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0E" w:rsidRPr="000B7A0E" w:rsidRDefault="000B7A0E" w:rsidP="000B7A0E">
      <w:pPr>
        <w:tabs>
          <w:tab w:val="left" w:pos="9360"/>
        </w:tabs>
        <w:jc w:val="right"/>
        <w:outlineLvl w:val="0"/>
        <w:rPr>
          <w:i/>
          <w:noProof/>
        </w:rPr>
      </w:pPr>
      <w:r w:rsidRPr="000B7A0E">
        <w:rPr>
          <w:i/>
          <w:noProof/>
        </w:rPr>
        <w:t>Приложение к письму</w:t>
      </w:r>
    </w:p>
    <w:p w:rsidR="00076BE8" w:rsidRPr="00775364" w:rsidRDefault="00076BE8" w:rsidP="000B7A0E">
      <w:pPr>
        <w:tabs>
          <w:tab w:val="left" w:pos="9360"/>
        </w:tabs>
        <w:outlineLvl w:val="0"/>
        <w:rPr>
          <w:b/>
          <w:noProof/>
        </w:rPr>
      </w:pPr>
    </w:p>
    <w:p w:rsidR="00DD1D86" w:rsidRPr="00775364" w:rsidRDefault="00006B9E" w:rsidP="00DD1D86">
      <w:pPr>
        <w:tabs>
          <w:tab w:val="left" w:pos="9360"/>
        </w:tabs>
        <w:jc w:val="center"/>
        <w:outlineLvl w:val="0"/>
        <w:rPr>
          <w:b/>
          <w:noProof/>
        </w:rPr>
      </w:pPr>
      <w:r w:rsidRPr="00775364">
        <w:rPr>
          <w:b/>
          <w:noProof/>
        </w:rPr>
        <w:t>Ср</w:t>
      </w:r>
      <w:r w:rsidR="00D835B9" w:rsidRPr="00775364">
        <w:rPr>
          <w:b/>
          <w:noProof/>
        </w:rPr>
        <w:t>авнительная таблица</w:t>
      </w:r>
      <w:r w:rsidR="00D33DF6" w:rsidRPr="00775364">
        <w:rPr>
          <w:b/>
          <w:noProof/>
        </w:rPr>
        <w:t xml:space="preserve"> по</w:t>
      </w:r>
      <w:r w:rsidR="009D608E" w:rsidRPr="00775364">
        <w:rPr>
          <w:b/>
          <w:noProof/>
        </w:rPr>
        <w:t xml:space="preserve"> проекту Кодекса</w:t>
      </w:r>
      <w:r w:rsidR="000B5228" w:rsidRPr="00775364">
        <w:rPr>
          <w:b/>
          <w:noProof/>
        </w:rPr>
        <w:t xml:space="preserve"> Республики Казахстан </w:t>
      </w:r>
      <w:r w:rsidR="000B5228" w:rsidRPr="00775364">
        <w:rPr>
          <w:b/>
          <w:noProof/>
        </w:rPr>
        <w:br/>
      </w:r>
      <w:r w:rsidR="00DD1D86" w:rsidRPr="00775364">
        <w:rPr>
          <w:b/>
          <w:noProof/>
        </w:rPr>
        <w:t>«О налогах и других обязательных платежах в бюджет</w:t>
      </w:r>
      <w:r w:rsidR="00DD1D86" w:rsidRPr="00775364">
        <w:rPr>
          <w:b/>
          <w:bCs/>
          <w:noProof/>
        </w:rPr>
        <w:t>» (Налоговый кодекс)</w:t>
      </w:r>
    </w:p>
    <w:p w:rsidR="00C812FD" w:rsidRPr="00775364" w:rsidRDefault="00C812FD" w:rsidP="00DD1D86">
      <w:pPr>
        <w:tabs>
          <w:tab w:val="left" w:pos="9360"/>
        </w:tabs>
        <w:jc w:val="center"/>
        <w:outlineLvl w:val="0"/>
        <w:rPr>
          <w:b/>
          <w:bCs/>
          <w:noProof/>
          <w:sz w:val="28"/>
          <w:szCs w:val="28"/>
        </w:rPr>
      </w:pPr>
    </w:p>
    <w:tbl>
      <w:tblPr>
        <w:tblW w:w="15571"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1320"/>
        <w:gridCol w:w="4033"/>
        <w:gridCol w:w="4252"/>
        <w:gridCol w:w="3686"/>
        <w:gridCol w:w="1680"/>
      </w:tblGrid>
      <w:tr w:rsidR="00E9791E" w:rsidRPr="00B036A3" w:rsidTr="001529CD">
        <w:tc>
          <w:tcPr>
            <w:tcW w:w="600" w:type="dxa"/>
            <w:tcBorders>
              <w:top w:val="single" w:sz="4" w:space="0" w:color="auto"/>
              <w:left w:val="single" w:sz="4" w:space="0" w:color="auto"/>
              <w:bottom w:val="single" w:sz="4" w:space="0" w:color="auto"/>
              <w:right w:val="single" w:sz="4" w:space="0" w:color="auto"/>
            </w:tcBorders>
            <w:shd w:val="clear" w:color="auto" w:fill="auto"/>
          </w:tcPr>
          <w:p w:rsidR="00E9791E" w:rsidRPr="00B036A3" w:rsidRDefault="00E9791E" w:rsidP="005715AA">
            <w:pPr>
              <w:jc w:val="center"/>
              <w:rPr>
                <w:rFonts w:eastAsia="SimSun"/>
                <w:b/>
                <w:noProof/>
              </w:rPr>
            </w:pPr>
            <w:r w:rsidRPr="00B036A3">
              <w:rPr>
                <w:rFonts w:eastAsia="SimSun"/>
                <w:b/>
                <w:noProof/>
              </w:rPr>
              <w:t>№ п/п</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E9791E" w:rsidRPr="00B036A3" w:rsidRDefault="00E9791E" w:rsidP="005715AA">
            <w:pPr>
              <w:jc w:val="center"/>
              <w:rPr>
                <w:rFonts w:eastAsia="SimSun"/>
                <w:b/>
                <w:noProof/>
              </w:rPr>
            </w:pPr>
            <w:r w:rsidRPr="00B036A3">
              <w:rPr>
                <w:rFonts w:eastAsia="SimSun"/>
                <w:b/>
                <w:noProof/>
              </w:rPr>
              <w:t>Структурный элемент</w:t>
            </w: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E9791E" w:rsidRPr="00B036A3" w:rsidRDefault="00E9791E" w:rsidP="005715AA">
            <w:pPr>
              <w:jc w:val="center"/>
              <w:rPr>
                <w:rFonts w:eastAsia="SimSun"/>
                <w:b/>
                <w:noProof/>
              </w:rPr>
            </w:pPr>
            <w:r w:rsidRPr="00B036A3">
              <w:rPr>
                <w:rFonts w:eastAsia="SimSun"/>
                <w:b/>
                <w:noProof/>
              </w:rPr>
              <w:t>Редакция проекта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9791E" w:rsidRPr="00B036A3" w:rsidRDefault="00E9791E" w:rsidP="005715AA">
            <w:pPr>
              <w:jc w:val="center"/>
              <w:rPr>
                <w:rFonts w:eastAsia="SimSun"/>
                <w:b/>
                <w:noProof/>
              </w:rPr>
            </w:pPr>
            <w:r w:rsidRPr="00B036A3">
              <w:rPr>
                <w:rFonts w:eastAsia="SimSun"/>
                <w:b/>
                <w:noProof/>
              </w:rPr>
              <w:t>Редакция предлагаемого изменения или дополнения</w:t>
            </w:r>
          </w:p>
        </w:tc>
        <w:tc>
          <w:tcPr>
            <w:tcW w:w="5366" w:type="dxa"/>
            <w:gridSpan w:val="2"/>
            <w:tcBorders>
              <w:top w:val="single" w:sz="4" w:space="0" w:color="auto"/>
              <w:left w:val="single" w:sz="4" w:space="0" w:color="auto"/>
              <w:bottom w:val="single" w:sz="4" w:space="0" w:color="auto"/>
              <w:right w:val="single" w:sz="4" w:space="0" w:color="auto"/>
            </w:tcBorders>
            <w:shd w:val="clear" w:color="auto" w:fill="auto"/>
          </w:tcPr>
          <w:p w:rsidR="00E9791E" w:rsidRPr="00B036A3" w:rsidRDefault="00E9791E" w:rsidP="005715AA">
            <w:pPr>
              <w:jc w:val="center"/>
              <w:rPr>
                <w:rFonts w:eastAsia="SimSun"/>
                <w:b/>
                <w:noProof/>
              </w:rPr>
            </w:pPr>
            <w:r w:rsidRPr="00B036A3">
              <w:rPr>
                <w:rFonts w:eastAsia="SimSun"/>
                <w:b/>
                <w:noProof/>
              </w:rPr>
              <w:t>Автор изменения или дополнения и его обоснование</w:t>
            </w:r>
          </w:p>
        </w:tc>
      </w:tr>
      <w:tr w:rsidR="00E9791E" w:rsidRPr="00B036A3" w:rsidTr="001529CD">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9791E" w:rsidRPr="00B036A3" w:rsidRDefault="00E9791E" w:rsidP="005715AA">
            <w:pPr>
              <w:jc w:val="center"/>
              <w:rPr>
                <w:rFonts w:eastAsia="SimSun"/>
                <w:b/>
                <w:noProof/>
              </w:rPr>
            </w:pPr>
            <w:r w:rsidRPr="00B036A3">
              <w:rPr>
                <w:rFonts w:eastAsia="SimSun"/>
                <w:b/>
                <w:noProof/>
              </w:rPr>
              <w:t>1</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E9791E" w:rsidRPr="00B036A3" w:rsidRDefault="00E9791E" w:rsidP="005715AA">
            <w:pPr>
              <w:jc w:val="center"/>
              <w:rPr>
                <w:rFonts w:eastAsia="SimSun"/>
                <w:b/>
                <w:noProof/>
              </w:rPr>
            </w:pPr>
            <w:r w:rsidRPr="00B036A3">
              <w:rPr>
                <w:rFonts w:eastAsia="SimSun"/>
                <w:b/>
                <w:noProof/>
              </w:rPr>
              <w:t>2</w:t>
            </w: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E9791E" w:rsidRPr="00B036A3" w:rsidRDefault="00E9791E" w:rsidP="005715AA">
            <w:pPr>
              <w:jc w:val="center"/>
              <w:rPr>
                <w:rFonts w:eastAsia="SimSun"/>
                <w:b/>
                <w:noProof/>
              </w:rPr>
            </w:pPr>
            <w:r w:rsidRPr="00B036A3">
              <w:rPr>
                <w:rFonts w:eastAsia="SimSun"/>
                <w:b/>
                <w:noProof/>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9791E" w:rsidRPr="00B036A3" w:rsidRDefault="00E9791E" w:rsidP="005715AA">
            <w:pPr>
              <w:jc w:val="center"/>
              <w:rPr>
                <w:rFonts w:eastAsia="SimSun"/>
                <w:b/>
                <w:noProof/>
              </w:rPr>
            </w:pPr>
            <w:r w:rsidRPr="00B036A3">
              <w:rPr>
                <w:rFonts w:eastAsia="SimSun"/>
                <w:b/>
                <w:noProof/>
              </w:rPr>
              <w:t>4</w:t>
            </w:r>
          </w:p>
        </w:tc>
        <w:tc>
          <w:tcPr>
            <w:tcW w:w="5366" w:type="dxa"/>
            <w:gridSpan w:val="2"/>
            <w:tcBorders>
              <w:top w:val="single" w:sz="4" w:space="0" w:color="auto"/>
              <w:left w:val="single" w:sz="4" w:space="0" w:color="auto"/>
              <w:bottom w:val="single" w:sz="4" w:space="0" w:color="auto"/>
              <w:right w:val="single" w:sz="4" w:space="0" w:color="auto"/>
            </w:tcBorders>
            <w:shd w:val="clear" w:color="auto" w:fill="auto"/>
          </w:tcPr>
          <w:p w:rsidR="00E9791E" w:rsidRPr="00B036A3" w:rsidRDefault="00E9791E" w:rsidP="005715AA">
            <w:pPr>
              <w:jc w:val="center"/>
              <w:rPr>
                <w:rFonts w:eastAsia="SimSun"/>
                <w:b/>
                <w:noProof/>
              </w:rPr>
            </w:pPr>
            <w:r w:rsidRPr="00B036A3">
              <w:rPr>
                <w:rFonts w:eastAsia="SimSun"/>
                <w:b/>
                <w:noProof/>
              </w:rPr>
              <w:t>5</w:t>
            </w:r>
          </w:p>
        </w:tc>
      </w:tr>
      <w:tr w:rsidR="00671C57"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671C57" w:rsidRPr="00B036A3" w:rsidRDefault="00671C57" w:rsidP="007421B9">
            <w:pPr>
              <w:numPr>
                <w:ilvl w:val="0"/>
                <w:numId w:val="2"/>
              </w:numPr>
              <w:ind w:left="357" w:hanging="357"/>
              <w:jc w:val="center"/>
              <w:rPr>
                <w:rFonts w:eastAsia="SimSun"/>
                <w:b/>
                <w:noProof/>
              </w:rPr>
            </w:pPr>
          </w:p>
        </w:tc>
        <w:tc>
          <w:tcPr>
            <w:tcW w:w="1320" w:type="dxa"/>
          </w:tcPr>
          <w:p w:rsidR="00671C57" w:rsidRPr="00B036A3" w:rsidRDefault="00A670FA" w:rsidP="00671C57">
            <w:pPr>
              <w:pStyle w:val="a5"/>
              <w:jc w:val="both"/>
              <w:rPr>
                <w:lang w:val="kk-KZ"/>
              </w:rPr>
            </w:pPr>
            <w:r w:rsidRPr="00B036A3">
              <w:rPr>
                <w:lang w:val="kk-KZ"/>
              </w:rPr>
              <w:t xml:space="preserve">Подпунк </w:t>
            </w:r>
            <w:r w:rsidR="00671C57" w:rsidRPr="00B036A3">
              <w:rPr>
                <w:lang w:val="kk-KZ"/>
              </w:rPr>
              <w:t>47) пункта 1 статьи 1</w:t>
            </w:r>
            <w:r w:rsidRPr="00B036A3">
              <w:rPr>
                <w:lang w:val="kk-KZ"/>
              </w:rPr>
              <w:t xml:space="preserve"> проекта</w:t>
            </w:r>
          </w:p>
        </w:tc>
        <w:tc>
          <w:tcPr>
            <w:tcW w:w="4033" w:type="dxa"/>
          </w:tcPr>
          <w:p w:rsidR="007D13FB" w:rsidRPr="00B036A3" w:rsidRDefault="007D13FB" w:rsidP="007D13FB">
            <w:pPr>
              <w:jc w:val="both"/>
              <w:rPr>
                <w:b/>
                <w:bCs/>
                <w:color w:val="000000"/>
              </w:rPr>
            </w:pPr>
            <w:r w:rsidRPr="00B036A3">
              <w:rPr>
                <w:b/>
                <w:bCs/>
                <w:color w:val="000000"/>
              </w:rPr>
              <w:t>Статья 1. Основные понятия, и</w:t>
            </w:r>
            <w:r w:rsidRPr="00B036A3">
              <w:rPr>
                <w:b/>
                <w:bCs/>
                <w:color w:val="000000"/>
              </w:rPr>
              <w:t>с</w:t>
            </w:r>
            <w:r w:rsidRPr="00B036A3">
              <w:rPr>
                <w:b/>
                <w:bCs/>
                <w:color w:val="000000"/>
              </w:rPr>
              <w:t>пользуемые в настоящем Кодексе</w:t>
            </w:r>
          </w:p>
          <w:p w:rsidR="007D13FB" w:rsidRPr="00B036A3" w:rsidRDefault="007D13FB" w:rsidP="007D13FB">
            <w:pPr>
              <w:jc w:val="both"/>
              <w:rPr>
                <w:bCs/>
                <w:color w:val="000000"/>
              </w:rPr>
            </w:pPr>
            <w:r w:rsidRPr="00B036A3">
              <w:rPr>
                <w:bCs/>
                <w:color w:val="000000"/>
              </w:rPr>
              <w:t>1. Основные понятия, используемые в настоящем Кодексе для целей н</w:t>
            </w:r>
            <w:r w:rsidRPr="00B036A3">
              <w:rPr>
                <w:bCs/>
                <w:color w:val="000000"/>
              </w:rPr>
              <w:t>а</w:t>
            </w:r>
            <w:r w:rsidRPr="00B036A3">
              <w:rPr>
                <w:bCs/>
                <w:color w:val="000000"/>
              </w:rPr>
              <w:t>логообложения:</w:t>
            </w:r>
          </w:p>
          <w:p w:rsidR="00671C57" w:rsidRPr="00B036A3" w:rsidRDefault="00671C57" w:rsidP="00671C57">
            <w:pPr>
              <w:tabs>
                <w:tab w:val="left" w:pos="742"/>
              </w:tabs>
              <w:ind w:firstLine="317"/>
              <w:jc w:val="both"/>
              <w:rPr>
                <w:rFonts w:eastAsia="Calibri"/>
              </w:rPr>
            </w:pPr>
            <w:r w:rsidRPr="00B036A3">
              <w:rPr>
                <w:rFonts w:eastAsia="Calibri"/>
              </w:rPr>
              <w:t>…</w:t>
            </w:r>
          </w:p>
          <w:p w:rsidR="00671C57" w:rsidRPr="00B036A3" w:rsidRDefault="00671C57" w:rsidP="00671C57">
            <w:pPr>
              <w:tabs>
                <w:tab w:val="left" w:pos="742"/>
              </w:tabs>
              <w:ind w:firstLine="317"/>
              <w:jc w:val="both"/>
              <w:rPr>
                <w:rFonts w:eastAsia="Calibri"/>
              </w:rPr>
            </w:pPr>
            <w:r w:rsidRPr="00B036A3">
              <w:rPr>
                <w:rFonts w:eastAsia="Calibri"/>
              </w:rPr>
              <w:t>47) налоговый агент – индивид</w:t>
            </w:r>
            <w:r w:rsidRPr="00B036A3">
              <w:rPr>
                <w:rFonts w:eastAsia="Calibri"/>
              </w:rPr>
              <w:t>у</w:t>
            </w:r>
            <w:r w:rsidRPr="00B036A3">
              <w:rPr>
                <w:rFonts w:eastAsia="Calibri"/>
              </w:rPr>
              <w:t>альный предприниматель, лицо, з</w:t>
            </w:r>
            <w:r w:rsidRPr="00B036A3">
              <w:rPr>
                <w:rFonts w:eastAsia="Calibri"/>
              </w:rPr>
              <w:t>а</w:t>
            </w:r>
            <w:r w:rsidRPr="00B036A3">
              <w:rPr>
                <w:rFonts w:eastAsia="Calibri"/>
              </w:rPr>
              <w:t xml:space="preserve">нимающееся частной практикой, </w:t>
            </w:r>
            <w:r w:rsidRPr="00B036A3">
              <w:rPr>
                <w:rFonts w:eastAsia="Calibri"/>
                <w:b/>
              </w:rPr>
              <w:t>юридическое лицо, в том числе юридическое лицо-нерезидент</w:t>
            </w:r>
            <w:r w:rsidRPr="00B036A3">
              <w:rPr>
                <w:rFonts w:eastAsia="Calibri"/>
              </w:rPr>
              <w:t>, на которые в соответствии с настоящим Кодексом возложена обязанность по исчислению, удержанию и перечи</w:t>
            </w:r>
            <w:r w:rsidRPr="00B036A3">
              <w:rPr>
                <w:rFonts w:eastAsia="Calibri"/>
              </w:rPr>
              <w:t>с</w:t>
            </w:r>
            <w:r w:rsidRPr="00B036A3">
              <w:rPr>
                <w:rFonts w:eastAsia="Calibri"/>
              </w:rPr>
              <w:t>лению налогов, удерживаемых у и</w:t>
            </w:r>
            <w:r w:rsidRPr="00B036A3">
              <w:rPr>
                <w:rFonts w:eastAsia="Calibri"/>
              </w:rPr>
              <w:t>с</w:t>
            </w:r>
            <w:r w:rsidRPr="00B036A3">
              <w:rPr>
                <w:rFonts w:eastAsia="Calibri"/>
              </w:rPr>
              <w:t>точника выплаты;</w:t>
            </w:r>
          </w:p>
          <w:p w:rsidR="00671C57" w:rsidRPr="00B036A3" w:rsidRDefault="00671C57" w:rsidP="00671C57">
            <w:pPr>
              <w:tabs>
                <w:tab w:val="left" w:pos="742"/>
              </w:tabs>
              <w:ind w:firstLine="317"/>
              <w:jc w:val="both"/>
              <w:rPr>
                <w:rFonts w:eastAsia="Calibri"/>
              </w:rPr>
            </w:pPr>
            <w:r w:rsidRPr="00B036A3">
              <w:rPr>
                <w:rFonts w:eastAsia="Calibri"/>
              </w:rPr>
              <w:t>…</w:t>
            </w:r>
          </w:p>
        </w:tc>
        <w:tc>
          <w:tcPr>
            <w:tcW w:w="4252" w:type="dxa"/>
          </w:tcPr>
          <w:p w:rsidR="00671C57" w:rsidRPr="00B036A3" w:rsidRDefault="00671C57" w:rsidP="00671C57">
            <w:pPr>
              <w:tabs>
                <w:tab w:val="left" w:pos="742"/>
              </w:tabs>
              <w:ind w:firstLine="317"/>
              <w:jc w:val="both"/>
              <w:rPr>
                <w:rFonts w:eastAsia="Calibri"/>
              </w:rPr>
            </w:pPr>
            <w:r w:rsidRPr="00B036A3">
              <w:rPr>
                <w:rFonts w:eastAsia="Calibri"/>
              </w:rPr>
              <w:t>В подпункте 47) пункта 1 статьи 1</w:t>
            </w:r>
            <w:r w:rsidR="007D13FB" w:rsidRPr="00B036A3">
              <w:rPr>
                <w:rFonts w:eastAsia="Calibri"/>
              </w:rPr>
              <w:t xml:space="preserve"> проекта</w:t>
            </w:r>
            <w:r w:rsidRPr="00B036A3">
              <w:rPr>
                <w:rFonts w:eastAsia="Calibri"/>
              </w:rPr>
              <w:t xml:space="preserve"> слова «..., </w:t>
            </w:r>
            <w:r w:rsidRPr="00B036A3">
              <w:rPr>
                <w:rFonts w:eastAsia="Calibri"/>
                <w:b/>
              </w:rPr>
              <w:t>юридическое лицо, в том числе юридическое лицо-нерезидент</w:t>
            </w:r>
            <w:r w:rsidRPr="00B036A3">
              <w:rPr>
                <w:rFonts w:eastAsia="Calibri"/>
              </w:rPr>
              <w:t xml:space="preserve">…» заменить словами </w:t>
            </w:r>
            <w:r w:rsidRPr="00B036A3">
              <w:rPr>
                <w:rFonts w:eastAsia="Calibri"/>
                <w:b/>
              </w:rPr>
              <w:t>юридическое лицо, филиалы и пре</w:t>
            </w:r>
            <w:r w:rsidRPr="00B036A3">
              <w:rPr>
                <w:rFonts w:eastAsia="Calibri"/>
                <w:b/>
              </w:rPr>
              <w:t>д</w:t>
            </w:r>
            <w:r w:rsidRPr="00B036A3">
              <w:rPr>
                <w:rFonts w:eastAsia="Calibri"/>
                <w:b/>
              </w:rPr>
              <w:t>ставительства, юридическое лицо-нерезидент</w:t>
            </w:r>
            <w:r w:rsidR="007D13FB" w:rsidRPr="00B036A3">
              <w:rPr>
                <w:rFonts w:eastAsia="Calibri"/>
                <w:b/>
              </w:rPr>
              <w:t>,»</w:t>
            </w:r>
          </w:p>
          <w:p w:rsidR="00671C57" w:rsidRPr="00B036A3" w:rsidRDefault="00671C57" w:rsidP="00671C57">
            <w:pPr>
              <w:tabs>
                <w:tab w:val="left" w:pos="742"/>
              </w:tabs>
              <w:ind w:firstLine="317"/>
              <w:jc w:val="both"/>
              <w:rPr>
                <w:rFonts w:eastAsia="Calibri"/>
              </w:rPr>
            </w:pPr>
          </w:p>
        </w:tc>
        <w:tc>
          <w:tcPr>
            <w:tcW w:w="3686" w:type="dxa"/>
          </w:tcPr>
          <w:p w:rsidR="002B1E74" w:rsidRPr="00B036A3" w:rsidRDefault="002B1E74" w:rsidP="00671C57">
            <w:pPr>
              <w:ind w:firstLine="317"/>
              <w:jc w:val="both"/>
            </w:pPr>
          </w:p>
          <w:p w:rsidR="00671C57" w:rsidRPr="00B036A3" w:rsidRDefault="00671C57" w:rsidP="00671C57">
            <w:pPr>
              <w:ind w:firstLine="317"/>
              <w:jc w:val="both"/>
            </w:pPr>
            <w:r w:rsidRPr="00B036A3">
              <w:t>Форма налоговой отчетности 200.00 Декларация по индивид</w:t>
            </w:r>
            <w:r w:rsidRPr="00B036A3">
              <w:t>у</w:t>
            </w:r>
            <w:r w:rsidRPr="00B036A3">
              <w:t>альному подоходному налогу и социальному налогу по гражд</w:t>
            </w:r>
            <w:r w:rsidRPr="00B036A3">
              <w:t>а</w:t>
            </w:r>
            <w:r w:rsidRPr="00B036A3">
              <w:t>нам Республики Казахстан пре</w:t>
            </w:r>
            <w:r w:rsidRPr="00B036A3">
              <w:t>д</w:t>
            </w:r>
            <w:r w:rsidRPr="00B036A3">
              <w:t>ставляется в налоговые органы как налоговыми агентами юр</w:t>
            </w:r>
            <w:r w:rsidRPr="00B036A3">
              <w:t>и</w:t>
            </w:r>
            <w:r w:rsidRPr="00B036A3">
              <w:t>дическими лицами, так и их ф</w:t>
            </w:r>
            <w:r w:rsidRPr="00B036A3">
              <w:t>и</w:t>
            </w:r>
            <w:r w:rsidRPr="00B036A3">
              <w:t>лиалами, и представительствами.</w:t>
            </w:r>
          </w:p>
          <w:p w:rsidR="00671C57" w:rsidRPr="00B036A3" w:rsidRDefault="00671C57" w:rsidP="00671C57">
            <w:pPr>
              <w:ind w:firstLine="317"/>
              <w:jc w:val="both"/>
            </w:pPr>
          </w:p>
          <w:p w:rsidR="00671C57" w:rsidRPr="00B036A3" w:rsidRDefault="00671C57" w:rsidP="00671C57">
            <w:pPr>
              <w:ind w:firstLine="317"/>
              <w:jc w:val="both"/>
            </w:pPr>
          </w:p>
          <w:p w:rsidR="00671C57" w:rsidRPr="00B036A3" w:rsidRDefault="00671C57" w:rsidP="00671C57">
            <w:pPr>
              <w:ind w:firstLine="317"/>
              <w:jc w:val="both"/>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71C57" w:rsidRPr="00B036A3" w:rsidRDefault="00671C57" w:rsidP="00671C57">
            <w:pPr>
              <w:jc w:val="center"/>
              <w:rPr>
                <w:rFonts w:eastAsia="SimSun"/>
                <w:b/>
                <w:noProof/>
              </w:rPr>
            </w:pPr>
          </w:p>
        </w:tc>
      </w:tr>
      <w:tr w:rsidR="00C41A01"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41A01" w:rsidRPr="00B036A3" w:rsidRDefault="00C41A01" w:rsidP="007421B9">
            <w:pPr>
              <w:numPr>
                <w:ilvl w:val="0"/>
                <w:numId w:val="2"/>
              </w:numPr>
              <w:ind w:left="357" w:hanging="357"/>
              <w:jc w:val="center"/>
              <w:rPr>
                <w:rFonts w:eastAsia="SimSun"/>
                <w:b/>
                <w:noProof/>
              </w:rPr>
            </w:pPr>
          </w:p>
        </w:tc>
        <w:tc>
          <w:tcPr>
            <w:tcW w:w="1320" w:type="dxa"/>
            <w:shd w:val="clear" w:color="auto" w:fill="FFFFFF"/>
          </w:tcPr>
          <w:p w:rsidR="00C41A01" w:rsidRPr="00B036A3" w:rsidRDefault="00C41A01" w:rsidP="00C41A01">
            <w:pPr>
              <w:jc w:val="both"/>
            </w:pPr>
            <w:r w:rsidRPr="00B036A3">
              <w:t>Подпункт 55) пункта 1 статьи 1 проекта</w:t>
            </w:r>
          </w:p>
        </w:tc>
        <w:tc>
          <w:tcPr>
            <w:tcW w:w="4033" w:type="dxa"/>
            <w:shd w:val="clear" w:color="auto" w:fill="FFFFFF"/>
          </w:tcPr>
          <w:p w:rsidR="00C41A01" w:rsidRPr="00B036A3" w:rsidRDefault="00C41A01" w:rsidP="00C41A01">
            <w:pPr>
              <w:pStyle w:val="a8"/>
              <w:spacing w:before="0" w:beforeAutospacing="0" w:after="0" w:afterAutospacing="0"/>
              <w:ind w:firstLine="709"/>
              <w:jc w:val="both"/>
              <w:textAlignment w:val="baseline"/>
              <w:rPr>
                <w:b/>
                <w:bCs/>
              </w:rPr>
            </w:pPr>
            <w:r w:rsidRPr="00B036A3">
              <w:rPr>
                <w:b/>
                <w:bCs/>
              </w:rPr>
              <w:t>Статья 1. Основные пон</w:t>
            </w:r>
            <w:r w:rsidRPr="00B036A3">
              <w:rPr>
                <w:b/>
                <w:bCs/>
              </w:rPr>
              <w:t>я</w:t>
            </w:r>
            <w:r w:rsidRPr="00B036A3">
              <w:rPr>
                <w:b/>
                <w:bCs/>
              </w:rPr>
              <w:t>тия, используемые в настоящем Кодексе</w:t>
            </w:r>
          </w:p>
          <w:p w:rsidR="00C41A01" w:rsidRPr="00B036A3" w:rsidRDefault="00C41A01" w:rsidP="00C41A01">
            <w:pPr>
              <w:pStyle w:val="a8"/>
              <w:spacing w:before="0" w:beforeAutospacing="0" w:after="0" w:afterAutospacing="0"/>
              <w:ind w:firstLine="709"/>
              <w:jc w:val="both"/>
              <w:textAlignment w:val="baseline"/>
              <w:rPr>
                <w:b/>
                <w:bCs/>
              </w:rPr>
            </w:pPr>
            <w:r w:rsidRPr="00B036A3">
              <w:rPr>
                <w:b/>
                <w:bCs/>
              </w:rPr>
              <w:t>1. Основные понятия, и</w:t>
            </w:r>
            <w:r w:rsidRPr="00B036A3">
              <w:rPr>
                <w:b/>
                <w:bCs/>
              </w:rPr>
              <w:t>с</w:t>
            </w:r>
            <w:r w:rsidRPr="00B036A3">
              <w:rPr>
                <w:b/>
                <w:bCs/>
              </w:rPr>
              <w:t>пользуемые в настоящем Кодексе для целей налогообложения:</w:t>
            </w:r>
          </w:p>
          <w:p w:rsidR="00C41A01" w:rsidRPr="00B036A3" w:rsidRDefault="00C41A01" w:rsidP="00C41A01">
            <w:pPr>
              <w:pStyle w:val="a8"/>
              <w:spacing w:before="0" w:beforeAutospacing="0" w:after="0" w:afterAutospacing="0"/>
              <w:ind w:firstLine="709"/>
              <w:jc w:val="both"/>
              <w:textAlignment w:val="baseline"/>
              <w:rPr>
                <w:bCs/>
              </w:rPr>
            </w:pPr>
            <w:r w:rsidRPr="00B036A3">
              <w:rPr>
                <w:bCs/>
              </w:rPr>
              <w:t>…</w:t>
            </w:r>
          </w:p>
          <w:p w:rsidR="00C41A01" w:rsidRPr="00B036A3" w:rsidRDefault="00C41A01" w:rsidP="00C41A01">
            <w:pPr>
              <w:pStyle w:val="a8"/>
              <w:spacing w:before="0" w:beforeAutospacing="0" w:after="0" w:afterAutospacing="0"/>
              <w:jc w:val="both"/>
            </w:pPr>
            <w:r w:rsidRPr="00B036A3">
              <w:t>55) вознаграждение – все выплаты:</w:t>
            </w:r>
          </w:p>
          <w:p w:rsidR="00C41A01" w:rsidRPr="00B036A3" w:rsidRDefault="00C41A01" w:rsidP="00C41A01">
            <w:pPr>
              <w:pStyle w:val="a8"/>
              <w:spacing w:before="0" w:beforeAutospacing="0" w:after="0" w:afterAutospacing="0"/>
              <w:jc w:val="both"/>
            </w:pPr>
            <w:r w:rsidRPr="00B036A3">
              <w:lastRenderedPageBreak/>
              <w:t>связанные с кредитом (займом, ми</w:t>
            </w:r>
            <w:r w:rsidRPr="00B036A3">
              <w:t>к</w:t>
            </w:r>
            <w:r w:rsidRPr="00B036A3">
              <w:t>рокредитом), за исключением пол</w:t>
            </w:r>
            <w:r w:rsidRPr="00B036A3">
              <w:t>у</w:t>
            </w:r>
            <w:r w:rsidRPr="00B036A3">
              <w:t>ченной (выданной) суммы кредита (займа, микрокредита), комиссий за перевод денег банками и иных в</w:t>
            </w:r>
            <w:r w:rsidRPr="00B036A3">
              <w:t>ы</w:t>
            </w:r>
            <w:r w:rsidRPr="00B036A3">
              <w:t>плат лицу, не являющемуся для з</w:t>
            </w:r>
            <w:r w:rsidRPr="00B036A3">
              <w:t>а</w:t>
            </w:r>
            <w:r w:rsidRPr="00B036A3">
              <w:t>емщика заимодателем, взаимосв</w:t>
            </w:r>
            <w:r w:rsidRPr="00B036A3">
              <w:t>я</w:t>
            </w:r>
            <w:r w:rsidRPr="00B036A3">
              <w:t>занной стороной;</w:t>
            </w:r>
          </w:p>
          <w:p w:rsidR="00C41A01" w:rsidRPr="00B036A3" w:rsidRDefault="00C41A01" w:rsidP="00C41A01">
            <w:pPr>
              <w:pStyle w:val="a8"/>
              <w:spacing w:before="0" w:beforeAutospacing="0" w:after="0" w:afterAutospacing="0"/>
              <w:jc w:val="both"/>
            </w:pPr>
            <w:r w:rsidRPr="00B036A3">
              <w:t>связанные с кредитом (займом, ми</w:t>
            </w:r>
            <w:r w:rsidRPr="00B036A3">
              <w:t>к</w:t>
            </w:r>
            <w:r w:rsidRPr="00B036A3">
              <w:t>рокредитом), право требования по которому уступлено юридическому лицу, указанному в Законе Респу</w:t>
            </w:r>
            <w:r w:rsidRPr="00B036A3">
              <w:t>б</w:t>
            </w:r>
            <w:r w:rsidRPr="00B036A3">
              <w:t>лики Казахстан «О банках и банко</w:t>
            </w:r>
            <w:r w:rsidRPr="00B036A3">
              <w:t>в</w:t>
            </w:r>
            <w:r w:rsidRPr="00B036A3">
              <w:t>ской деятельности в Республике К</w:t>
            </w:r>
            <w:r w:rsidRPr="00B036A3">
              <w:t>а</w:t>
            </w:r>
            <w:r w:rsidRPr="00B036A3">
              <w:t>захстан», за исключением получе</w:t>
            </w:r>
            <w:r w:rsidRPr="00B036A3">
              <w:t>н</w:t>
            </w:r>
            <w:r w:rsidRPr="00B036A3">
              <w:t>ной (выданной) суммы кредита (займа, микрокредита), комиссий за перевод денег и иных выплат лицу, не являющемуся для заемщика за</w:t>
            </w:r>
            <w:r w:rsidRPr="00B036A3">
              <w:t>и</w:t>
            </w:r>
            <w:r w:rsidRPr="00B036A3">
              <w:t>модателем, взаимосвязанной стор</w:t>
            </w:r>
            <w:r w:rsidRPr="00B036A3">
              <w:t>о</w:t>
            </w:r>
            <w:r w:rsidRPr="00B036A3">
              <w:t xml:space="preserve">ной; </w:t>
            </w:r>
          </w:p>
          <w:p w:rsidR="00C41A01" w:rsidRPr="00B036A3" w:rsidRDefault="00C41A01" w:rsidP="00C41A01">
            <w:pPr>
              <w:pStyle w:val="a8"/>
              <w:spacing w:before="0" w:beforeAutospacing="0" w:after="0" w:afterAutospacing="0"/>
              <w:jc w:val="both"/>
            </w:pPr>
            <w:r w:rsidRPr="00B036A3">
              <w:t>связанные с передачей имущества по договору финансового лизинга, в том числе с таким договором выпл</w:t>
            </w:r>
            <w:r w:rsidRPr="00B036A3">
              <w:t>а</w:t>
            </w:r>
            <w:r w:rsidRPr="00B036A3">
              <w:t>ты взаимосвязанной стороне, за и</w:t>
            </w:r>
            <w:r w:rsidRPr="00B036A3">
              <w:t>с</w:t>
            </w:r>
            <w:r w:rsidRPr="00B036A3">
              <w:t>ключением:</w:t>
            </w:r>
          </w:p>
          <w:p w:rsidR="00C41A01" w:rsidRPr="00B036A3" w:rsidRDefault="00C41A01" w:rsidP="00C41A01">
            <w:pPr>
              <w:pStyle w:val="a8"/>
              <w:spacing w:before="0" w:beforeAutospacing="0" w:after="0" w:afterAutospacing="0"/>
              <w:jc w:val="both"/>
            </w:pPr>
            <w:r w:rsidRPr="00B036A3">
              <w:t>стоимости, по которой такое имущ</w:t>
            </w:r>
            <w:r w:rsidRPr="00B036A3">
              <w:t>е</w:t>
            </w:r>
            <w:r w:rsidRPr="00B036A3">
              <w:t>ство получено (передано),</w:t>
            </w:r>
          </w:p>
          <w:p w:rsidR="00C41A01" w:rsidRPr="00B036A3" w:rsidRDefault="00C41A01" w:rsidP="00C41A01">
            <w:pPr>
              <w:pStyle w:val="a8"/>
              <w:spacing w:before="0" w:beforeAutospacing="0" w:after="0" w:afterAutospacing="0"/>
              <w:jc w:val="both"/>
            </w:pPr>
            <w:r w:rsidRPr="00B036A3">
              <w:t>выплат в связи с изменением разм</w:t>
            </w:r>
            <w:r w:rsidRPr="00B036A3">
              <w:t>е</w:t>
            </w:r>
            <w:r w:rsidRPr="00B036A3">
              <w:t>ра лизинговых платежей при прим</w:t>
            </w:r>
            <w:r w:rsidRPr="00B036A3">
              <w:t>е</w:t>
            </w:r>
            <w:r w:rsidRPr="00B036A3">
              <w:t>нении коэффициента (индекса) в с</w:t>
            </w:r>
            <w:r w:rsidRPr="00B036A3">
              <w:t>о</w:t>
            </w:r>
            <w:r w:rsidRPr="00B036A3">
              <w:t>ответствии с условиями договора финансового лизинга,</w:t>
            </w:r>
          </w:p>
          <w:p w:rsidR="00C41A01" w:rsidRPr="00B036A3" w:rsidRDefault="00C41A01" w:rsidP="00C41A01">
            <w:pPr>
              <w:pStyle w:val="a8"/>
              <w:spacing w:before="0" w:beforeAutospacing="0" w:after="0" w:afterAutospacing="0"/>
              <w:jc w:val="both"/>
            </w:pPr>
            <w:r w:rsidRPr="00B036A3">
              <w:t xml:space="preserve">выплат лицу, которое не является </w:t>
            </w:r>
            <w:r w:rsidRPr="00B036A3">
              <w:lastRenderedPageBreak/>
              <w:t>для лизингополучателя лизингод</w:t>
            </w:r>
            <w:r w:rsidRPr="00B036A3">
              <w:t>а</w:t>
            </w:r>
            <w:r w:rsidRPr="00B036A3">
              <w:t>телем, взаимосвязанной стороной;</w:t>
            </w:r>
          </w:p>
          <w:p w:rsidR="00C41A01" w:rsidRPr="00B036A3" w:rsidRDefault="00C41A01" w:rsidP="00C41A01">
            <w:pPr>
              <w:pStyle w:val="a8"/>
              <w:spacing w:before="0" w:beforeAutospacing="0" w:after="0" w:afterAutospacing="0"/>
              <w:jc w:val="both"/>
            </w:pPr>
            <w:r w:rsidRPr="00B036A3">
              <w:t>по вкладам (депозитам), за исключ</w:t>
            </w:r>
            <w:r w:rsidRPr="00B036A3">
              <w:t>е</w:t>
            </w:r>
            <w:r w:rsidRPr="00B036A3">
              <w:t>нием суммы вклада (депозита), а также выплат лицу, не являющемуся для стороны, принявшей вклад (д</w:t>
            </w:r>
            <w:r w:rsidRPr="00B036A3">
              <w:t>е</w:t>
            </w:r>
            <w:r w:rsidRPr="00B036A3">
              <w:t>позит), вкладчиком (депозитором), взаимосвязанной стороной;</w:t>
            </w:r>
          </w:p>
          <w:p w:rsidR="00C41A01" w:rsidRPr="00B036A3" w:rsidRDefault="00C41A01" w:rsidP="00C41A01">
            <w:pPr>
              <w:pStyle w:val="a8"/>
              <w:spacing w:before="0" w:beforeAutospacing="0" w:after="0" w:afterAutospacing="0"/>
              <w:jc w:val="both"/>
            </w:pPr>
            <w:r w:rsidRPr="00B036A3">
              <w:t>связанные с договором накопител</w:t>
            </w:r>
            <w:r w:rsidRPr="00B036A3">
              <w:t>ь</w:t>
            </w:r>
            <w:r w:rsidRPr="00B036A3">
              <w:t>ного страхования, за исключением размера страховой суммы, выплат лицу, не являющемуся для страхов</w:t>
            </w:r>
            <w:r w:rsidRPr="00B036A3">
              <w:t>а</w:t>
            </w:r>
            <w:r w:rsidRPr="00B036A3">
              <w:t>теля страховщиком, взаимосвяза</w:t>
            </w:r>
            <w:r w:rsidRPr="00B036A3">
              <w:t>н</w:t>
            </w:r>
            <w:r w:rsidRPr="00B036A3">
              <w:t>ной стороной;</w:t>
            </w:r>
          </w:p>
          <w:p w:rsidR="00C41A01" w:rsidRPr="00B036A3" w:rsidRDefault="00C41A01" w:rsidP="00C41A01">
            <w:pPr>
              <w:pStyle w:val="a8"/>
              <w:spacing w:before="0" w:beforeAutospacing="0" w:after="0" w:afterAutospacing="0"/>
              <w:jc w:val="both"/>
            </w:pPr>
            <w:r w:rsidRPr="00B036A3">
              <w:t>по долговым ценным бумагам в виде дисконта либо купона (с учетом дисконта либо премии от стоимости первичного размещения и (или) стоимости приобретения), выплаты лицу, являющемуся для лица, в</w:t>
            </w:r>
            <w:r w:rsidRPr="00B036A3">
              <w:t>ы</w:t>
            </w:r>
            <w:r w:rsidRPr="00B036A3">
              <w:t>плачивающего вознаграждение, держателем его долговых ценных бумаг, взаимосвязанной стороной;</w:t>
            </w:r>
          </w:p>
          <w:p w:rsidR="00C41A01" w:rsidRPr="00B036A3" w:rsidRDefault="00C41A01" w:rsidP="00C41A01">
            <w:pPr>
              <w:pStyle w:val="a8"/>
              <w:spacing w:before="0" w:beforeAutospacing="0" w:after="0" w:afterAutospacing="0"/>
              <w:jc w:val="both"/>
            </w:pPr>
            <w:r w:rsidRPr="00B036A3">
              <w:t>по векселю, за исключением суммы, указанной в векселе, выплат лицу, не являющемуся для векселедателя держателем его векселей, взаим</w:t>
            </w:r>
            <w:r w:rsidRPr="00B036A3">
              <w:t>о</w:t>
            </w:r>
            <w:r w:rsidRPr="00B036A3">
              <w:t>связанной стороной;</w:t>
            </w:r>
          </w:p>
          <w:p w:rsidR="00C41A01" w:rsidRPr="00B036A3" w:rsidRDefault="00C41A01" w:rsidP="00C41A01">
            <w:pPr>
              <w:pStyle w:val="a8"/>
              <w:spacing w:before="0" w:beforeAutospacing="0" w:after="0" w:afterAutospacing="0"/>
              <w:jc w:val="both"/>
            </w:pPr>
            <w:r w:rsidRPr="00B036A3">
              <w:t>по операциям репо – в виде разницы между ценой закрытия и ценой о</w:t>
            </w:r>
            <w:r w:rsidRPr="00B036A3">
              <w:t>т</w:t>
            </w:r>
            <w:r w:rsidRPr="00B036A3">
              <w:t>крытия репо;</w:t>
            </w:r>
          </w:p>
          <w:p w:rsidR="00C41A01" w:rsidRPr="00B036A3" w:rsidRDefault="00C41A01" w:rsidP="00C41A01">
            <w:pPr>
              <w:pStyle w:val="a8"/>
              <w:spacing w:before="0" w:beforeAutospacing="0" w:after="0" w:afterAutospacing="0"/>
              <w:jc w:val="both"/>
            </w:pPr>
            <w:r w:rsidRPr="00B036A3">
              <w:t>по исламским арендным сертифик</w:t>
            </w:r>
            <w:r w:rsidRPr="00B036A3">
              <w:t>а</w:t>
            </w:r>
            <w:r w:rsidRPr="00B036A3">
              <w:t>там.</w:t>
            </w:r>
          </w:p>
          <w:p w:rsidR="00C41A01" w:rsidRPr="00B036A3" w:rsidRDefault="00C41A01" w:rsidP="00C41A01">
            <w:pPr>
              <w:pStyle w:val="a8"/>
              <w:spacing w:before="0" w:beforeAutospacing="0" w:after="0" w:afterAutospacing="0"/>
              <w:jc w:val="both"/>
              <w:rPr>
                <w:b/>
              </w:rPr>
            </w:pPr>
            <w:r w:rsidRPr="00B036A3">
              <w:rPr>
                <w:b/>
              </w:rPr>
              <w:t xml:space="preserve">В целях настоящего подпункта </w:t>
            </w:r>
            <w:r w:rsidRPr="00B036A3">
              <w:rPr>
                <w:b/>
              </w:rPr>
              <w:lastRenderedPageBreak/>
              <w:t>вознаграждением также призн</w:t>
            </w:r>
            <w:r w:rsidRPr="00B036A3">
              <w:rPr>
                <w:b/>
              </w:rPr>
              <w:t>а</w:t>
            </w:r>
            <w:r w:rsidRPr="00B036A3">
              <w:rPr>
                <w:b/>
              </w:rPr>
              <w:t>ются вознаграждения, выплач</w:t>
            </w:r>
            <w:r w:rsidRPr="00B036A3">
              <w:rPr>
                <w:b/>
              </w:rPr>
              <w:t>и</w:t>
            </w:r>
            <w:r w:rsidRPr="00B036A3">
              <w:rPr>
                <w:b/>
              </w:rPr>
              <w:t>ваемые по договорам банковского счета;</w:t>
            </w:r>
          </w:p>
          <w:p w:rsidR="00C41A01" w:rsidRPr="00B036A3" w:rsidRDefault="00C41A01" w:rsidP="00C41A01">
            <w:pPr>
              <w:pStyle w:val="a8"/>
              <w:spacing w:before="0" w:after="0"/>
              <w:ind w:firstLine="709"/>
              <w:contextualSpacing/>
              <w:jc w:val="both"/>
              <w:textAlignment w:val="baseline"/>
            </w:pPr>
          </w:p>
        </w:tc>
        <w:tc>
          <w:tcPr>
            <w:tcW w:w="4252" w:type="dxa"/>
          </w:tcPr>
          <w:p w:rsidR="00C41A01" w:rsidRPr="00B036A3" w:rsidRDefault="00C41A01" w:rsidP="00C41A01">
            <w:pPr>
              <w:ind w:firstLine="317"/>
              <w:jc w:val="both"/>
              <w:rPr>
                <w:b/>
                <w:color w:val="000000"/>
              </w:rPr>
            </w:pPr>
            <w:r w:rsidRPr="00B036A3">
              <w:rPr>
                <w:b/>
                <w:color w:val="000000"/>
              </w:rPr>
              <w:lastRenderedPageBreak/>
              <w:t>В подпункт 55) пункта 1 статьи 1 проекта изложить в следующей р</w:t>
            </w:r>
            <w:r w:rsidRPr="00B036A3">
              <w:rPr>
                <w:b/>
                <w:color w:val="000000"/>
              </w:rPr>
              <w:t>е</w:t>
            </w:r>
            <w:r w:rsidRPr="00B036A3">
              <w:rPr>
                <w:b/>
                <w:color w:val="000000"/>
              </w:rPr>
              <w:t>дакции:</w:t>
            </w:r>
          </w:p>
          <w:p w:rsidR="00C41A01" w:rsidRPr="00B036A3" w:rsidRDefault="00C41A01" w:rsidP="00C41A01">
            <w:pPr>
              <w:ind w:firstLine="317"/>
              <w:jc w:val="both"/>
              <w:rPr>
                <w:color w:val="000000"/>
              </w:rPr>
            </w:pPr>
            <w:r w:rsidRPr="00B036A3">
              <w:rPr>
                <w:color w:val="000000"/>
              </w:rPr>
              <w:t>«55) вознаграждение - все выплаты:</w:t>
            </w:r>
          </w:p>
          <w:p w:rsidR="00C41A01" w:rsidRPr="00B036A3" w:rsidRDefault="00C41A01" w:rsidP="00C41A01">
            <w:pPr>
              <w:ind w:firstLine="317"/>
              <w:jc w:val="both"/>
              <w:rPr>
                <w:color w:val="000000"/>
              </w:rPr>
            </w:pPr>
            <w:r w:rsidRPr="00B036A3">
              <w:rPr>
                <w:color w:val="000000"/>
              </w:rPr>
              <w:t>связанные с кредитом (займом, микрокредитом), за исключением:</w:t>
            </w:r>
          </w:p>
          <w:p w:rsidR="00C41A01" w:rsidRPr="00B036A3" w:rsidRDefault="00C41A01" w:rsidP="00C41A01">
            <w:pPr>
              <w:ind w:firstLine="317"/>
              <w:jc w:val="both"/>
              <w:rPr>
                <w:color w:val="000000"/>
              </w:rPr>
            </w:pPr>
            <w:r w:rsidRPr="00B036A3">
              <w:rPr>
                <w:color w:val="000000"/>
              </w:rPr>
              <w:t>полученной (выданной) суммы кредита (займа, микрокредита);</w:t>
            </w:r>
          </w:p>
          <w:p w:rsidR="00C41A01" w:rsidRPr="00B036A3" w:rsidRDefault="00C41A01" w:rsidP="00C41A01">
            <w:pPr>
              <w:ind w:firstLine="317"/>
              <w:jc w:val="both"/>
              <w:rPr>
                <w:b/>
                <w:color w:val="000000"/>
              </w:rPr>
            </w:pPr>
            <w:r w:rsidRPr="00B036A3">
              <w:rPr>
                <w:b/>
                <w:color w:val="000000"/>
              </w:rPr>
              <w:lastRenderedPageBreak/>
              <w:t>индексации по сумме кредита (займа, микрокредита);</w:t>
            </w:r>
          </w:p>
          <w:p w:rsidR="00C41A01" w:rsidRPr="00B036A3" w:rsidRDefault="00C41A01" w:rsidP="00C41A01">
            <w:pPr>
              <w:ind w:firstLine="317"/>
              <w:jc w:val="both"/>
              <w:rPr>
                <w:b/>
                <w:color w:val="000000"/>
              </w:rPr>
            </w:pPr>
            <w:r w:rsidRPr="00B036A3">
              <w:rPr>
                <w:b/>
                <w:spacing w:val="2"/>
              </w:rPr>
              <w:t>курсовой разницы по сумме кр</w:t>
            </w:r>
            <w:r w:rsidRPr="00B036A3">
              <w:rPr>
                <w:b/>
                <w:spacing w:val="2"/>
              </w:rPr>
              <w:t>е</w:t>
            </w:r>
            <w:r w:rsidRPr="00B036A3">
              <w:rPr>
                <w:b/>
                <w:spacing w:val="2"/>
              </w:rPr>
              <w:t>дита (займа, микрокредита);</w:t>
            </w:r>
          </w:p>
          <w:p w:rsidR="00C41A01" w:rsidRPr="00B036A3" w:rsidRDefault="00C41A01" w:rsidP="00C41A01">
            <w:pPr>
              <w:ind w:firstLine="317"/>
              <w:jc w:val="both"/>
              <w:rPr>
                <w:color w:val="000000"/>
              </w:rPr>
            </w:pPr>
            <w:r w:rsidRPr="00B036A3">
              <w:rPr>
                <w:color w:val="000000"/>
              </w:rPr>
              <w:t>комиссий за перевод денег банками и иных выплат лицу, не являющемуся для заемщика заимодателем, взаим</w:t>
            </w:r>
            <w:r w:rsidRPr="00B036A3">
              <w:rPr>
                <w:color w:val="000000"/>
              </w:rPr>
              <w:t>о</w:t>
            </w:r>
            <w:r w:rsidRPr="00B036A3">
              <w:rPr>
                <w:color w:val="000000"/>
              </w:rPr>
              <w:t>связанной стороной;</w:t>
            </w:r>
          </w:p>
          <w:p w:rsidR="00C41A01" w:rsidRPr="00B036A3" w:rsidRDefault="00C41A01" w:rsidP="00C41A01">
            <w:pPr>
              <w:ind w:firstLine="317"/>
              <w:jc w:val="both"/>
              <w:rPr>
                <w:color w:val="000000"/>
              </w:rPr>
            </w:pPr>
            <w:r w:rsidRPr="00B036A3">
              <w:rPr>
                <w:color w:val="000000"/>
              </w:rPr>
              <w:t>связанные с кредитом (займом), право требования по которому усту</w:t>
            </w:r>
            <w:r w:rsidRPr="00B036A3">
              <w:rPr>
                <w:color w:val="000000"/>
              </w:rPr>
              <w:t>п</w:t>
            </w:r>
            <w:r w:rsidRPr="00B036A3">
              <w:rPr>
                <w:color w:val="000000"/>
              </w:rPr>
              <w:t>лено банком организации, специал</w:t>
            </w:r>
            <w:r w:rsidRPr="00B036A3">
              <w:rPr>
                <w:color w:val="000000"/>
              </w:rPr>
              <w:t>и</w:t>
            </w:r>
            <w:r w:rsidRPr="00B036A3">
              <w:rPr>
                <w:color w:val="000000"/>
              </w:rPr>
              <w:t>зирующейся на улучшении качества кредитных портфелей банков второго уровня, единственным акционером к</w:t>
            </w:r>
            <w:r w:rsidRPr="00B036A3">
              <w:rPr>
                <w:color w:val="000000"/>
              </w:rPr>
              <w:t>о</w:t>
            </w:r>
            <w:r w:rsidRPr="00B036A3">
              <w:rPr>
                <w:color w:val="000000"/>
              </w:rPr>
              <w:t>торой является Правительство Респу</w:t>
            </w:r>
            <w:r w:rsidRPr="00B036A3">
              <w:rPr>
                <w:color w:val="000000"/>
              </w:rPr>
              <w:t>б</w:t>
            </w:r>
            <w:r w:rsidRPr="00B036A3">
              <w:rPr>
                <w:color w:val="000000"/>
              </w:rPr>
              <w:t>лики Казахстан, за исключением пол</w:t>
            </w:r>
            <w:r w:rsidRPr="00B036A3">
              <w:rPr>
                <w:color w:val="000000"/>
              </w:rPr>
              <w:t>у</w:t>
            </w:r>
            <w:r w:rsidRPr="00B036A3">
              <w:rPr>
                <w:color w:val="000000"/>
              </w:rPr>
              <w:t>ченной (выданной) суммы кредита (займа), комиссий за перевод денег банками и иных выплат лицу, не я</w:t>
            </w:r>
            <w:r w:rsidRPr="00B036A3">
              <w:rPr>
                <w:color w:val="000000"/>
              </w:rPr>
              <w:t>в</w:t>
            </w:r>
            <w:r w:rsidRPr="00B036A3">
              <w:rPr>
                <w:color w:val="000000"/>
              </w:rPr>
              <w:t>ляющемуся для заемщика заимодат</w:t>
            </w:r>
            <w:r w:rsidRPr="00B036A3">
              <w:rPr>
                <w:color w:val="000000"/>
              </w:rPr>
              <w:t>е</w:t>
            </w:r>
            <w:r w:rsidRPr="00B036A3">
              <w:rPr>
                <w:color w:val="000000"/>
              </w:rPr>
              <w:t>лем, взаимосвязанной стороной;</w:t>
            </w:r>
          </w:p>
          <w:p w:rsidR="00C41A01" w:rsidRPr="00B036A3" w:rsidRDefault="00C41A01" w:rsidP="00C41A01">
            <w:pPr>
              <w:ind w:firstLine="317"/>
              <w:jc w:val="both"/>
              <w:rPr>
                <w:color w:val="000000"/>
              </w:rPr>
            </w:pPr>
            <w:r w:rsidRPr="00B036A3">
              <w:rPr>
                <w:color w:val="000000"/>
              </w:rPr>
              <w:t>связанные с передачей имущества по договору финансового лизинга, в том числе с таким договором выплаты взаимосвязанной стороне, за исключ</w:t>
            </w:r>
            <w:r w:rsidRPr="00B036A3">
              <w:rPr>
                <w:color w:val="000000"/>
              </w:rPr>
              <w:t>е</w:t>
            </w:r>
            <w:r w:rsidRPr="00B036A3">
              <w:rPr>
                <w:color w:val="000000"/>
              </w:rPr>
              <w:t>нием:</w:t>
            </w:r>
          </w:p>
          <w:p w:rsidR="00C41A01" w:rsidRPr="00B036A3" w:rsidRDefault="00C41A01" w:rsidP="00C41A01">
            <w:pPr>
              <w:ind w:firstLine="317"/>
              <w:jc w:val="both"/>
              <w:rPr>
                <w:color w:val="000000"/>
              </w:rPr>
            </w:pPr>
            <w:r w:rsidRPr="00B036A3">
              <w:rPr>
                <w:color w:val="000000"/>
              </w:rPr>
              <w:t>стоимости, по которой такое им</w:t>
            </w:r>
            <w:r w:rsidRPr="00B036A3">
              <w:rPr>
                <w:color w:val="000000"/>
              </w:rPr>
              <w:t>у</w:t>
            </w:r>
            <w:r w:rsidRPr="00B036A3">
              <w:rPr>
                <w:color w:val="000000"/>
              </w:rPr>
              <w:t>щество получено (передано),</w:t>
            </w:r>
          </w:p>
          <w:p w:rsidR="00C41A01" w:rsidRPr="00B036A3" w:rsidRDefault="00C41A01" w:rsidP="00C41A01">
            <w:pPr>
              <w:ind w:firstLine="317"/>
              <w:jc w:val="both"/>
              <w:rPr>
                <w:color w:val="000000"/>
              </w:rPr>
            </w:pPr>
            <w:r w:rsidRPr="00B036A3">
              <w:rPr>
                <w:color w:val="000000"/>
              </w:rPr>
              <w:t>выплат в связи с изменением ра</w:t>
            </w:r>
            <w:r w:rsidRPr="00B036A3">
              <w:rPr>
                <w:color w:val="000000"/>
              </w:rPr>
              <w:t>з</w:t>
            </w:r>
            <w:r w:rsidRPr="00B036A3">
              <w:rPr>
                <w:color w:val="000000"/>
              </w:rPr>
              <w:t>мера лизинговых платежей при пр</w:t>
            </w:r>
            <w:r w:rsidRPr="00B036A3">
              <w:rPr>
                <w:color w:val="000000"/>
              </w:rPr>
              <w:t>и</w:t>
            </w:r>
            <w:r w:rsidRPr="00B036A3">
              <w:rPr>
                <w:color w:val="000000"/>
              </w:rPr>
              <w:t>менении коэффициента (индекса) в соответствии с условиями договора финансового лизинга,</w:t>
            </w:r>
          </w:p>
          <w:p w:rsidR="00C41A01" w:rsidRPr="00B036A3" w:rsidRDefault="00C41A01" w:rsidP="00C41A01">
            <w:pPr>
              <w:ind w:firstLine="317"/>
              <w:jc w:val="both"/>
              <w:rPr>
                <w:color w:val="000000"/>
              </w:rPr>
            </w:pPr>
            <w:r w:rsidRPr="00B036A3">
              <w:rPr>
                <w:color w:val="000000"/>
              </w:rPr>
              <w:t xml:space="preserve">выплат лицу, которое не является </w:t>
            </w:r>
            <w:r w:rsidRPr="00B036A3">
              <w:rPr>
                <w:color w:val="000000"/>
              </w:rPr>
              <w:lastRenderedPageBreak/>
              <w:t>для лизингополучателя лизингодат</w:t>
            </w:r>
            <w:r w:rsidRPr="00B036A3">
              <w:rPr>
                <w:color w:val="000000"/>
              </w:rPr>
              <w:t>е</w:t>
            </w:r>
            <w:r w:rsidRPr="00B036A3">
              <w:rPr>
                <w:color w:val="000000"/>
              </w:rPr>
              <w:t>лем, взаимосвязанной стороной;</w:t>
            </w:r>
          </w:p>
          <w:p w:rsidR="00C41A01" w:rsidRPr="00B036A3" w:rsidRDefault="00C41A01" w:rsidP="00C41A01">
            <w:pPr>
              <w:ind w:firstLine="317"/>
              <w:jc w:val="both"/>
              <w:rPr>
                <w:color w:val="000000"/>
              </w:rPr>
            </w:pPr>
            <w:r w:rsidRPr="00B036A3">
              <w:rPr>
                <w:color w:val="000000"/>
              </w:rPr>
              <w:t>по вкладам (депозитам), за искл</w:t>
            </w:r>
            <w:r w:rsidRPr="00B036A3">
              <w:rPr>
                <w:color w:val="000000"/>
              </w:rPr>
              <w:t>ю</w:t>
            </w:r>
            <w:r w:rsidRPr="00B036A3">
              <w:rPr>
                <w:color w:val="000000"/>
              </w:rPr>
              <w:t>чением суммы вклада (депозита), а также выплат лицу, не являющемуся для стороны, принявшей вклад (деп</w:t>
            </w:r>
            <w:r w:rsidRPr="00B036A3">
              <w:rPr>
                <w:color w:val="000000"/>
              </w:rPr>
              <w:t>о</w:t>
            </w:r>
            <w:r w:rsidRPr="00B036A3">
              <w:rPr>
                <w:color w:val="000000"/>
              </w:rPr>
              <w:t>зит), вкладчиком (депозитором), вза</w:t>
            </w:r>
            <w:r w:rsidRPr="00B036A3">
              <w:rPr>
                <w:color w:val="000000"/>
              </w:rPr>
              <w:t>и</w:t>
            </w:r>
            <w:r w:rsidRPr="00B036A3">
              <w:rPr>
                <w:color w:val="000000"/>
              </w:rPr>
              <w:t>мосвязанной стороной;</w:t>
            </w:r>
          </w:p>
          <w:p w:rsidR="00C41A01" w:rsidRPr="00B036A3" w:rsidRDefault="00C41A01" w:rsidP="00C41A01">
            <w:pPr>
              <w:ind w:firstLine="317"/>
              <w:jc w:val="both"/>
              <w:rPr>
                <w:color w:val="000000"/>
              </w:rPr>
            </w:pPr>
            <w:r w:rsidRPr="00B036A3">
              <w:rPr>
                <w:color w:val="000000"/>
              </w:rPr>
              <w:t>связанные с договором накоп</w:t>
            </w:r>
            <w:r w:rsidRPr="00B036A3">
              <w:rPr>
                <w:color w:val="000000"/>
              </w:rPr>
              <w:t>и</w:t>
            </w:r>
            <w:r w:rsidRPr="00B036A3">
              <w:rPr>
                <w:color w:val="000000"/>
              </w:rPr>
              <w:t>тельного страхования, за исключением размера страховой суммы, выплат л</w:t>
            </w:r>
            <w:r w:rsidRPr="00B036A3">
              <w:rPr>
                <w:color w:val="000000"/>
              </w:rPr>
              <w:t>и</w:t>
            </w:r>
            <w:r w:rsidRPr="00B036A3">
              <w:rPr>
                <w:color w:val="000000"/>
              </w:rPr>
              <w:t>цу, не являющемуся для страхователя страховщиком, взаимосвязанной ст</w:t>
            </w:r>
            <w:r w:rsidRPr="00B036A3">
              <w:rPr>
                <w:color w:val="000000"/>
              </w:rPr>
              <w:t>о</w:t>
            </w:r>
            <w:r w:rsidRPr="00B036A3">
              <w:rPr>
                <w:color w:val="000000"/>
              </w:rPr>
              <w:t>роной;</w:t>
            </w:r>
          </w:p>
          <w:p w:rsidR="00C41A01" w:rsidRPr="00B036A3" w:rsidRDefault="00C41A01" w:rsidP="00C41A01">
            <w:pPr>
              <w:ind w:firstLine="317"/>
              <w:jc w:val="both"/>
              <w:rPr>
                <w:b/>
                <w:spacing w:val="2"/>
              </w:rPr>
            </w:pPr>
            <w:r w:rsidRPr="00B036A3">
              <w:rPr>
                <w:color w:val="000000"/>
              </w:rPr>
              <w:t>по долговым ценным бумагам в в</w:t>
            </w:r>
            <w:r w:rsidRPr="00B036A3">
              <w:rPr>
                <w:color w:val="000000"/>
              </w:rPr>
              <w:t>и</w:t>
            </w:r>
            <w:r w:rsidRPr="00B036A3">
              <w:rPr>
                <w:color w:val="000000"/>
              </w:rPr>
              <w:t>де дисконта либо купона (с учетом дисконта либо премии от стоимости первичного размещения и (или) сто</w:t>
            </w:r>
            <w:r w:rsidRPr="00B036A3">
              <w:rPr>
                <w:color w:val="000000"/>
              </w:rPr>
              <w:t>и</w:t>
            </w:r>
            <w:r w:rsidRPr="00B036A3">
              <w:rPr>
                <w:color w:val="000000"/>
              </w:rPr>
              <w:t>мости приобретения), выплаты лицу, являющемуся для лица, выплачива</w:t>
            </w:r>
            <w:r w:rsidRPr="00B036A3">
              <w:rPr>
                <w:color w:val="000000"/>
              </w:rPr>
              <w:t>ю</w:t>
            </w:r>
            <w:r w:rsidRPr="00B036A3">
              <w:rPr>
                <w:color w:val="000000"/>
              </w:rPr>
              <w:t>щего вознаграждение, держателем его долговых ценных бумаг, взаимосв</w:t>
            </w:r>
            <w:r w:rsidRPr="00B036A3">
              <w:rPr>
                <w:color w:val="000000"/>
              </w:rPr>
              <w:t>я</w:t>
            </w:r>
            <w:r w:rsidRPr="00B036A3">
              <w:rPr>
                <w:color w:val="000000"/>
              </w:rPr>
              <w:t xml:space="preserve">занной стороной. </w:t>
            </w:r>
            <w:r w:rsidRPr="00B036A3">
              <w:rPr>
                <w:b/>
              </w:rPr>
              <w:t>Не является возн</w:t>
            </w:r>
            <w:r w:rsidRPr="00B036A3">
              <w:rPr>
                <w:b/>
              </w:rPr>
              <w:t>а</w:t>
            </w:r>
            <w:r w:rsidRPr="00B036A3">
              <w:rPr>
                <w:b/>
              </w:rPr>
              <w:t>граждением сумма курсовой разн</w:t>
            </w:r>
            <w:r w:rsidRPr="00B036A3">
              <w:rPr>
                <w:b/>
              </w:rPr>
              <w:t>и</w:t>
            </w:r>
            <w:r w:rsidRPr="00B036A3">
              <w:rPr>
                <w:b/>
              </w:rPr>
              <w:t>цы по стоимости долговой ценной бумаги</w:t>
            </w:r>
            <w:r w:rsidRPr="00B036A3">
              <w:rPr>
                <w:b/>
                <w:spacing w:val="2"/>
              </w:rPr>
              <w:t>;</w:t>
            </w:r>
          </w:p>
          <w:p w:rsidR="00C41A01" w:rsidRPr="00B036A3" w:rsidRDefault="00C41A01" w:rsidP="00C41A01">
            <w:pPr>
              <w:ind w:firstLine="317"/>
              <w:jc w:val="both"/>
              <w:rPr>
                <w:color w:val="000000"/>
              </w:rPr>
            </w:pPr>
            <w:r w:rsidRPr="00B036A3">
              <w:rPr>
                <w:color w:val="000000"/>
              </w:rPr>
              <w:t>по векселю, за исключением су</w:t>
            </w:r>
            <w:r w:rsidRPr="00B036A3">
              <w:rPr>
                <w:color w:val="000000"/>
              </w:rPr>
              <w:t>м</w:t>
            </w:r>
            <w:r w:rsidRPr="00B036A3">
              <w:rPr>
                <w:color w:val="000000"/>
              </w:rPr>
              <w:t>мы, указанной в векселе, выплат лицу, не являющемуся для векселедателя держателем его векселей, взаимосв</w:t>
            </w:r>
            <w:r w:rsidRPr="00B036A3">
              <w:rPr>
                <w:color w:val="000000"/>
              </w:rPr>
              <w:t>я</w:t>
            </w:r>
            <w:r w:rsidRPr="00B036A3">
              <w:rPr>
                <w:color w:val="000000"/>
              </w:rPr>
              <w:t>занной стороной;</w:t>
            </w:r>
          </w:p>
          <w:p w:rsidR="00C41A01" w:rsidRPr="00B036A3" w:rsidRDefault="00C41A01" w:rsidP="00C41A01">
            <w:pPr>
              <w:ind w:firstLine="317"/>
              <w:jc w:val="both"/>
              <w:rPr>
                <w:color w:val="000000"/>
              </w:rPr>
            </w:pPr>
            <w:r w:rsidRPr="00B036A3">
              <w:rPr>
                <w:color w:val="000000"/>
              </w:rPr>
              <w:t>по операциям репо – в виде разн</w:t>
            </w:r>
            <w:r w:rsidRPr="00B036A3">
              <w:rPr>
                <w:color w:val="000000"/>
              </w:rPr>
              <w:t>и</w:t>
            </w:r>
            <w:r w:rsidRPr="00B036A3">
              <w:rPr>
                <w:color w:val="000000"/>
              </w:rPr>
              <w:t>цы между ценой закрытия и ценой о</w:t>
            </w:r>
            <w:r w:rsidRPr="00B036A3">
              <w:rPr>
                <w:color w:val="000000"/>
              </w:rPr>
              <w:t>т</w:t>
            </w:r>
            <w:r w:rsidRPr="00B036A3">
              <w:rPr>
                <w:color w:val="000000"/>
              </w:rPr>
              <w:t>крытия репо;</w:t>
            </w:r>
          </w:p>
          <w:p w:rsidR="00C41A01" w:rsidRPr="00B036A3" w:rsidRDefault="00C41A01" w:rsidP="00C41A01">
            <w:pPr>
              <w:ind w:firstLine="317"/>
              <w:jc w:val="both"/>
              <w:rPr>
                <w:color w:val="000000"/>
              </w:rPr>
            </w:pPr>
            <w:r w:rsidRPr="00B036A3">
              <w:rPr>
                <w:color w:val="000000"/>
              </w:rPr>
              <w:lastRenderedPageBreak/>
              <w:t>по исламским арендным сертиф</w:t>
            </w:r>
            <w:r w:rsidRPr="00B036A3">
              <w:rPr>
                <w:color w:val="000000"/>
              </w:rPr>
              <w:t>и</w:t>
            </w:r>
            <w:r w:rsidRPr="00B036A3">
              <w:rPr>
                <w:color w:val="000000"/>
              </w:rPr>
              <w:t>катам.</w:t>
            </w:r>
          </w:p>
          <w:p w:rsidR="00C41A01" w:rsidRPr="00B036A3" w:rsidRDefault="00C41A01" w:rsidP="00C41A01">
            <w:pPr>
              <w:ind w:firstLine="317"/>
              <w:jc w:val="both"/>
              <w:rPr>
                <w:color w:val="000000"/>
              </w:rPr>
            </w:pPr>
            <w:r w:rsidRPr="00B036A3">
              <w:rPr>
                <w:color w:val="000000"/>
              </w:rPr>
              <w:t>В целях настоящего подпункта во</w:t>
            </w:r>
            <w:r w:rsidRPr="00B036A3">
              <w:rPr>
                <w:color w:val="000000"/>
              </w:rPr>
              <w:t>з</w:t>
            </w:r>
            <w:r w:rsidRPr="00B036A3">
              <w:rPr>
                <w:color w:val="000000"/>
              </w:rPr>
              <w:t>награждением также признаются во</w:t>
            </w:r>
            <w:r w:rsidRPr="00B036A3">
              <w:rPr>
                <w:color w:val="000000"/>
              </w:rPr>
              <w:t>з</w:t>
            </w:r>
            <w:r w:rsidRPr="00B036A3">
              <w:rPr>
                <w:color w:val="000000"/>
              </w:rPr>
              <w:t>награждения, выплачиваемые по дог</w:t>
            </w:r>
            <w:r w:rsidRPr="00B036A3">
              <w:rPr>
                <w:color w:val="000000"/>
              </w:rPr>
              <w:t>о</w:t>
            </w:r>
            <w:r w:rsidRPr="00B036A3">
              <w:rPr>
                <w:color w:val="000000"/>
              </w:rPr>
              <w:t>ворам банковского счета.</w:t>
            </w:r>
          </w:p>
          <w:p w:rsidR="00C41A01" w:rsidRPr="00B036A3" w:rsidRDefault="00C41A01" w:rsidP="00C41A01">
            <w:pPr>
              <w:ind w:firstLine="317"/>
              <w:jc w:val="both"/>
              <w:rPr>
                <w:b/>
                <w:color w:val="000000"/>
              </w:rPr>
            </w:pPr>
            <w:r w:rsidRPr="00B036A3">
              <w:rPr>
                <w:b/>
                <w:color w:val="000000"/>
              </w:rPr>
              <w:t>В целях настоящего подпункта индексацией по сумме кредита (за</w:t>
            </w:r>
            <w:r w:rsidRPr="00B036A3">
              <w:rPr>
                <w:b/>
                <w:color w:val="000000"/>
              </w:rPr>
              <w:t>й</w:t>
            </w:r>
            <w:r w:rsidRPr="00B036A3">
              <w:rPr>
                <w:b/>
                <w:color w:val="000000"/>
              </w:rPr>
              <w:t>ма, микрокредита), является сумма доходов и/или расходов от измен</w:t>
            </w:r>
            <w:r w:rsidRPr="00B036A3">
              <w:rPr>
                <w:b/>
                <w:color w:val="000000"/>
              </w:rPr>
              <w:t>е</w:t>
            </w:r>
            <w:r w:rsidRPr="00B036A3">
              <w:rPr>
                <w:b/>
                <w:color w:val="000000"/>
              </w:rPr>
              <w:t>ния суммы, подлежащей начисл</w:t>
            </w:r>
            <w:r w:rsidRPr="00B036A3">
              <w:rPr>
                <w:b/>
                <w:color w:val="000000"/>
              </w:rPr>
              <w:t>е</w:t>
            </w:r>
            <w:r w:rsidRPr="00B036A3">
              <w:rPr>
                <w:b/>
                <w:color w:val="000000"/>
              </w:rPr>
              <w:t>нию в бухгалтерском учете по сумме кредита (займа, микрокредита), п</w:t>
            </w:r>
            <w:r w:rsidRPr="00B036A3">
              <w:rPr>
                <w:b/>
                <w:color w:val="000000"/>
              </w:rPr>
              <w:t>о</w:t>
            </w:r>
            <w:r w:rsidRPr="00B036A3">
              <w:rPr>
                <w:b/>
                <w:color w:val="000000"/>
              </w:rPr>
              <w:t>лученного (выданного) в наци</w:t>
            </w:r>
            <w:r w:rsidRPr="00B036A3">
              <w:rPr>
                <w:b/>
                <w:color w:val="000000"/>
              </w:rPr>
              <w:t>о</w:t>
            </w:r>
            <w:r w:rsidRPr="00B036A3">
              <w:rPr>
                <w:b/>
                <w:color w:val="000000"/>
              </w:rPr>
              <w:t>нальной валюте с привязкой курса национальной валюты к курсу иной валюты;»</w:t>
            </w:r>
          </w:p>
        </w:tc>
        <w:tc>
          <w:tcPr>
            <w:tcW w:w="3686" w:type="dxa"/>
          </w:tcPr>
          <w:p w:rsidR="00C41A01" w:rsidRPr="00B036A3" w:rsidRDefault="00C41A01" w:rsidP="00C41A01">
            <w:pPr>
              <w:jc w:val="both"/>
              <w:rPr>
                <w:bCs/>
              </w:rPr>
            </w:pPr>
            <w:r w:rsidRPr="00B036A3">
              <w:rPr>
                <w:bCs/>
              </w:rPr>
              <w:lastRenderedPageBreak/>
              <w:t>Уточняющая редакция с целью реализации принципа опред</w:t>
            </w:r>
            <w:r w:rsidRPr="00B036A3">
              <w:rPr>
                <w:bCs/>
              </w:rPr>
              <w:t>е</w:t>
            </w:r>
            <w:r w:rsidRPr="00B036A3">
              <w:rPr>
                <w:bCs/>
              </w:rPr>
              <w:t>ленности налогообложения</w:t>
            </w:r>
            <w:r w:rsidR="008D66FA" w:rsidRPr="00B036A3">
              <w:rPr>
                <w:bCs/>
              </w:rPr>
              <w:t>.</w:t>
            </w:r>
          </w:p>
          <w:p w:rsidR="00C41A01" w:rsidRPr="00B036A3" w:rsidRDefault="00C41A01" w:rsidP="00C41A01">
            <w:pPr>
              <w:jc w:val="both"/>
              <w:rPr>
                <w:bCs/>
              </w:rPr>
            </w:pPr>
            <w:r w:rsidRPr="00B036A3">
              <w:rPr>
                <w:bCs/>
              </w:rPr>
              <w:t>Вводится в действие с 1 января 2018 года</w:t>
            </w:r>
            <w:r w:rsidR="008D66FA" w:rsidRPr="00B036A3">
              <w:rPr>
                <w:bCs/>
              </w:rPr>
              <w:t>.</w:t>
            </w:r>
          </w:p>
          <w:p w:rsidR="00C41A01" w:rsidRPr="00B036A3" w:rsidRDefault="00C41A01" w:rsidP="00C41A01">
            <w:pPr>
              <w:jc w:val="both"/>
              <w:rPr>
                <w:bCs/>
              </w:rPr>
            </w:pPr>
            <w:r w:rsidRPr="00B036A3">
              <w:rPr>
                <w:bCs/>
              </w:rPr>
              <w:t>Нельзя включать в сумму возн</w:t>
            </w:r>
            <w:r w:rsidRPr="00B036A3">
              <w:rPr>
                <w:bCs/>
              </w:rPr>
              <w:t>а</w:t>
            </w:r>
            <w:r w:rsidRPr="00B036A3">
              <w:rPr>
                <w:bCs/>
              </w:rPr>
              <w:t>граждения изменение суммы займа или долговой ценной б</w:t>
            </w:r>
            <w:r w:rsidRPr="00B036A3">
              <w:rPr>
                <w:bCs/>
              </w:rPr>
              <w:t>у</w:t>
            </w:r>
            <w:r w:rsidRPr="00B036A3">
              <w:rPr>
                <w:bCs/>
              </w:rPr>
              <w:lastRenderedPageBreak/>
              <w:t>маги, включая индексацию и н</w:t>
            </w:r>
            <w:r w:rsidRPr="00B036A3">
              <w:rPr>
                <w:bCs/>
              </w:rPr>
              <w:t>а</w:t>
            </w:r>
            <w:r w:rsidRPr="00B036A3">
              <w:rPr>
                <w:bCs/>
              </w:rPr>
              <w:t>численную по сумме займа ку</w:t>
            </w:r>
            <w:r w:rsidRPr="00B036A3">
              <w:rPr>
                <w:bCs/>
              </w:rPr>
              <w:t>р</w:t>
            </w:r>
            <w:r w:rsidRPr="00B036A3">
              <w:rPr>
                <w:bCs/>
              </w:rPr>
              <w:t>совую разницу.  Такое включ</w:t>
            </w:r>
            <w:r w:rsidRPr="00B036A3">
              <w:rPr>
                <w:bCs/>
              </w:rPr>
              <w:t>е</w:t>
            </w:r>
            <w:r w:rsidRPr="00B036A3">
              <w:rPr>
                <w:bCs/>
              </w:rPr>
              <w:t>ние противоречит экономич</w:t>
            </w:r>
            <w:r w:rsidRPr="00B036A3">
              <w:rPr>
                <w:bCs/>
              </w:rPr>
              <w:t>е</w:t>
            </w:r>
            <w:r w:rsidRPr="00B036A3">
              <w:rPr>
                <w:bCs/>
              </w:rPr>
              <w:t>ским принципам и логике.</w:t>
            </w:r>
          </w:p>
          <w:p w:rsidR="00C41A01" w:rsidRPr="00B036A3" w:rsidRDefault="00C41A01" w:rsidP="00C41A01">
            <w:pPr>
              <w:jc w:val="both"/>
              <w:rPr>
                <w:b/>
                <w:bCs/>
              </w:rPr>
            </w:pPr>
            <w:r w:rsidRPr="00B036A3">
              <w:rPr>
                <w:bCs/>
              </w:rPr>
              <w:t>Отсутствие уточняющей нормы приводит к необоснованному з</w:t>
            </w:r>
            <w:r w:rsidRPr="00B036A3">
              <w:rPr>
                <w:bCs/>
              </w:rPr>
              <w:t>а</w:t>
            </w:r>
            <w:r w:rsidRPr="00B036A3">
              <w:rPr>
                <w:bCs/>
              </w:rPr>
              <w:t>нижению финансовых результ</w:t>
            </w:r>
            <w:r w:rsidRPr="00B036A3">
              <w:rPr>
                <w:bCs/>
              </w:rPr>
              <w:t>а</w:t>
            </w:r>
            <w:r w:rsidRPr="00B036A3">
              <w:rPr>
                <w:bCs/>
              </w:rPr>
              <w:t>тов юридических лиц.</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41A01" w:rsidRPr="00B036A3" w:rsidRDefault="00C41A01" w:rsidP="00C41A01">
            <w:pPr>
              <w:jc w:val="center"/>
              <w:rPr>
                <w:rFonts w:eastAsia="SimSun"/>
                <w:b/>
                <w:noProof/>
              </w:rPr>
            </w:pPr>
          </w:p>
        </w:tc>
      </w:tr>
      <w:tr w:rsidR="00C41A01"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41A01" w:rsidRPr="00B036A3" w:rsidRDefault="00C41A01" w:rsidP="007421B9">
            <w:pPr>
              <w:numPr>
                <w:ilvl w:val="0"/>
                <w:numId w:val="2"/>
              </w:numPr>
              <w:ind w:left="357" w:hanging="357"/>
              <w:jc w:val="center"/>
              <w:rPr>
                <w:rFonts w:eastAsia="SimSun"/>
                <w:b/>
                <w:noProof/>
              </w:rPr>
            </w:pPr>
          </w:p>
        </w:tc>
        <w:tc>
          <w:tcPr>
            <w:tcW w:w="1320" w:type="dxa"/>
            <w:shd w:val="clear" w:color="auto" w:fill="FFFFFF"/>
          </w:tcPr>
          <w:p w:rsidR="00C41A01" w:rsidRPr="00B036A3" w:rsidRDefault="00C41A01" w:rsidP="00C41A01">
            <w:pPr>
              <w:jc w:val="both"/>
            </w:pPr>
            <w:r w:rsidRPr="00B036A3">
              <w:t>Подпункт 55) пункта 1 статьи 1 проекта</w:t>
            </w:r>
          </w:p>
        </w:tc>
        <w:tc>
          <w:tcPr>
            <w:tcW w:w="4033" w:type="dxa"/>
            <w:shd w:val="clear" w:color="auto" w:fill="FFFFFF"/>
          </w:tcPr>
          <w:p w:rsidR="00C41A01" w:rsidRPr="00B036A3" w:rsidRDefault="00C41A01" w:rsidP="00C41A01">
            <w:pPr>
              <w:pStyle w:val="a8"/>
              <w:spacing w:before="0" w:beforeAutospacing="0" w:after="0" w:afterAutospacing="0"/>
              <w:ind w:firstLine="709"/>
              <w:jc w:val="both"/>
              <w:textAlignment w:val="baseline"/>
              <w:rPr>
                <w:b/>
                <w:bCs/>
              </w:rPr>
            </w:pPr>
            <w:r w:rsidRPr="00B036A3">
              <w:rPr>
                <w:b/>
                <w:bCs/>
              </w:rPr>
              <w:t>Статья 1. Основные пон</w:t>
            </w:r>
            <w:r w:rsidRPr="00B036A3">
              <w:rPr>
                <w:b/>
                <w:bCs/>
              </w:rPr>
              <w:t>я</w:t>
            </w:r>
            <w:r w:rsidRPr="00B036A3">
              <w:rPr>
                <w:b/>
                <w:bCs/>
              </w:rPr>
              <w:t>тия, используемые в настоящем Кодексе</w:t>
            </w:r>
          </w:p>
          <w:p w:rsidR="00C41A01" w:rsidRPr="00B036A3" w:rsidRDefault="00C41A01" w:rsidP="00C41A01">
            <w:pPr>
              <w:pStyle w:val="a8"/>
              <w:spacing w:before="0" w:beforeAutospacing="0" w:after="0" w:afterAutospacing="0"/>
              <w:ind w:firstLine="709"/>
              <w:jc w:val="both"/>
              <w:textAlignment w:val="baseline"/>
              <w:rPr>
                <w:b/>
                <w:bCs/>
              </w:rPr>
            </w:pPr>
            <w:r w:rsidRPr="00B036A3">
              <w:rPr>
                <w:b/>
                <w:bCs/>
              </w:rPr>
              <w:t>1. Основные понятия, и</w:t>
            </w:r>
            <w:r w:rsidRPr="00B036A3">
              <w:rPr>
                <w:b/>
                <w:bCs/>
              </w:rPr>
              <w:t>с</w:t>
            </w:r>
            <w:r w:rsidRPr="00B036A3">
              <w:rPr>
                <w:b/>
                <w:bCs/>
              </w:rPr>
              <w:t>пользуемые в настоящем Кодексе для целей налогообложения:</w:t>
            </w:r>
          </w:p>
          <w:p w:rsidR="00C41A01" w:rsidRPr="00B036A3" w:rsidRDefault="00C41A01" w:rsidP="00C41A01">
            <w:pPr>
              <w:pStyle w:val="a8"/>
              <w:spacing w:before="0" w:beforeAutospacing="0" w:after="0" w:afterAutospacing="0"/>
              <w:ind w:firstLine="709"/>
              <w:jc w:val="both"/>
              <w:textAlignment w:val="baseline"/>
              <w:rPr>
                <w:bCs/>
              </w:rPr>
            </w:pPr>
            <w:r w:rsidRPr="00B036A3">
              <w:rPr>
                <w:bCs/>
              </w:rPr>
              <w:t>…</w:t>
            </w:r>
          </w:p>
          <w:p w:rsidR="00C41A01" w:rsidRPr="00B036A3" w:rsidRDefault="00C41A01" w:rsidP="00C41A01">
            <w:pPr>
              <w:pStyle w:val="a8"/>
              <w:spacing w:before="0" w:beforeAutospacing="0" w:after="0" w:afterAutospacing="0"/>
              <w:jc w:val="both"/>
            </w:pPr>
            <w:r w:rsidRPr="00B036A3">
              <w:t>55) вознаграждение – все выплаты:</w:t>
            </w:r>
          </w:p>
          <w:p w:rsidR="00C41A01" w:rsidRPr="00B036A3" w:rsidRDefault="00C41A01" w:rsidP="00C41A01">
            <w:pPr>
              <w:pStyle w:val="a8"/>
              <w:spacing w:before="0" w:beforeAutospacing="0" w:after="0" w:afterAutospacing="0"/>
              <w:jc w:val="both"/>
            </w:pPr>
            <w:r w:rsidRPr="00B036A3">
              <w:t>связанные с кредитом (займом, ми</w:t>
            </w:r>
            <w:r w:rsidRPr="00B036A3">
              <w:t>к</w:t>
            </w:r>
            <w:r w:rsidRPr="00B036A3">
              <w:t>рокредитом), за исключением пол</w:t>
            </w:r>
            <w:r w:rsidRPr="00B036A3">
              <w:t>у</w:t>
            </w:r>
            <w:r w:rsidRPr="00B036A3">
              <w:t>ченной (выданной) суммы кредита (займа, микрокредита), комиссий за перевод денег банками и иных в</w:t>
            </w:r>
            <w:r w:rsidRPr="00B036A3">
              <w:t>ы</w:t>
            </w:r>
            <w:r w:rsidRPr="00B036A3">
              <w:t>плат лицу, не являющемуся для з</w:t>
            </w:r>
            <w:r w:rsidRPr="00B036A3">
              <w:t>а</w:t>
            </w:r>
            <w:r w:rsidRPr="00B036A3">
              <w:t>емщика заимодателем, взаимосв</w:t>
            </w:r>
            <w:r w:rsidRPr="00B036A3">
              <w:t>я</w:t>
            </w:r>
            <w:r w:rsidRPr="00B036A3">
              <w:t>занной стороной;</w:t>
            </w:r>
          </w:p>
          <w:p w:rsidR="00C41A01" w:rsidRPr="00B036A3" w:rsidRDefault="00C41A01" w:rsidP="00C41A01">
            <w:pPr>
              <w:pStyle w:val="a8"/>
              <w:spacing w:before="0" w:beforeAutospacing="0" w:after="0" w:afterAutospacing="0"/>
              <w:jc w:val="both"/>
            </w:pPr>
            <w:r w:rsidRPr="00B036A3">
              <w:t>связанные с кредитом (займом, ми</w:t>
            </w:r>
            <w:r w:rsidRPr="00B036A3">
              <w:t>к</w:t>
            </w:r>
            <w:r w:rsidRPr="00B036A3">
              <w:lastRenderedPageBreak/>
              <w:t>рокредитом), право требования по которому уступлено юридическому лицу, указанному в Законе Респу</w:t>
            </w:r>
            <w:r w:rsidRPr="00B036A3">
              <w:t>б</w:t>
            </w:r>
            <w:r w:rsidRPr="00B036A3">
              <w:t>лики Казахстан «О банках и банко</w:t>
            </w:r>
            <w:r w:rsidRPr="00B036A3">
              <w:t>в</w:t>
            </w:r>
            <w:r w:rsidRPr="00B036A3">
              <w:t>ской деятельности в Республике К</w:t>
            </w:r>
            <w:r w:rsidRPr="00B036A3">
              <w:t>а</w:t>
            </w:r>
            <w:r w:rsidRPr="00B036A3">
              <w:t>захстан», за исключением получе</w:t>
            </w:r>
            <w:r w:rsidRPr="00B036A3">
              <w:t>н</w:t>
            </w:r>
            <w:r w:rsidRPr="00B036A3">
              <w:t>ной (выданной) суммы кредита (займа, микрокредита), комиссий за перевод денег и иных выплат лицу, не являющемуся для заемщика за</w:t>
            </w:r>
            <w:r w:rsidRPr="00B036A3">
              <w:t>и</w:t>
            </w:r>
            <w:r w:rsidRPr="00B036A3">
              <w:t>модателем, взаимосвязанной стор</w:t>
            </w:r>
            <w:r w:rsidRPr="00B036A3">
              <w:t>о</w:t>
            </w:r>
            <w:r w:rsidRPr="00B036A3">
              <w:t xml:space="preserve">ной; </w:t>
            </w:r>
          </w:p>
          <w:p w:rsidR="00C41A01" w:rsidRPr="00B036A3" w:rsidRDefault="00C41A01" w:rsidP="00C41A01">
            <w:pPr>
              <w:pStyle w:val="a8"/>
              <w:spacing w:before="0" w:beforeAutospacing="0" w:after="0" w:afterAutospacing="0"/>
              <w:jc w:val="both"/>
            </w:pPr>
            <w:r w:rsidRPr="00B036A3">
              <w:t>связанные с передачей имущества по договору финансового лизинга, в том числе с таким договором выпл</w:t>
            </w:r>
            <w:r w:rsidRPr="00B036A3">
              <w:t>а</w:t>
            </w:r>
            <w:r w:rsidRPr="00B036A3">
              <w:t>ты взаимосвязанной стороне, за и</w:t>
            </w:r>
            <w:r w:rsidRPr="00B036A3">
              <w:t>с</w:t>
            </w:r>
            <w:r w:rsidRPr="00B036A3">
              <w:t>ключением:</w:t>
            </w:r>
          </w:p>
          <w:p w:rsidR="00C41A01" w:rsidRPr="00B036A3" w:rsidRDefault="00C41A01" w:rsidP="00C41A01">
            <w:pPr>
              <w:pStyle w:val="a8"/>
              <w:spacing w:before="0" w:beforeAutospacing="0" w:after="0" w:afterAutospacing="0"/>
              <w:jc w:val="both"/>
            </w:pPr>
            <w:r w:rsidRPr="00B036A3">
              <w:t>стоимости, по которой такое имущ</w:t>
            </w:r>
            <w:r w:rsidRPr="00B036A3">
              <w:t>е</w:t>
            </w:r>
            <w:r w:rsidRPr="00B036A3">
              <w:t>ство получено (передано),</w:t>
            </w:r>
          </w:p>
          <w:p w:rsidR="00C41A01" w:rsidRPr="00B036A3" w:rsidRDefault="00C41A01" w:rsidP="00C41A01">
            <w:pPr>
              <w:pStyle w:val="a8"/>
              <w:spacing w:before="0" w:beforeAutospacing="0" w:after="0" w:afterAutospacing="0"/>
              <w:jc w:val="both"/>
            </w:pPr>
            <w:r w:rsidRPr="00B036A3">
              <w:t>выплат в связи с изменением разм</w:t>
            </w:r>
            <w:r w:rsidRPr="00B036A3">
              <w:t>е</w:t>
            </w:r>
            <w:r w:rsidRPr="00B036A3">
              <w:t>ра лизинговых платежей при прим</w:t>
            </w:r>
            <w:r w:rsidRPr="00B036A3">
              <w:t>е</w:t>
            </w:r>
            <w:r w:rsidRPr="00B036A3">
              <w:t>нении коэффициента (индекса) в с</w:t>
            </w:r>
            <w:r w:rsidRPr="00B036A3">
              <w:t>о</w:t>
            </w:r>
            <w:r w:rsidRPr="00B036A3">
              <w:t>ответствии с условиями договора финансового лизинга,</w:t>
            </w:r>
          </w:p>
          <w:p w:rsidR="00C41A01" w:rsidRPr="00B036A3" w:rsidRDefault="00C41A01" w:rsidP="00C41A01">
            <w:pPr>
              <w:pStyle w:val="a8"/>
              <w:spacing w:before="0" w:beforeAutospacing="0" w:after="0" w:afterAutospacing="0"/>
              <w:jc w:val="both"/>
            </w:pPr>
            <w:r w:rsidRPr="00B036A3">
              <w:t>выплат лицу, которое не является для лизингополучателя лизингод</w:t>
            </w:r>
            <w:r w:rsidRPr="00B036A3">
              <w:t>а</w:t>
            </w:r>
            <w:r w:rsidRPr="00B036A3">
              <w:t>телем, взаимосвязанной стороной;</w:t>
            </w:r>
          </w:p>
          <w:p w:rsidR="00C41A01" w:rsidRPr="00B036A3" w:rsidRDefault="00C41A01" w:rsidP="00C41A01">
            <w:pPr>
              <w:pStyle w:val="a8"/>
              <w:spacing w:before="0" w:beforeAutospacing="0" w:after="0" w:afterAutospacing="0"/>
              <w:jc w:val="both"/>
            </w:pPr>
            <w:r w:rsidRPr="00B036A3">
              <w:t>по вкладам (депозитам), за исключ</w:t>
            </w:r>
            <w:r w:rsidRPr="00B036A3">
              <w:t>е</w:t>
            </w:r>
            <w:r w:rsidRPr="00B036A3">
              <w:t>нием суммы вклада (депозита), а также выплат лицу, не являющемуся для стороны, принявшей вклад (д</w:t>
            </w:r>
            <w:r w:rsidRPr="00B036A3">
              <w:t>е</w:t>
            </w:r>
            <w:r w:rsidRPr="00B036A3">
              <w:t>позит), вкладчиком (депозитором), взаимосвязанной стороной;</w:t>
            </w:r>
          </w:p>
          <w:p w:rsidR="00C41A01" w:rsidRPr="00B036A3" w:rsidRDefault="00C41A01" w:rsidP="00C41A01">
            <w:pPr>
              <w:pStyle w:val="a8"/>
              <w:spacing w:before="0" w:beforeAutospacing="0" w:after="0" w:afterAutospacing="0"/>
              <w:jc w:val="both"/>
            </w:pPr>
            <w:r w:rsidRPr="00B036A3">
              <w:t>связанные с договором накопител</w:t>
            </w:r>
            <w:r w:rsidRPr="00B036A3">
              <w:t>ь</w:t>
            </w:r>
            <w:r w:rsidRPr="00B036A3">
              <w:lastRenderedPageBreak/>
              <w:t>ного страхования, за исключением размера страховой суммы, выплат лицу, не являющемуся для страхов</w:t>
            </w:r>
            <w:r w:rsidRPr="00B036A3">
              <w:t>а</w:t>
            </w:r>
            <w:r w:rsidRPr="00B036A3">
              <w:t>теля страховщиком, взаимосвяза</w:t>
            </w:r>
            <w:r w:rsidRPr="00B036A3">
              <w:t>н</w:t>
            </w:r>
            <w:r w:rsidRPr="00B036A3">
              <w:t>ной стороной;</w:t>
            </w:r>
          </w:p>
          <w:p w:rsidR="00C41A01" w:rsidRPr="00B036A3" w:rsidRDefault="00C41A01" w:rsidP="00C41A01">
            <w:pPr>
              <w:pStyle w:val="a8"/>
              <w:spacing w:before="0" w:beforeAutospacing="0" w:after="0" w:afterAutospacing="0"/>
              <w:jc w:val="both"/>
            </w:pPr>
            <w:r w:rsidRPr="00B036A3">
              <w:t>по долговым ценным бумагам в виде дисконта либо купона (с учетом дисконта либо премии от стоимости первичного размещения и (или) стоимости приобретения), выплаты лицу, являющемуся для лица, в</w:t>
            </w:r>
            <w:r w:rsidRPr="00B036A3">
              <w:t>ы</w:t>
            </w:r>
            <w:r w:rsidRPr="00B036A3">
              <w:t>плачивающего вознаграждение, держателем его долговых ценных бумаг, взаимосвязанной стороной;</w:t>
            </w:r>
          </w:p>
          <w:p w:rsidR="00C41A01" w:rsidRPr="00B036A3" w:rsidRDefault="00C41A01" w:rsidP="00C41A01">
            <w:pPr>
              <w:pStyle w:val="a8"/>
              <w:spacing w:before="0" w:beforeAutospacing="0" w:after="0" w:afterAutospacing="0"/>
              <w:jc w:val="both"/>
            </w:pPr>
            <w:r w:rsidRPr="00B036A3">
              <w:t>по векселю, за исключением суммы, указанной в векселе, выплат лицу, не являющемуся для векселедателя держателем его векселей, взаим</w:t>
            </w:r>
            <w:r w:rsidRPr="00B036A3">
              <w:t>о</w:t>
            </w:r>
            <w:r w:rsidRPr="00B036A3">
              <w:t>связанной стороной;</w:t>
            </w:r>
          </w:p>
          <w:p w:rsidR="00C41A01" w:rsidRPr="00B036A3" w:rsidRDefault="00C41A01" w:rsidP="00C41A01">
            <w:pPr>
              <w:pStyle w:val="a8"/>
              <w:spacing w:before="0" w:beforeAutospacing="0" w:after="0" w:afterAutospacing="0"/>
              <w:jc w:val="both"/>
            </w:pPr>
            <w:r w:rsidRPr="00B036A3">
              <w:t>по операциям репо – в виде разницы между ценой закрытия и ценой о</w:t>
            </w:r>
            <w:r w:rsidRPr="00B036A3">
              <w:t>т</w:t>
            </w:r>
            <w:r w:rsidRPr="00B036A3">
              <w:t>крытия репо;</w:t>
            </w:r>
          </w:p>
          <w:p w:rsidR="00C41A01" w:rsidRPr="00B036A3" w:rsidRDefault="00C41A01" w:rsidP="00C41A01">
            <w:pPr>
              <w:pStyle w:val="a8"/>
              <w:spacing w:before="0" w:beforeAutospacing="0" w:after="0" w:afterAutospacing="0"/>
              <w:jc w:val="both"/>
            </w:pPr>
            <w:r w:rsidRPr="00B036A3">
              <w:t>по исламским арендным сертифик</w:t>
            </w:r>
            <w:r w:rsidRPr="00B036A3">
              <w:t>а</w:t>
            </w:r>
            <w:r w:rsidRPr="00B036A3">
              <w:t>там.</w:t>
            </w:r>
          </w:p>
          <w:p w:rsidR="00C41A01" w:rsidRPr="00B036A3" w:rsidRDefault="00C41A01" w:rsidP="00C41A01">
            <w:pPr>
              <w:pStyle w:val="a8"/>
              <w:spacing w:before="0" w:beforeAutospacing="0" w:after="0" w:afterAutospacing="0"/>
              <w:jc w:val="both"/>
              <w:rPr>
                <w:b/>
              </w:rPr>
            </w:pPr>
            <w:r w:rsidRPr="00B036A3">
              <w:rPr>
                <w:b/>
              </w:rPr>
              <w:t>В целях настоящего подпункта вознаграждением также призн</w:t>
            </w:r>
            <w:r w:rsidRPr="00B036A3">
              <w:rPr>
                <w:b/>
              </w:rPr>
              <w:t>а</w:t>
            </w:r>
            <w:r w:rsidRPr="00B036A3">
              <w:rPr>
                <w:b/>
              </w:rPr>
              <w:t>ются вознаграждения, выплач</w:t>
            </w:r>
            <w:r w:rsidRPr="00B036A3">
              <w:rPr>
                <w:b/>
              </w:rPr>
              <w:t>и</w:t>
            </w:r>
            <w:r w:rsidRPr="00B036A3">
              <w:rPr>
                <w:b/>
              </w:rPr>
              <w:t>ваемые по договорам банковского счета;</w:t>
            </w:r>
          </w:p>
          <w:p w:rsidR="00C41A01" w:rsidRPr="00B036A3" w:rsidRDefault="00C41A01" w:rsidP="00C41A01">
            <w:pPr>
              <w:pStyle w:val="a8"/>
              <w:spacing w:before="0" w:after="0"/>
              <w:ind w:firstLine="709"/>
              <w:contextualSpacing/>
              <w:jc w:val="both"/>
              <w:textAlignment w:val="baseline"/>
            </w:pPr>
          </w:p>
        </w:tc>
        <w:tc>
          <w:tcPr>
            <w:tcW w:w="4252" w:type="dxa"/>
            <w:shd w:val="clear" w:color="auto" w:fill="FFFFFF"/>
          </w:tcPr>
          <w:p w:rsidR="00C41A01" w:rsidRPr="00B036A3" w:rsidRDefault="00C41A01" w:rsidP="00C41A01">
            <w:pPr>
              <w:jc w:val="both"/>
              <w:rPr>
                <w:rFonts w:eastAsia="Calibri"/>
                <w:color w:val="000000"/>
                <w:lang w:eastAsia="en-US"/>
              </w:rPr>
            </w:pPr>
            <w:r w:rsidRPr="00B036A3">
              <w:rPr>
                <w:rFonts w:eastAsia="Calibri"/>
                <w:color w:val="000000"/>
                <w:lang w:eastAsia="en-US"/>
              </w:rPr>
              <w:lastRenderedPageBreak/>
              <w:t>Абзац четырнадцатый подпункта 55) пункта 1 статьи 1 проекта изложить в следующей редакции:</w:t>
            </w:r>
          </w:p>
          <w:p w:rsidR="00C41A01" w:rsidRPr="00B036A3" w:rsidRDefault="00C41A01" w:rsidP="00C41A01">
            <w:pPr>
              <w:jc w:val="both"/>
              <w:rPr>
                <w:rFonts w:eastAsia="Calibri"/>
                <w:b/>
                <w:bCs/>
              </w:rPr>
            </w:pPr>
            <w:r w:rsidRPr="00B036A3">
              <w:rPr>
                <w:rFonts w:eastAsia="Calibri"/>
                <w:color w:val="000000"/>
                <w:lang w:eastAsia="en-US"/>
              </w:rPr>
              <w:t xml:space="preserve"> «</w:t>
            </w:r>
            <w:r w:rsidRPr="00B036A3">
              <w:rPr>
                <w:rFonts w:eastAsia="Calibri"/>
                <w:b/>
                <w:bCs/>
                <w:color w:val="000000"/>
                <w:lang w:eastAsia="en-US"/>
              </w:rPr>
              <w:t>В целях настоящего Кодекса во</w:t>
            </w:r>
            <w:r w:rsidRPr="00B036A3">
              <w:rPr>
                <w:rFonts w:eastAsia="Calibri"/>
                <w:b/>
                <w:bCs/>
                <w:color w:val="000000"/>
                <w:lang w:eastAsia="en-US"/>
              </w:rPr>
              <w:t>з</w:t>
            </w:r>
            <w:r w:rsidRPr="00B036A3">
              <w:rPr>
                <w:rFonts w:eastAsia="Calibri"/>
                <w:b/>
                <w:bCs/>
                <w:color w:val="000000"/>
                <w:lang w:eastAsia="en-US"/>
              </w:rPr>
              <w:t>награждением по банковскому вкладу также признаются возн</w:t>
            </w:r>
            <w:r w:rsidRPr="00B036A3">
              <w:rPr>
                <w:rFonts w:eastAsia="Calibri"/>
                <w:b/>
                <w:bCs/>
                <w:color w:val="000000"/>
                <w:lang w:eastAsia="en-US"/>
              </w:rPr>
              <w:t>а</w:t>
            </w:r>
            <w:r w:rsidRPr="00B036A3">
              <w:rPr>
                <w:rFonts w:eastAsia="Calibri"/>
                <w:b/>
                <w:bCs/>
                <w:color w:val="000000"/>
                <w:lang w:eastAsia="en-US"/>
              </w:rPr>
              <w:t>граждения, выплачиваемые по д</w:t>
            </w:r>
            <w:r w:rsidRPr="00B036A3">
              <w:rPr>
                <w:rFonts w:eastAsia="Calibri"/>
                <w:b/>
                <w:bCs/>
                <w:color w:val="000000"/>
                <w:lang w:eastAsia="en-US"/>
              </w:rPr>
              <w:t>о</w:t>
            </w:r>
            <w:r w:rsidRPr="00B036A3">
              <w:rPr>
                <w:rFonts w:eastAsia="Calibri"/>
                <w:b/>
                <w:bCs/>
                <w:color w:val="000000"/>
                <w:lang w:eastAsia="en-US"/>
              </w:rPr>
              <w:t>говорам банковского счета;»</w:t>
            </w:r>
          </w:p>
        </w:tc>
        <w:tc>
          <w:tcPr>
            <w:tcW w:w="3686" w:type="dxa"/>
            <w:shd w:val="clear" w:color="auto" w:fill="FFFFFF"/>
          </w:tcPr>
          <w:p w:rsidR="00C41A01" w:rsidRPr="00B036A3" w:rsidRDefault="00C41A01" w:rsidP="00C41A01">
            <w:pPr>
              <w:ind w:firstLine="170"/>
              <w:jc w:val="both"/>
              <w:rPr>
                <w:rFonts w:eastAsia="Calibri"/>
              </w:rPr>
            </w:pPr>
          </w:p>
          <w:p w:rsidR="00C41A01" w:rsidRPr="00B036A3" w:rsidRDefault="00C41A01" w:rsidP="00C41A01">
            <w:pPr>
              <w:ind w:firstLine="170"/>
              <w:jc w:val="both"/>
              <w:rPr>
                <w:rFonts w:eastAsia="Calibri"/>
              </w:rPr>
            </w:pPr>
            <w:r w:rsidRPr="00B036A3">
              <w:rPr>
                <w:rFonts w:eastAsia="Calibri"/>
              </w:rPr>
              <w:t xml:space="preserve">Уточняющая норма. </w:t>
            </w:r>
          </w:p>
          <w:p w:rsidR="00C41A01" w:rsidRPr="00B036A3" w:rsidRDefault="00C41A01" w:rsidP="00C41A01">
            <w:pPr>
              <w:ind w:firstLine="170"/>
              <w:jc w:val="both"/>
              <w:rPr>
                <w:rFonts w:eastAsia="Calibri"/>
              </w:rPr>
            </w:pPr>
            <w:r w:rsidRPr="00B036A3">
              <w:rPr>
                <w:rFonts w:eastAsia="Calibri"/>
              </w:rPr>
              <w:t>В целях развития безналичных платежей.</w:t>
            </w:r>
          </w:p>
          <w:p w:rsidR="00C41A01" w:rsidRPr="00B036A3" w:rsidRDefault="00C41A01" w:rsidP="00C41A01">
            <w:pPr>
              <w:ind w:firstLine="170"/>
              <w:jc w:val="both"/>
              <w:rPr>
                <w:rFonts w:eastAsia="Calibri"/>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41A01" w:rsidRPr="00B036A3" w:rsidRDefault="00C41A01" w:rsidP="00C41A01">
            <w:pPr>
              <w:jc w:val="center"/>
              <w:rPr>
                <w:rFonts w:eastAsia="SimSun"/>
                <w:b/>
                <w:noProof/>
              </w:rPr>
            </w:pPr>
          </w:p>
        </w:tc>
      </w:tr>
      <w:tr w:rsidR="0091581D"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1581D" w:rsidRPr="00B036A3" w:rsidRDefault="0091581D" w:rsidP="007421B9">
            <w:pPr>
              <w:numPr>
                <w:ilvl w:val="0"/>
                <w:numId w:val="2"/>
              </w:numPr>
              <w:ind w:left="357" w:hanging="357"/>
              <w:jc w:val="center"/>
              <w:rPr>
                <w:rFonts w:eastAsia="SimSun"/>
                <w:b/>
                <w:noProof/>
              </w:rPr>
            </w:pPr>
          </w:p>
        </w:tc>
        <w:tc>
          <w:tcPr>
            <w:tcW w:w="1320" w:type="dxa"/>
          </w:tcPr>
          <w:p w:rsidR="0091581D" w:rsidRPr="00B036A3" w:rsidRDefault="0091581D" w:rsidP="0091581D">
            <w:pPr>
              <w:tabs>
                <w:tab w:val="left" w:pos="9360"/>
              </w:tabs>
              <w:jc w:val="both"/>
              <w:outlineLvl w:val="0"/>
            </w:pPr>
            <w:r w:rsidRPr="00B036A3">
              <w:t>пункт 5 статьи 8 проекта</w:t>
            </w:r>
          </w:p>
        </w:tc>
        <w:tc>
          <w:tcPr>
            <w:tcW w:w="4033" w:type="dxa"/>
          </w:tcPr>
          <w:p w:rsidR="0091581D" w:rsidRPr="00B036A3" w:rsidRDefault="0091581D" w:rsidP="0091581D">
            <w:pPr>
              <w:pStyle w:val="af"/>
              <w:spacing w:after="0" w:line="240" w:lineRule="auto"/>
              <w:ind w:left="0"/>
              <w:jc w:val="both"/>
              <w:rPr>
                <w:rFonts w:ascii="Times New Roman" w:hAnsi="Times New Roman"/>
                <w:b/>
                <w:sz w:val="24"/>
                <w:szCs w:val="24"/>
              </w:rPr>
            </w:pPr>
            <w:r w:rsidRPr="00B036A3">
              <w:rPr>
                <w:rFonts w:ascii="Times New Roman" w:hAnsi="Times New Roman"/>
                <w:b/>
                <w:sz w:val="24"/>
                <w:szCs w:val="24"/>
              </w:rPr>
              <w:t>Статья 8. Принцип добросовес</w:t>
            </w:r>
            <w:r w:rsidRPr="00B036A3">
              <w:rPr>
                <w:rFonts w:ascii="Times New Roman" w:hAnsi="Times New Roman"/>
                <w:b/>
                <w:sz w:val="24"/>
                <w:szCs w:val="24"/>
              </w:rPr>
              <w:t>т</w:t>
            </w:r>
            <w:r w:rsidRPr="00B036A3">
              <w:rPr>
                <w:rFonts w:ascii="Times New Roman" w:hAnsi="Times New Roman"/>
                <w:b/>
                <w:sz w:val="24"/>
                <w:szCs w:val="24"/>
              </w:rPr>
              <w:t xml:space="preserve">ности налогоплательщиков </w:t>
            </w:r>
          </w:p>
          <w:p w:rsidR="0091581D" w:rsidRPr="00B036A3" w:rsidRDefault="0091581D" w:rsidP="0091581D">
            <w:pPr>
              <w:pStyle w:val="af"/>
              <w:spacing w:after="0" w:line="240" w:lineRule="auto"/>
              <w:ind w:left="0"/>
              <w:jc w:val="both"/>
              <w:rPr>
                <w:rFonts w:ascii="Times New Roman" w:hAnsi="Times New Roman"/>
                <w:sz w:val="24"/>
                <w:szCs w:val="24"/>
              </w:rPr>
            </w:pPr>
            <w:r w:rsidRPr="00B036A3">
              <w:rPr>
                <w:rFonts w:ascii="Times New Roman" w:hAnsi="Times New Roman"/>
                <w:sz w:val="24"/>
                <w:szCs w:val="24"/>
              </w:rPr>
              <w:t>…</w:t>
            </w:r>
          </w:p>
          <w:p w:rsidR="0091581D" w:rsidRPr="00B036A3" w:rsidRDefault="0091581D" w:rsidP="0091581D">
            <w:pPr>
              <w:tabs>
                <w:tab w:val="left" w:pos="9360"/>
              </w:tabs>
              <w:jc w:val="both"/>
              <w:outlineLvl w:val="0"/>
            </w:pPr>
            <w:r w:rsidRPr="00B036A3">
              <w:lastRenderedPageBreak/>
              <w:t>5. При рассмотрении жалоб на ув</w:t>
            </w:r>
            <w:r w:rsidRPr="00B036A3">
              <w:t>е</w:t>
            </w:r>
            <w:r w:rsidRPr="00B036A3">
              <w:t>домления о результатах проверки все неопределенности и неурегул</w:t>
            </w:r>
            <w:r w:rsidRPr="00B036A3">
              <w:t>и</w:t>
            </w:r>
            <w:r w:rsidRPr="00B036A3">
              <w:t>рованные вопросы налогового зак</w:t>
            </w:r>
            <w:r w:rsidRPr="00B036A3">
              <w:t>о</w:t>
            </w:r>
            <w:r w:rsidRPr="00B036A3">
              <w:t>нодательства толкуются в пользу налогоплательщика (налогового агента).</w:t>
            </w:r>
          </w:p>
          <w:p w:rsidR="0091581D" w:rsidRPr="00B036A3" w:rsidRDefault="0091581D" w:rsidP="0091581D">
            <w:pPr>
              <w:tabs>
                <w:tab w:val="left" w:pos="9360"/>
              </w:tabs>
              <w:jc w:val="both"/>
              <w:outlineLvl w:val="0"/>
              <w:rPr>
                <w:b/>
              </w:rPr>
            </w:pPr>
            <w:r w:rsidRPr="00B036A3">
              <w:t>…</w:t>
            </w:r>
          </w:p>
        </w:tc>
        <w:tc>
          <w:tcPr>
            <w:tcW w:w="4252" w:type="dxa"/>
          </w:tcPr>
          <w:p w:rsidR="0091581D" w:rsidRPr="00B036A3" w:rsidRDefault="0091581D" w:rsidP="0091581D">
            <w:pPr>
              <w:pStyle w:val="af"/>
              <w:spacing w:after="0" w:line="240" w:lineRule="auto"/>
              <w:ind w:left="0"/>
              <w:jc w:val="both"/>
              <w:rPr>
                <w:rFonts w:ascii="Times New Roman" w:hAnsi="Times New Roman"/>
                <w:sz w:val="24"/>
                <w:szCs w:val="24"/>
              </w:rPr>
            </w:pPr>
            <w:r w:rsidRPr="00B036A3">
              <w:rPr>
                <w:rFonts w:ascii="Times New Roman" w:hAnsi="Times New Roman"/>
                <w:sz w:val="24"/>
                <w:szCs w:val="24"/>
              </w:rPr>
              <w:lastRenderedPageBreak/>
              <w:t>Пункт 5 статьи 8 проекта изложить в следующей редакции</w:t>
            </w:r>
            <w:r w:rsidR="00201AE5" w:rsidRPr="00B036A3">
              <w:rPr>
                <w:rFonts w:ascii="Times New Roman" w:hAnsi="Times New Roman"/>
                <w:sz w:val="24"/>
                <w:szCs w:val="24"/>
              </w:rPr>
              <w:t>:</w:t>
            </w:r>
          </w:p>
          <w:p w:rsidR="0091581D" w:rsidRPr="00B036A3" w:rsidRDefault="0091581D" w:rsidP="0091581D">
            <w:pPr>
              <w:tabs>
                <w:tab w:val="left" w:pos="9360"/>
              </w:tabs>
              <w:jc w:val="both"/>
              <w:outlineLvl w:val="0"/>
              <w:rPr>
                <w:b/>
              </w:rPr>
            </w:pPr>
            <w:r w:rsidRPr="00B036A3">
              <w:t>«При рассмотрении жалоб на уведо</w:t>
            </w:r>
            <w:r w:rsidRPr="00B036A3">
              <w:t>м</w:t>
            </w:r>
            <w:r w:rsidRPr="00B036A3">
              <w:lastRenderedPageBreak/>
              <w:t>ления о результатах проверки</w:t>
            </w:r>
            <w:r w:rsidRPr="00B036A3">
              <w:rPr>
                <w:b/>
              </w:rPr>
              <w:t>, и/или действия (бездействия) сотрудников налоговых органов</w:t>
            </w:r>
            <w:r w:rsidRPr="00B036A3">
              <w:t xml:space="preserve"> все неопределе</w:t>
            </w:r>
            <w:r w:rsidRPr="00B036A3">
              <w:t>н</w:t>
            </w:r>
            <w:r w:rsidRPr="00B036A3">
              <w:t>ности и неурегулированные вопросы налогового законодательства толкую</w:t>
            </w:r>
            <w:r w:rsidRPr="00B036A3">
              <w:t>т</w:t>
            </w:r>
            <w:r w:rsidRPr="00B036A3">
              <w:t>ся в пользу налогоплательщика (нал</w:t>
            </w:r>
            <w:r w:rsidRPr="00B036A3">
              <w:t>о</w:t>
            </w:r>
            <w:r w:rsidRPr="00B036A3">
              <w:t>гового агента).»</w:t>
            </w:r>
          </w:p>
        </w:tc>
        <w:tc>
          <w:tcPr>
            <w:tcW w:w="3686" w:type="dxa"/>
          </w:tcPr>
          <w:p w:rsidR="0091581D" w:rsidRPr="00B036A3" w:rsidRDefault="0091581D" w:rsidP="0091581D">
            <w:pPr>
              <w:tabs>
                <w:tab w:val="left" w:pos="9360"/>
              </w:tabs>
              <w:jc w:val="both"/>
              <w:outlineLvl w:val="0"/>
            </w:pPr>
            <w:r w:rsidRPr="00B036A3">
              <w:lastRenderedPageBreak/>
              <w:t>Дополнение с целью более по</w:t>
            </w:r>
            <w:r w:rsidRPr="00B036A3">
              <w:t>л</w:t>
            </w:r>
            <w:r w:rsidRPr="00B036A3">
              <w:t>ного применения принципа до</w:t>
            </w:r>
            <w:r w:rsidRPr="00B036A3">
              <w:t>б</w:t>
            </w:r>
            <w:r w:rsidRPr="00B036A3">
              <w:t>росовестности налогоплательщ</w:t>
            </w:r>
            <w:r w:rsidRPr="00B036A3">
              <w:t>и</w:t>
            </w:r>
            <w:r w:rsidRPr="00B036A3">
              <w:lastRenderedPageBreak/>
              <w:t>ка.</w:t>
            </w:r>
          </w:p>
          <w:p w:rsidR="0091581D" w:rsidRPr="00B036A3" w:rsidRDefault="0091581D" w:rsidP="0091581D">
            <w:pPr>
              <w:tabs>
                <w:tab w:val="left" w:pos="9360"/>
              </w:tabs>
              <w:jc w:val="both"/>
              <w:outlineLvl w:val="0"/>
            </w:pPr>
            <w:r w:rsidRPr="00B036A3">
              <w:t>Согласно пп.6 п.1 ст.13 обжал</w:t>
            </w:r>
            <w:r w:rsidRPr="00B036A3">
              <w:t>о</w:t>
            </w:r>
            <w:r w:rsidRPr="00B036A3">
              <w:t>ванию подлежат такие действия, бездействия должностных лиц налоговых органов.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1581D" w:rsidRPr="00B036A3" w:rsidRDefault="0091581D" w:rsidP="0091581D">
            <w:pPr>
              <w:jc w:val="center"/>
              <w:rPr>
                <w:rFonts w:eastAsia="SimSun"/>
                <w:b/>
                <w:noProof/>
              </w:rPr>
            </w:pPr>
          </w:p>
        </w:tc>
      </w:tr>
      <w:tr w:rsidR="00EE2B9C"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E2B9C" w:rsidRPr="00B036A3" w:rsidRDefault="00EE2B9C" w:rsidP="007421B9">
            <w:pPr>
              <w:numPr>
                <w:ilvl w:val="0"/>
                <w:numId w:val="2"/>
              </w:numPr>
              <w:ind w:left="357" w:hanging="357"/>
              <w:jc w:val="center"/>
              <w:rPr>
                <w:rFonts w:eastAsia="SimSun"/>
                <w:b/>
                <w:noProof/>
              </w:rPr>
            </w:pPr>
          </w:p>
        </w:tc>
        <w:tc>
          <w:tcPr>
            <w:tcW w:w="1320" w:type="dxa"/>
          </w:tcPr>
          <w:p w:rsidR="00EE2B9C" w:rsidRPr="00B036A3" w:rsidRDefault="009B4486" w:rsidP="00EE2B9C">
            <w:pPr>
              <w:tabs>
                <w:tab w:val="left" w:pos="9360"/>
              </w:tabs>
              <w:jc w:val="both"/>
              <w:outlineLvl w:val="0"/>
            </w:pPr>
            <w:r w:rsidRPr="00B036A3">
              <w:t>П</w:t>
            </w:r>
            <w:r w:rsidR="00EE2B9C" w:rsidRPr="00B036A3">
              <w:t>одпун</w:t>
            </w:r>
            <w:r w:rsidR="00EE2B9C" w:rsidRPr="00B036A3">
              <w:t>к</w:t>
            </w:r>
            <w:r w:rsidR="00EE2B9C" w:rsidRPr="00B036A3">
              <w:t>ты 3), 4), 5), 6), 7) пункта 1</w:t>
            </w:r>
          </w:p>
          <w:p w:rsidR="00EE2B9C" w:rsidRPr="00B036A3" w:rsidRDefault="00EE2B9C" w:rsidP="00EE2B9C">
            <w:pPr>
              <w:tabs>
                <w:tab w:val="left" w:pos="9360"/>
              </w:tabs>
              <w:jc w:val="both"/>
              <w:outlineLvl w:val="0"/>
            </w:pPr>
            <w:r w:rsidRPr="00B036A3">
              <w:t>статьи 19</w:t>
            </w:r>
            <w:r w:rsidR="002664EC" w:rsidRPr="00B036A3">
              <w:t xml:space="preserve"> проекта</w:t>
            </w:r>
            <w:r w:rsidRPr="00B036A3">
              <w:t xml:space="preserve"> </w:t>
            </w:r>
          </w:p>
        </w:tc>
        <w:tc>
          <w:tcPr>
            <w:tcW w:w="4033" w:type="dxa"/>
          </w:tcPr>
          <w:p w:rsidR="001B2B1C" w:rsidRPr="00B036A3" w:rsidRDefault="001B2B1C" w:rsidP="001B2B1C">
            <w:pPr>
              <w:pStyle w:val="af"/>
              <w:spacing w:after="0" w:line="240" w:lineRule="auto"/>
              <w:ind w:left="0" w:firstLine="44"/>
              <w:jc w:val="both"/>
              <w:rPr>
                <w:rFonts w:ascii="Times New Roman" w:hAnsi="Times New Roman"/>
                <w:b/>
                <w:bCs/>
                <w:spacing w:val="2"/>
                <w:sz w:val="24"/>
                <w:szCs w:val="24"/>
                <w:bdr w:val="none" w:sz="0" w:space="0" w:color="auto" w:frame="1"/>
              </w:rPr>
            </w:pPr>
            <w:r w:rsidRPr="00B036A3">
              <w:rPr>
                <w:rFonts w:ascii="Times New Roman" w:hAnsi="Times New Roman"/>
                <w:b/>
                <w:bCs/>
                <w:spacing w:val="2"/>
                <w:sz w:val="24"/>
                <w:szCs w:val="24"/>
                <w:bdr w:val="none" w:sz="0" w:space="0" w:color="auto" w:frame="1"/>
              </w:rPr>
              <w:t>Права и обязанности налоговых органов</w:t>
            </w:r>
          </w:p>
          <w:p w:rsidR="001B2B1C" w:rsidRPr="00B036A3" w:rsidRDefault="001B2B1C" w:rsidP="001B2B1C">
            <w:pPr>
              <w:pStyle w:val="af"/>
              <w:spacing w:after="0" w:line="240" w:lineRule="auto"/>
              <w:ind w:left="0" w:firstLine="44"/>
              <w:jc w:val="both"/>
              <w:rPr>
                <w:rFonts w:ascii="Times New Roman" w:hAnsi="Times New Roman"/>
                <w:bCs/>
                <w:spacing w:val="2"/>
                <w:sz w:val="24"/>
                <w:szCs w:val="24"/>
                <w:bdr w:val="none" w:sz="0" w:space="0" w:color="auto" w:frame="1"/>
              </w:rPr>
            </w:pPr>
            <w:r w:rsidRPr="00B036A3">
              <w:rPr>
                <w:rFonts w:ascii="Times New Roman" w:hAnsi="Times New Roman"/>
                <w:bCs/>
                <w:spacing w:val="2"/>
                <w:sz w:val="24"/>
                <w:szCs w:val="24"/>
                <w:bdr w:val="none" w:sz="0" w:space="0" w:color="auto" w:frame="1"/>
              </w:rPr>
              <w:t>1. Налоговые органы вправе:</w:t>
            </w:r>
          </w:p>
          <w:p w:rsidR="00754410" w:rsidRPr="00B036A3" w:rsidRDefault="00754410" w:rsidP="001B2B1C">
            <w:pPr>
              <w:pStyle w:val="af"/>
              <w:spacing w:after="0" w:line="240" w:lineRule="auto"/>
              <w:ind w:left="0" w:firstLine="44"/>
              <w:jc w:val="both"/>
              <w:rPr>
                <w:rFonts w:ascii="Times New Roman" w:hAnsi="Times New Roman"/>
                <w:bCs/>
                <w:spacing w:val="2"/>
                <w:sz w:val="24"/>
                <w:szCs w:val="24"/>
                <w:bdr w:val="none" w:sz="0" w:space="0" w:color="auto" w:frame="1"/>
              </w:rPr>
            </w:pPr>
            <w:r w:rsidRPr="00B036A3">
              <w:rPr>
                <w:rFonts w:ascii="Times New Roman" w:hAnsi="Times New Roman"/>
                <w:bCs/>
                <w:spacing w:val="2"/>
                <w:sz w:val="24"/>
                <w:szCs w:val="24"/>
                <w:bdr w:val="none" w:sz="0" w:space="0" w:color="auto" w:frame="1"/>
              </w:rPr>
              <w:t>…</w:t>
            </w:r>
          </w:p>
          <w:p w:rsidR="001B2B1C" w:rsidRPr="00B036A3" w:rsidRDefault="001B2B1C" w:rsidP="001B2B1C">
            <w:pPr>
              <w:pStyle w:val="af"/>
              <w:spacing w:after="0" w:line="240" w:lineRule="auto"/>
              <w:ind w:left="0" w:firstLine="44"/>
              <w:jc w:val="both"/>
              <w:rPr>
                <w:rFonts w:ascii="Times New Roman" w:hAnsi="Times New Roman"/>
                <w:bCs/>
                <w:spacing w:val="2"/>
                <w:sz w:val="24"/>
                <w:szCs w:val="24"/>
                <w:bdr w:val="none" w:sz="0" w:space="0" w:color="auto" w:frame="1"/>
              </w:rPr>
            </w:pPr>
            <w:r w:rsidRPr="00B036A3">
              <w:rPr>
                <w:rFonts w:ascii="Times New Roman" w:hAnsi="Times New Roman"/>
                <w:bCs/>
                <w:spacing w:val="2"/>
                <w:sz w:val="24"/>
                <w:szCs w:val="24"/>
                <w:bdr w:val="none" w:sz="0" w:space="0" w:color="auto" w:frame="1"/>
              </w:rPr>
              <w:t>3) требовать от налогоплательщика (налогового агента, оператора) пр</w:t>
            </w:r>
            <w:r w:rsidRPr="00B036A3">
              <w:rPr>
                <w:rFonts w:ascii="Times New Roman" w:hAnsi="Times New Roman"/>
                <w:bCs/>
                <w:spacing w:val="2"/>
                <w:sz w:val="24"/>
                <w:szCs w:val="24"/>
                <w:bdr w:val="none" w:sz="0" w:space="0" w:color="auto" w:frame="1"/>
              </w:rPr>
              <w:t>е</w:t>
            </w:r>
            <w:r w:rsidRPr="00B036A3">
              <w:rPr>
                <w:rFonts w:ascii="Times New Roman" w:hAnsi="Times New Roman"/>
                <w:bCs/>
                <w:spacing w:val="2"/>
                <w:sz w:val="24"/>
                <w:szCs w:val="24"/>
                <w:bdr w:val="none" w:sz="0" w:space="0" w:color="auto" w:frame="1"/>
              </w:rPr>
              <w:t>доставления права доступа к пр</w:t>
            </w:r>
            <w:r w:rsidRPr="00B036A3">
              <w:rPr>
                <w:rFonts w:ascii="Times New Roman" w:hAnsi="Times New Roman"/>
                <w:bCs/>
                <w:spacing w:val="2"/>
                <w:sz w:val="24"/>
                <w:szCs w:val="24"/>
                <w:bdr w:val="none" w:sz="0" w:space="0" w:color="auto" w:frame="1"/>
              </w:rPr>
              <w:t>о</w:t>
            </w:r>
            <w:r w:rsidRPr="00B036A3">
              <w:rPr>
                <w:rFonts w:ascii="Times New Roman" w:hAnsi="Times New Roman"/>
                <w:bCs/>
                <w:spacing w:val="2"/>
                <w:sz w:val="24"/>
                <w:szCs w:val="24"/>
                <w:bdr w:val="none" w:sz="0" w:space="0" w:color="auto" w:frame="1"/>
              </w:rPr>
              <w:t>смотру данных программного обе</w:t>
            </w:r>
            <w:r w:rsidRPr="00B036A3">
              <w:rPr>
                <w:rFonts w:ascii="Times New Roman" w:hAnsi="Times New Roman"/>
                <w:bCs/>
                <w:spacing w:val="2"/>
                <w:sz w:val="24"/>
                <w:szCs w:val="24"/>
                <w:bdr w:val="none" w:sz="0" w:space="0" w:color="auto" w:frame="1"/>
              </w:rPr>
              <w:t>с</w:t>
            </w:r>
            <w:r w:rsidRPr="00B036A3">
              <w:rPr>
                <w:rFonts w:ascii="Times New Roman" w:hAnsi="Times New Roman"/>
                <w:bCs/>
                <w:spacing w:val="2"/>
                <w:sz w:val="24"/>
                <w:szCs w:val="24"/>
                <w:bdr w:val="none" w:sz="0" w:space="0" w:color="auto" w:frame="1"/>
              </w:rPr>
              <w:t>печения, предназначенного для а</w:t>
            </w:r>
            <w:r w:rsidRPr="00B036A3">
              <w:rPr>
                <w:rFonts w:ascii="Times New Roman" w:hAnsi="Times New Roman"/>
                <w:bCs/>
                <w:spacing w:val="2"/>
                <w:sz w:val="24"/>
                <w:szCs w:val="24"/>
                <w:bdr w:val="none" w:sz="0" w:space="0" w:color="auto" w:frame="1"/>
              </w:rPr>
              <w:t>в</w:t>
            </w:r>
            <w:r w:rsidRPr="00B036A3">
              <w:rPr>
                <w:rFonts w:ascii="Times New Roman" w:hAnsi="Times New Roman"/>
                <w:bCs/>
                <w:spacing w:val="2"/>
                <w:sz w:val="24"/>
                <w:szCs w:val="24"/>
                <w:bdr w:val="none" w:sz="0" w:space="0" w:color="auto" w:frame="1"/>
              </w:rPr>
              <w:t>томатизации бухгалтерского и н</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логового учетов, и (или) информ</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ционной системы, содержащих данные первичных учетных док</w:t>
            </w:r>
            <w:r w:rsidRPr="00B036A3">
              <w:rPr>
                <w:rFonts w:ascii="Times New Roman" w:hAnsi="Times New Roman"/>
                <w:bCs/>
                <w:spacing w:val="2"/>
                <w:sz w:val="24"/>
                <w:szCs w:val="24"/>
                <w:bdr w:val="none" w:sz="0" w:space="0" w:color="auto" w:frame="1"/>
              </w:rPr>
              <w:t>у</w:t>
            </w:r>
            <w:r w:rsidRPr="00B036A3">
              <w:rPr>
                <w:rFonts w:ascii="Times New Roman" w:hAnsi="Times New Roman"/>
                <w:bCs/>
                <w:spacing w:val="2"/>
                <w:sz w:val="24"/>
                <w:szCs w:val="24"/>
                <w:bdr w:val="none" w:sz="0" w:space="0" w:color="auto" w:frame="1"/>
              </w:rPr>
              <w:t>ментов, регистров бухгалтерского учета, информацию об объектах н</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логообложения и (или) объектах, связанных с налогообложением, в случае использования налогопл</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тельщиком (налоговым агентом, оператором) такого программного обеспечения и (или) информацио</w:t>
            </w:r>
            <w:r w:rsidRPr="00B036A3">
              <w:rPr>
                <w:rFonts w:ascii="Times New Roman" w:hAnsi="Times New Roman"/>
                <w:bCs/>
                <w:spacing w:val="2"/>
                <w:sz w:val="24"/>
                <w:szCs w:val="24"/>
                <w:bdr w:val="none" w:sz="0" w:space="0" w:color="auto" w:frame="1"/>
              </w:rPr>
              <w:t>н</w:t>
            </w:r>
            <w:r w:rsidRPr="00B036A3">
              <w:rPr>
                <w:rFonts w:ascii="Times New Roman" w:hAnsi="Times New Roman"/>
                <w:bCs/>
                <w:spacing w:val="2"/>
                <w:sz w:val="24"/>
                <w:szCs w:val="24"/>
                <w:bdr w:val="none" w:sz="0" w:space="0" w:color="auto" w:frame="1"/>
              </w:rPr>
              <w:t>ной системы, за исключением права доступа к просмотру данных пр</w:t>
            </w:r>
            <w:r w:rsidRPr="00B036A3">
              <w:rPr>
                <w:rFonts w:ascii="Times New Roman" w:hAnsi="Times New Roman"/>
                <w:bCs/>
                <w:spacing w:val="2"/>
                <w:sz w:val="24"/>
                <w:szCs w:val="24"/>
                <w:bdr w:val="none" w:sz="0" w:space="0" w:color="auto" w:frame="1"/>
              </w:rPr>
              <w:t>о</w:t>
            </w:r>
            <w:r w:rsidRPr="00B036A3">
              <w:rPr>
                <w:rFonts w:ascii="Times New Roman" w:hAnsi="Times New Roman"/>
                <w:bCs/>
                <w:spacing w:val="2"/>
                <w:sz w:val="24"/>
                <w:szCs w:val="24"/>
                <w:bdr w:val="none" w:sz="0" w:space="0" w:color="auto" w:frame="1"/>
              </w:rPr>
              <w:t>граммного обеспечения и (или) и</w:t>
            </w:r>
            <w:r w:rsidRPr="00B036A3">
              <w:rPr>
                <w:rFonts w:ascii="Times New Roman" w:hAnsi="Times New Roman"/>
                <w:bCs/>
                <w:spacing w:val="2"/>
                <w:sz w:val="24"/>
                <w:szCs w:val="24"/>
                <w:bdr w:val="none" w:sz="0" w:space="0" w:color="auto" w:frame="1"/>
              </w:rPr>
              <w:t>н</w:t>
            </w:r>
            <w:r w:rsidRPr="00B036A3">
              <w:rPr>
                <w:rFonts w:ascii="Times New Roman" w:hAnsi="Times New Roman"/>
                <w:bCs/>
                <w:spacing w:val="2"/>
                <w:sz w:val="24"/>
                <w:szCs w:val="24"/>
                <w:bdr w:val="none" w:sz="0" w:space="0" w:color="auto" w:frame="1"/>
              </w:rPr>
              <w:t>формационной системы банков и иных организаций, осуществля</w:t>
            </w:r>
            <w:r w:rsidRPr="00B036A3">
              <w:rPr>
                <w:rFonts w:ascii="Times New Roman" w:hAnsi="Times New Roman"/>
                <w:bCs/>
                <w:spacing w:val="2"/>
                <w:sz w:val="24"/>
                <w:szCs w:val="24"/>
                <w:bdr w:val="none" w:sz="0" w:space="0" w:color="auto" w:frame="1"/>
              </w:rPr>
              <w:t>ю</w:t>
            </w:r>
            <w:r w:rsidRPr="00B036A3">
              <w:rPr>
                <w:rFonts w:ascii="Times New Roman" w:hAnsi="Times New Roman"/>
                <w:bCs/>
                <w:spacing w:val="2"/>
                <w:sz w:val="24"/>
                <w:szCs w:val="24"/>
                <w:bdr w:val="none" w:sz="0" w:space="0" w:color="auto" w:frame="1"/>
              </w:rPr>
              <w:lastRenderedPageBreak/>
              <w:t>щих отдельные виды банковских операций, содержащих сведения, составляющие банковскую тайну в соответствии с законодательными актами Республики Казахстан;</w:t>
            </w:r>
          </w:p>
          <w:p w:rsidR="001B2B1C" w:rsidRPr="00B036A3" w:rsidRDefault="001B2B1C" w:rsidP="001B2B1C">
            <w:pPr>
              <w:pStyle w:val="af"/>
              <w:spacing w:after="0" w:line="240" w:lineRule="auto"/>
              <w:ind w:left="0" w:firstLine="44"/>
              <w:jc w:val="both"/>
              <w:rPr>
                <w:rFonts w:ascii="Times New Roman" w:hAnsi="Times New Roman"/>
                <w:b/>
                <w:bCs/>
                <w:spacing w:val="2"/>
                <w:sz w:val="24"/>
                <w:szCs w:val="24"/>
                <w:bdr w:val="none" w:sz="0" w:space="0" w:color="auto" w:frame="1"/>
              </w:rPr>
            </w:pPr>
            <w:r w:rsidRPr="00B036A3">
              <w:rPr>
                <w:rFonts w:ascii="Times New Roman" w:hAnsi="Times New Roman"/>
                <w:b/>
                <w:bCs/>
                <w:spacing w:val="2"/>
                <w:sz w:val="24"/>
                <w:szCs w:val="24"/>
                <w:bdr w:val="none" w:sz="0" w:space="0" w:color="auto" w:frame="1"/>
              </w:rPr>
              <w:t>Исключение, установленное н</w:t>
            </w:r>
            <w:r w:rsidRPr="00B036A3">
              <w:rPr>
                <w:rFonts w:ascii="Times New Roman" w:hAnsi="Times New Roman"/>
                <w:b/>
                <w:bCs/>
                <w:spacing w:val="2"/>
                <w:sz w:val="24"/>
                <w:szCs w:val="24"/>
                <w:bdr w:val="none" w:sz="0" w:space="0" w:color="auto" w:frame="1"/>
              </w:rPr>
              <w:t>а</w:t>
            </w:r>
            <w:r w:rsidRPr="00B036A3">
              <w:rPr>
                <w:rFonts w:ascii="Times New Roman" w:hAnsi="Times New Roman"/>
                <w:b/>
                <w:bCs/>
                <w:spacing w:val="2"/>
                <w:sz w:val="24"/>
                <w:szCs w:val="24"/>
                <w:bdr w:val="none" w:sz="0" w:space="0" w:color="auto" w:frame="1"/>
              </w:rPr>
              <w:t>стоящим подпунктом, не распр</w:t>
            </w:r>
            <w:r w:rsidRPr="00B036A3">
              <w:rPr>
                <w:rFonts w:ascii="Times New Roman" w:hAnsi="Times New Roman"/>
                <w:b/>
                <w:bCs/>
                <w:spacing w:val="2"/>
                <w:sz w:val="24"/>
                <w:szCs w:val="24"/>
                <w:bdr w:val="none" w:sz="0" w:space="0" w:color="auto" w:frame="1"/>
              </w:rPr>
              <w:t>о</w:t>
            </w:r>
            <w:r w:rsidRPr="00B036A3">
              <w:rPr>
                <w:rFonts w:ascii="Times New Roman" w:hAnsi="Times New Roman"/>
                <w:b/>
                <w:bCs/>
                <w:spacing w:val="2"/>
                <w:sz w:val="24"/>
                <w:szCs w:val="24"/>
                <w:bdr w:val="none" w:sz="0" w:space="0" w:color="auto" w:frame="1"/>
              </w:rPr>
              <w:t>страняется на требования нал</w:t>
            </w:r>
            <w:r w:rsidRPr="00B036A3">
              <w:rPr>
                <w:rFonts w:ascii="Times New Roman" w:hAnsi="Times New Roman"/>
                <w:b/>
                <w:bCs/>
                <w:spacing w:val="2"/>
                <w:sz w:val="24"/>
                <w:szCs w:val="24"/>
                <w:bdr w:val="none" w:sz="0" w:space="0" w:color="auto" w:frame="1"/>
              </w:rPr>
              <w:t>о</w:t>
            </w:r>
            <w:r w:rsidRPr="00B036A3">
              <w:rPr>
                <w:rFonts w:ascii="Times New Roman" w:hAnsi="Times New Roman"/>
                <w:b/>
                <w:bCs/>
                <w:spacing w:val="2"/>
                <w:sz w:val="24"/>
                <w:szCs w:val="24"/>
                <w:bdr w:val="none" w:sz="0" w:space="0" w:color="auto" w:frame="1"/>
              </w:rPr>
              <w:t>говых органов, предъявляемые в ходе проведения налоговой пр</w:t>
            </w:r>
            <w:r w:rsidRPr="00B036A3">
              <w:rPr>
                <w:rFonts w:ascii="Times New Roman" w:hAnsi="Times New Roman"/>
                <w:b/>
                <w:bCs/>
                <w:spacing w:val="2"/>
                <w:sz w:val="24"/>
                <w:szCs w:val="24"/>
                <w:bdr w:val="none" w:sz="0" w:space="0" w:color="auto" w:frame="1"/>
              </w:rPr>
              <w:t>о</w:t>
            </w:r>
            <w:r w:rsidRPr="00B036A3">
              <w:rPr>
                <w:rFonts w:ascii="Times New Roman" w:hAnsi="Times New Roman"/>
                <w:b/>
                <w:bCs/>
                <w:spacing w:val="2"/>
                <w:sz w:val="24"/>
                <w:szCs w:val="24"/>
                <w:bdr w:val="none" w:sz="0" w:space="0" w:color="auto" w:frame="1"/>
              </w:rPr>
              <w:t>верки и осуществления горизо</w:t>
            </w:r>
            <w:r w:rsidRPr="00B036A3">
              <w:rPr>
                <w:rFonts w:ascii="Times New Roman" w:hAnsi="Times New Roman"/>
                <w:b/>
                <w:bCs/>
                <w:spacing w:val="2"/>
                <w:sz w:val="24"/>
                <w:szCs w:val="24"/>
                <w:bdr w:val="none" w:sz="0" w:space="0" w:color="auto" w:frame="1"/>
              </w:rPr>
              <w:t>н</w:t>
            </w:r>
            <w:r w:rsidRPr="00B036A3">
              <w:rPr>
                <w:rFonts w:ascii="Times New Roman" w:hAnsi="Times New Roman"/>
                <w:b/>
                <w:bCs/>
                <w:spacing w:val="2"/>
                <w:sz w:val="24"/>
                <w:szCs w:val="24"/>
                <w:bdr w:val="none" w:sz="0" w:space="0" w:color="auto" w:frame="1"/>
              </w:rPr>
              <w:t>тального мониторинга;</w:t>
            </w:r>
          </w:p>
          <w:p w:rsidR="001B2B1C" w:rsidRPr="00B036A3" w:rsidRDefault="001B2B1C" w:rsidP="001B2B1C">
            <w:pPr>
              <w:pStyle w:val="af"/>
              <w:spacing w:after="0" w:line="240" w:lineRule="auto"/>
              <w:ind w:left="0" w:firstLine="44"/>
              <w:jc w:val="both"/>
              <w:rPr>
                <w:rFonts w:ascii="Times New Roman" w:hAnsi="Times New Roman"/>
                <w:bCs/>
                <w:spacing w:val="2"/>
                <w:sz w:val="24"/>
                <w:szCs w:val="24"/>
                <w:bdr w:val="none" w:sz="0" w:space="0" w:color="auto" w:frame="1"/>
              </w:rPr>
            </w:pPr>
            <w:r w:rsidRPr="00B036A3">
              <w:rPr>
                <w:rFonts w:ascii="Times New Roman" w:hAnsi="Times New Roman"/>
                <w:bCs/>
                <w:spacing w:val="2"/>
                <w:sz w:val="24"/>
                <w:szCs w:val="24"/>
                <w:bdr w:val="none" w:sz="0" w:space="0" w:color="auto" w:frame="1"/>
              </w:rPr>
              <w:t>4) требовать от налогоплательщика (налогового агента, оператора):</w:t>
            </w:r>
          </w:p>
          <w:p w:rsidR="001B2B1C" w:rsidRPr="00B036A3" w:rsidRDefault="001B2B1C" w:rsidP="001B2B1C">
            <w:pPr>
              <w:pStyle w:val="af"/>
              <w:spacing w:after="0" w:line="240" w:lineRule="auto"/>
              <w:ind w:left="0" w:firstLine="44"/>
              <w:jc w:val="both"/>
              <w:rPr>
                <w:rFonts w:ascii="Times New Roman" w:hAnsi="Times New Roman"/>
                <w:bCs/>
                <w:spacing w:val="2"/>
                <w:sz w:val="24"/>
                <w:szCs w:val="24"/>
                <w:bdr w:val="none" w:sz="0" w:space="0" w:color="auto" w:frame="1"/>
              </w:rPr>
            </w:pPr>
            <w:r w:rsidRPr="00B036A3">
              <w:rPr>
                <w:rFonts w:ascii="Times New Roman" w:hAnsi="Times New Roman"/>
                <w:bCs/>
                <w:spacing w:val="2"/>
                <w:sz w:val="24"/>
                <w:szCs w:val="24"/>
                <w:bdr w:val="none" w:sz="0" w:space="0" w:color="auto" w:frame="1"/>
              </w:rPr>
              <w:t>представления документов, по</w:t>
            </w:r>
            <w:r w:rsidRPr="00B036A3">
              <w:rPr>
                <w:rFonts w:ascii="Times New Roman" w:hAnsi="Times New Roman"/>
                <w:bCs/>
                <w:spacing w:val="2"/>
                <w:sz w:val="24"/>
                <w:szCs w:val="24"/>
                <w:bdr w:val="none" w:sz="0" w:space="0" w:color="auto" w:frame="1"/>
              </w:rPr>
              <w:t>д</w:t>
            </w:r>
            <w:r w:rsidRPr="00B036A3">
              <w:rPr>
                <w:rFonts w:ascii="Times New Roman" w:hAnsi="Times New Roman"/>
                <w:bCs/>
                <w:spacing w:val="2"/>
                <w:sz w:val="24"/>
                <w:szCs w:val="24"/>
                <w:bdr w:val="none" w:sz="0" w:space="0" w:color="auto" w:frame="1"/>
              </w:rPr>
              <w:t>тверждающих правильность исчи</w:t>
            </w:r>
            <w:r w:rsidRPr="00B036A3">
              <w:rPr>
                <w:rFonts w:ascii="Times New Roman" w:hAnsi="Times New Roman"/>
                <w:bCs/>
                <w:spacing w:val="2"/>
                <w:sz w:val="24"/>
                <w:szCs w:val="24"/>
                <w:bdr w:val="none" w:sz="0" w:space="0" w:color="auto" w:frame="1"/>
              </w:rPr>
              <w:t>с</w:t>
            </w:r>
            <w:r w:rsidRPr="00B036A3">
              <w:rPr>
                <w:rFonts w:ascii="Times New Roman" w:hAnsi="Times New Roman"/>
                <w:bCs/>
                <w:spacing w:val="2"/>
                <w:sz w:val="24"/>
                <w:szCs w:val="24"/>
                <w:bdr w:val="none" w:sz="0" w:space="0" w:color="auto" w:frame="1"/>
              </w:rPr>
              <w:t>ления и своевременность уплаты (удержания и перечисления) нал</w:t>
            </w:r>
            <w:r w:rsidRPr="00B036A3">
              <w:rPr>
                <w:rFonts w:ascii="Times New Roman" w:hAnsi="Times New Roman"/>
                <w:bCs/>
                <w:spacing w:val="2"/>
                <w:sz w:val="24"/>
                <w:szCs w:val="24"/>
                <w:bdr w:val="none" w:sz="0" w:space="0" w:color="auto" w:frame="1"/>
              </w:rPr>
              <w:t>о</w:t>
            </w:r>
            <w:r w:rsidRPr="00B036A3">
              <w:rPr>
                <w:rFonts w:ascii="Times New Roman" w:hAnsi="Times New Roman"/>
                <w:bCs/>
                <w:spacing w:val="2"/>
                <w:sz w:val="24"/>
                <w:szCs w:val="24"/>
                <w:bdr w:val="none" w:sz="0" w:space="0" w:color="auto" w:frame="1"/>
              </w:rPr>
              <w:t>гов и платежей в бюджет, полноту и своевременность исчисления, уде</w:t>
            </w:r>
            <w:r w:rsidRPr="00B036A3">
              <w:rPr>
                <w:rFonts w:ascii="Times New Roman" w:hAnsi="Times New Roman"/>
                <w:bCs/>
                <w:spacing w:val="2"/>
                <w:sz w:val="24"/>
                <w:szCs w:val="24"/>
                <w:bdr w:val="none" w:sz="0" w:space="0" w:color="auto" w:frame="1"/>
              </w:rPr>
              <w:t>р</w:t>
            </w:r>
            <w:r w:rsidRPr="00B036A3">
              <w:rPr>
                <w:rFonts w:ascii="Times New Roman" w:hAnsi="Times New Roman"/>
                <w:bCs/>
                <w:spacing w:val="2"/>
                <w:sz w:val="24"/>
                <w:szCs w:val="24"/>
                <w:bdr w:val="none" w:sz="0" w:space="0" w:color="auto" w:frame="1"/>
              </w:rPr>
              <w:t>жания и перечисления обязател</w:t>
            </w:r>
            <w:r w:rsidRPr="00B036A3">
              <w:rPr>
                <w:rFonts w:ascii="Times New Roman" w:hAnsi="Times New Roman"/>
                <w:bCs/>
                <w:spacing w:val="2"/>
                <w:sz w:val="24"/>
                <w:szCs w:val="24"/>
                <w:bdr w:val="none" w:sz="0" w:space="0" w:color="auto" w:frame="1"/>
              </w:rPr>
              <w:t>ь</w:t>
            </w:r>
            <w:r w:rsidRPr="00B036A3">
              <w:rPr>
                <w:rFonts w:ascii="Times New Roman" w:hAnsi="Times New Roman"/>
                <w:bCs/>
                <w:spacing w:val="2"/>
                <w:sz w:val="24"/>
                <w:szCs w:val="24"/>
                <w:bdr w:val="none" w:sz="0" w:space="0" w:color="auto" w:frame="1"/>
              </w:rPr>
              <w:t xml:space="preserve">ных социальных платежей; </w:t>
            </w:r>
          </w:p>
          <w:p w:rsidR="001B2B1C" w:rsidRPr="00B036A3" w:rsidRDefault="001B2B1C" w:rsidP="001B2B1C">
            <w:pPr>
              <w:pStyle w:val="af"/>
              <w:spacing w:after="0" w:line="240" w:lineRule="auto"/>
              <w:ind w:left="0" w:firstLine="44"/>
              <w:jc w:val="both"/>
              <w:rPr>
                <w:rFonts w:ascii="Times New Roman" w:hAnsi="Times New Roman"/>
                <w:bCs/>
                <w:spacing w:val="2"/>
                <w:sz w:val="24"/>
                <w:szCs w:val="24"/>
                <w:bdr w:val="none" w:sz="0" w:space="0" w:color="auto" w:frame="1"/>
              </w:rPr>
            </w:pPr>
            <w:r w:rsidRPr="00B036A3">
              <w:rPr>
                <w:rFonts w:ascii="Times New Roman" w:hAnsi="Times New Roman"/>
                <w:bCs/>
                <w:spacing w:val="2"/>
                <w:sz w:val="24"/>
                <w:szCs w:val="24"/>
                <w:bdr w:val="none" w:sz="0" w:space="0" w:color="auto" w:frame="1"/>
              </w:rPr>
              <w:t>письменных пояснений по соста</w:t>
            </w:r>
            <w:r w:rsidRPr="00B036A3">
              <w:rPr>
                <w:rFonts w:ascii="Times New Roman" w:hAnsi="Times New Roman"/>
                <w:bCs/>
                <w:spacing w:val="2"/>
                <w:sz w:val="24"/>
                <w:szCs w:val="24"/>
                <w:bdr w:val="none" w:sz="0" w:space="0" w:color="auto" w:frame="1"/>
              </w:rPr>
              <w:t>в</w:t>
            </w:r>
            <w:r w:rsidRPr="00B036A3">
              <w:rPr>
                <w:rFonts w:ascii="Times New Roman" w:hAnsi="Times New Roman"/>
                <w:bCs/>
                <w:spacing w:val="2"/>
                <w:sz w:val="24"/>
                <w:szCs w:val="24"/>
                <w:bdr w:val="none" w:sz="0" w:space="0" w:color="auto" w:frame="1"/>
              </w:rPr>
              <w:t>ленным налогоплательщиком (н</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логовым агентом, оператором) н</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логовым формам, а также финанс</w:t>
            </w:r>
            <w:r w:rsidRPr="00B036A3">
              <w:rPr>
                <w:rFonts w:ascii="Times New Roman" w:hAnsi="Times New Roman"/>
                <w:bCs/>
                <w:spacing w:val="2"/>
                <w:sz w:val="24"/>
                <w:szCs w:val="24"/>
                <w:bdr w:val="none" w:sz="0" w:space="0" w:color="auto" w:frame="1"/>
              </w:rPr>
              <w:t>о</w:t>
            </w:r>
            <w:r w:rsidRPr="00B036A3">
              <w:rPr>
                <w:rFonts w:ascii="Times New Roman" w:hAnsi="Times New Roman"/>
                <w:bCs/>
                <w:spacing w:val="2"/>
                <w:sz w:val="24"/>
                <w:szCs w:val="24"/>
                <w:bdr w:val="none" w:sz="0" w:space="0" w:color="auto" w:frame="1"/>
              </w:rPr>
              <w:t>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w:t>
            </w:r>
            <w:r w:rsidRPr="00B036A3">
              <w:rPr>
                <w:rFonts w:ascii="Times New Roman" w:hAnsi="Times New Roman"/>
                <w:bCs/>
                <w:spacing w:val="2"/>
                <w:sz w:val="24"/>
                <w:szCs w:val="24"/>
                <w:bdr w:val="none" w:sz="0" w:space="0" w:color="auto" w:frame="1"/>
              </w:rPr>
              <w:t>о</w:t>
            </w:r>
            <w:r w:rsidRPr="00B036A3">
              <w:rPr>
                <w:rFonts w:ascii="Times New Roman" w:hAnsi="Times New Roman"/>
                <w:bCs/>
                <w:spacing w:val="2"/>
                <w:sz w:val="24"/>
                <w:szCs w:val="24"/>
                <w:bdr w:val="none" w:sz="0" w:space="0" w:color="auto" w:frame="1"/>
              </w:rPr>
              <w:t xml:space="preserve">ложенных за пределами Республики </w:t>
            </w:r>
            <w:r w:rsidRPr="00B036A3">
              <w:rPr>
                <w:rFonts w:ascii="Times New Roman" w:hAnsi="Times New Roman"/>
                <w:bCs/>
                <w:spacing w:val="2"/>
                <w:sz w:val="24"/>
                <w:szCs w:val="24"/>
                <w:bdr w:val="none" w:sz="0" w:space="0" w:color="auto" w:frame="1"/>
              </w:rPr>
              <w:lastRenderedPageBreak/>
              <w:t>Казахстан, с приложением аудито</w:t>
            </w:r>
            <w:r w:rsidRPr="00B036A3">
              <w:rPr>
                <w:rFonts w:ascii="Times New Roman" w:hAnsi="Times New Roman"/>
                <w:bCs/>
                <w:spacing w:val="2"/>
                <w:sz w:val="24"/>
                <w:szCs w:val="24"/>
                <w:bdr w:val="none" w:sz="0" w:space="0" w:color="auto" w:frame="1"/>
              </w:rPr>
              <w:t>р</w:t>
            </w:r>
            <w:r w:rsidRPr="00B036A3">
              <w:rPr>
                <w:rFonts w:ascii="Times New Roman" w:hAnsi="Times New Roman"/>
                <w:bCs/>
                <w:spacing w:val="2"/>
                <w:sz w:val="24"/>
                <w:szCs w:val="24"/>
                <w:bdr w:val="none" w:sz="0" w:space="0" w:color="auto" w:frame="1"/>
              </w:rPr>
              <w:t>ского отчета в случае, если для т</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кого лица законодательными акт</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ми Республики Казахстан устано</w:t>
            </w:r>
            <w:r w:rsidRPr="00B036A3">
              <w:rPr>
                <w:rFonts w:ascii="Times New Roman" w:hAnsi="Times New Roman"/>
                <w:bCs/>
                <w:spacing w:val="2"/>
                <w:sz w:val="24"/>
                <w:szCs w:val="24"/>
                <w:bdr w:val="none" w:sz="0" w:space="0" w:color="auto" w:frame="1"/>
              </w:rPr>
              <w:t>в</w:t>
            </w:r>
            <w:r w:rsidRPr="00B036A3">
              <w:rPr>
                <w:rFonts w:ascii="Times New Roman" w:hAnsi="Times New Roman"/>
                <w:bCs/>
                <w:spacing w:val="2"/>
                <w:sz w:val="24"/>
                <w:szCs w:val="24"/>
                <w:bdr w:val="none" w:sz="0" w:space="0" w:color="auto" w:frame="1"/>
              </w:rPr>
              <w:t>лено обязательное проведение а</w:t>
            </w:r>
            <w:r w:rsidRPr="00B036A3">
              <w:rPr>
                <w:rFonts w:ascii="Times New Roman" w:hAnsi="Times New Roman"/>
                <w:bCs/>
                <w:spacing w:val="2"/>
                <w:sz w:val="24"/>
                <w:szCs w:val="24"/>
                <w:bdr w:val="none" w:sz="0" w:space="0" w:color="auto" w:frame="1"/>
              </w:rPr>
              <w:t>у</w:t>
            </w:r>
            <w:r w:rsidRPr="00B036A3">
              <w:rPr>
                <w:rFonts w:ascii="Times New Roman" w:hAnsi="Times New Roman"/>
                <w:bCs/>
                <w:spacing w:val="2"/>
                <w:sz w:val="24"/>
                <w:szCs w:val="24"/>
                <w:bdr w:val="none" w:sz="0" w:space="0" w:color="auto" w:frame="1"/>
              </w:rPr>
              <w:t>дита;</w:t>
            </w:r>
          </w:p>
          <w:p w:rsidR="001B2B1C" w:rsidRPr="00B036A3" w:rsidRDefault="001B2B1C" w:rsidP="001B2B1C">
            <w:pPr>
              <w:pStyle w:val="af"/>
              <w:spacing w:after="0" w:line="240" w:lineRule="auto"/>
              <w:ind w:left="0" w:firstLine="44"/>
              <w:jc w:val="both"/>
              <w:rPr>
                <w:rFonts w:ascii="Times New Roman" w:hAnsi="Times New Roman"/>
                <w:bCs/>
                <w:spacing w:val="2"/>
                <w:sz w:val="24"/>
                <w:szCs w:val="24"/>
                <w:bdr w:val="none" w:sz="0" w:space="0" w:color="auto" w:frame="1"/>
              </w:rPr>
            </w:pPr>
            <w:r w:rsidRPr="00B036A3">
              <w:rPr>
                <w:rFonts w:ascii="Times New Roman" w:hAnsi="Times New Roman"/>
                <w:bCs/>
                <w:spacing w:val="2"/>
                <w:sz w:val="24"/>
                <w:szCs w:val="24"/>
                <w:bdr w:val="none" w:sz="0" w:space="0" w:color="auto" w:frame="1"/>
              </w:rPr>
              <w:t>5) получать от банков и организ</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ций, осуществляющих отдельные виды банковских операций, каст</w:t>
            </w:r>
            <w:r w:rsidRPr="00B036A3">
              <w:rPr>
                <w:rFonts w:ascii="Times New Roman" w:hAnsi="Times New Roman"/>
                <w:bCs/>
                <w:spacing w:val="2"/>
                <w:sz w:val="24"/>
                <w:szCs w:val="24"/>
                <w:bdr w:val="none" w:sz="0" w:space="0" w:color="auto" w:frame="1"/>
              </w:rPr>
              <w:t>о</w:t>
            </w:r>
            <w:r w:rsidRPr="00B036A3">
              <w:rPr>
                <w:rFonts w:ascii="Times New Roman" w:hAnsi="Times New Roman"/>
                <w:bCs/>
                <w:spacing w:val="2"/>
                <w:sz w:val="24"/>
                <w:szCs w:val="24"/>
                <w:bdr w:val="none" w:sz="0" w:space="0" w:color="auto" w:frame="1"/>
              </w:rPr>
              <w:t>дианов, единого регистратора, бр</w:t>
            </w:r>
            <w:r w:rsidRPr="00B036A3">
              <w:rPr>
                <w:rFonts w:ascii="Times New Roman" w:hAnsi="Times New Roman"/>
                <w:bCs/>
                <w:spacing w:val="2"/>
                <w:sz w:val="24"/>
                <w:szCs w:val="24"/>
                <w:bdr w:val="none" w:sz="0" w:space="0" w:color="auto" w:frame="1"/>
              </w:rPr>
              <w:t>о</w:t>
            </w:r>
            <w:r w:rsidRPr="00B036A3">
              <w:rPr>
                <w:rFonts w:ascii="Times New Roman" w:hAnsi="Times New Roman"/>
                <w:bCs/>
                <w:spacing w:val="2"/>
                <w:sz w:val="24"/>
                <w:szCs w:val="24"/>
                <w:bdr w:val="none" w:sz="0" w:space="0" w:color="auto" w:frame="1"/>
              </w:rPr>
              <w:t>керов и (или) дилеров, обладающих правом ведения счетов клиентов в качестве номинальных держателей ценных бумаг, управляющих инв</w:t>
            </w:r>
            <w:r w:rsidRPr="00B036A3">
              <w:rPr>
                <w:rFonts w:ascii="Times New Roman" w:hAnsi="Times New Roman"/>
                <w:bCs/>
                <w:spacing w:val="2"/>
                <w:sz w:val="24"/>
                <w:szCs w:val="24"/>
                <w:bdr w:val="none" w:sz="0" w:space="0" w:color="auto" w:frame="1"/>
              </w:rPr>
              <w:t>е</w:t>
            </w:r>
            <w:r w:rsidRPr="00B036A3">
              <w:rPr>
                <w:rFonts w:ascii="Times New Roman" w:hAnsi="Times New Roman"/>
                <w:bCs/>
                <w:spacing w:val="2"/>
                <w:sz w:val="24"/>
                <w:szCs w:val="24"/>
                <w:bdr w:val="none" w:sz="0" w:space="0" w:color="auto" w:frame="1"/>
              </w:rPr>
              <w:t>стиционным портфелем, а также страховых организаций, сведения, представление которых предусмо</w:t>
            </w:r>
            <w:r w:rsidRPr="00B036A3">
              <w:rPr>
                <w:rFonts w:ascii="Times New Roman" w:hAnsi="Times New Roman"/>
                <w:bCs/>
                <w:spacing w:val="2"/>
                <w:sz w:val="24"/>
                <w:szCs w:val="24"/>
                <w:bdr w:val="none" w:sz="0" w:space="0" w:color="auto" w:frame="1"/>
              </w:rPr>
              <w:t>т</w:t>
            </w:r>
            <w:r w:rsidRPr="00B036A3">
              <w:rPr>
                <w:rFonts w:ascii="Times New Roman" w:hAnsi="Times New Roman"/>
                <w:bCs/>
                <w:spacing w:val="2"/>
                <w:sz w:val="24"/>
                <w:szCs w:val="24"/>
                <w:bdr w:val="none" w:sz="0" w:space="0" w:color="auto" w:frame="1"/>
              </w:rPr>
              <w:t>рено подпунктами 1), 2), 3), 7) ст</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тьи 24 и статьей 27 настоящего К</w:t>
            </w:r>
            <w:r w:rsidRPr="00B036A3">
              <w:rPr>
                <w:rFonts w:ascii="Times New Roman" w:hAnsi="Times New Roman"/>
                <w:bCs/>
                <w:spacing w:val="2"/>
                <w:sz w:val="24"/>
                <w:szCs w:val="24"/>
                <w:bdr w:val="none" w:sz="0" w:space="0" w:color="auto" w:frame="1"/>
              </w:rPr>
              <w:t>о</w:t>
            </w:r>
            <w:r w:rsidRPr="00B036A3">
              <w:rPr>
                <w:rFonts w:ascii="Times New Roman" w:hAnsi="Times New Roman"/>
                <w:bCs/>
                <w:spacing w:val="2"/>
                <w:sz w:val="24"/>
                <w:szCs w:val="24"/>
                <w:bdr w:val="none" w:sz="0" w:space="0" w:color="auto" w:frame="1"/>
              </w:rPr>
              <w:t>декса;</w:t>
            </w:r>
          </w:p>
          <w:p w:rsidR="001B2B1C" w:rsidRPr="00B036A3" w:rsidRDefault="001B2B1C" w:rsidP="001B2B1C">
            <w:pPr>
              <w:pStyle w:val="af"/>
              <w:spacing w:after="0" w:line="240" w:lineRule="auto"/>
              <w:ind w:left="0" w:firstLine="44"/>
              <w:jc w:val="both"/>
              <w:rPr>
                <w:rFonts w:ascii="Times New Roman" w:hAnsi="Times New Roman"/>
                <w:bCs/>
                <w:spacing w:val="2"/>
                <w:sz w:val="24"/>
                <w:szCs w:val="24"/>
                <w:bdr w:val="none" w:sz="0" w:space="0" w:color="auto" w:frame="1"/>
              </w:rPr>
            </w:pPr>
            <w:r w:rsidRPr="00B036A3">
              <w:rPr>
                <w:rFonts w:ascii="Times New Roman" w:hAnsi="Times New Roman"/>
                <w:bCs/>
                <w:spacing w:val="2"/>
                <w:sz w:val="24"/>
                <w:szCs w:val="24"/>
                <w:bdr w:val="none" w:sz="0" w:space="0" w:color="auto" w:frame="1"/>
              </w:rPr>
              <w:t>6) получать от банков и организ</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ций, осуществляющих отдельные виды банковских операций, свед</w:t>
            </w:r>
            <w:r w:rsidRPr="00B036A3">
              <w:rPr>
                <w:rFonts w:ascii="Times New Roman" w:hAnsi="Times New Roman"/>
                <w:bCs/>
                <w:spacing w:val="2"/>
                <w:sz w:val="24"/>
                <w:szCs w:val="24"/>
                <w:bdr w:val="none" w:sz="0" w:space="0" w:color="auto" w:frame="1"/>
              </w:rPr>
              <w:t>е</w:t>
            </w:r>
            <w:r w:rsidRPr="00B036A3">
              <w:rPr>
                <w:rFonts w:ascii="Times New Roman" w:hAnsi="Times New Roman"/>
                <w:bCs/>
                <w:spacing w:val="2"/>
                <w:sz w:val="24"/>
                <w:szCs w:val="24"/>
                <w:bdr w:val="none" w:sz="0" w:space="0" w:color="auto" w:frame="1"/>
              </w:rPr>
              <w:t>ния о наличии и номерах банко</w:t>
            </w:r>
            <w:r w:rsidRPr="00B036A3">
              <w:rPr>
                <w:rFonts w:ascii="Times New Roman" w:hAnsi="Times New Roman"/>
                <w:bCs/>
                <w:spacing w:val="2"/>
                <w:sz w:val="24"/>
                <w:szCs w:val="24"/>
                <w:bdr w:val="none" w:sz="0" w:space="0" w:color="auto" w:frame="1"/>
              </w:rPr>
              <w:t>в</w:t>
            </w:r>
            <w:r w:rsidRPr="00B036A3">
              <w:rPr>
                <w:rFonts w:ascii="Times New Roman" w:hAnsi="Times New Roman"/>
                <w:bCs/>
                <w:spacing w:val="2"/>
                <w:sz w:val="24"/>
                <w:szCs w:val="24"/>
                <w:bdr w:val="none" w:sz="0" w:space="0" w:color="auto" w:frame="1"/>
              </w:rPr>
              <w:t>ских счетов, об остатках и движ</w:t>
            </w:r>
            <w:r w:rsidRPr="00B036A3">
              <w:rPr>
                <w:rFonts w:ascii="Times New Roman" w:hAnsi="Times New Roman"/>
                <w:bCs/>
                <w:spacing w:val="2"/>
                <w:sz w:val="24"/>
                <w:szCs w:val="24"/>
                <w:bdr w:val="none" w:sz="0" w:space="0" w:color="auto" w:frame="1"/>
              </w:rPr>
              <w:t>е</w:t>
            </w:r>
            <w:r w:rsidRPr="00B036A3">
              <w:rPr>
                <w:rFonts w:ascii="Times New Roman" w:hAnsi="Times New Roman"/>
                <w:bCs/>
                <w:spacing w:val="2"/>
                <w:sz w:val="24"/>
                <w:szCs w:val="24"/>
                <w:bdr w:val="none" w:sz="0" w:space="0" w:color="auto" w:frame="1"/>
              </w:rPr>
              <w:t>нии денег на этих счетах с собл</w:t>
            </w:r>
            <w:r w:rsidRPr="00B036A3">
              <w:rPr>
                <w:rFonts w:ascii="Times New Roman" w:hAnsi="Times New Roman"/>
                <w:bCs/>
                <w:spacing w:val="2"/>
                <w:sz w:val="24"/>
                <w:szCs w:val="24"/>
                <w:bdr w:val="none" w:sz="0" w:space="0" w:color="auto" w:frame="1"/>
              </w:rPr>
              <w:t>ю</w:t>
            </w:r>
            <w:r w:rsidRPr="00B036A3">
              <w:rPr>
                <w:rFonts w:ascii="Times New Roman" w:hAnsi="Times New Roman"/>
                <w:bCs/>
                <w:spacing w:val="2"/>
                <w:sz w:val="24"/>
                <w:szCs w:val="24"/>
                <w:bdr w:val="none" w:sz="0" w:space="0" w:color="auto" w:frame="1"/>
              </w:rPr>
              <w:t>дением установленных законод</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тельными актами Республики К</w:t>
            </w:r>
            <w:r w:rsidRPr="00B036A3">
              <w:rPr>
                <w:rFonts w:ascii="Times New Roman" w:hAnsi="Times New Roman"/>
                <w:bCs/>
                <w:spacing w:val="2"/>
                <w:sz w:val="24"/>
                <w:szCs w:val="24"/>
                <w:bdr w:val="none" w:sz="0" w:space="0" w:color="auto" w:frame="1"/>
              </w:rPr>
              <w:t>а</w:t>
            </w:r>
            <w:r w:rsidRPr="00B036A3">
              <w:rPr>
                <w:rFonts w:ascii="Times New Roman" w:hAnsi="Times New Roman"/>
                <w:bCs/>
                <w:spacing w:val="2"/>
                <w:sz w:val="24"/>
                <w:szCs w:val="24"/>
                <w:bdr w:val="none" w:sz="0" w:space="0" w:color="auto" w:frame="1"/>
              </w:rPr>
              <w:t>захстан требований к разглашению сведений, составляющих коммерч</w:t>
            </w:r>
            <w:r w:rsidRPr="00B036A3">
              <w:rPr>
                <w:rFonts w:ascii="Times New Roman" w:hAnsi="Times New Roman"/>
                <w:bCs/>
                <w:spacing w:val="2"/>
                <w:sz w:val="24"/>
                <w:szCs w:val="24"/>
                <w:bdr w:val="none" w:sz="0" w:space="0" w:color="auto" w:frame="1"/>
              </w:rPr>
              <w:t>е</w:t>
            </w:r>
            <w:r w:rsidRPr="00B036A3">
              <w:rPr>
                <w:rFonts w:ascii="Times New Roman" w:hAnsi="Times New Roman"/>
                <w:bCs/>
                <w:spacing w:val="2"/>
                <w:sz w:val="24"/>
                <w:szCs w:val="24"/>
                <w:bdr w:val="none" w:sz="0" w:space="0" w:color="auto" w:frame="1"/>
              </w:rPr>
              <w:t>скую, банковскую и иную охраня</w:t>
            </w:r>
            <w:r w:rsidRPr="00B036A3">
              <w:rPr>
                <w:rFonts w:ascii="Times New Roman" w:hAnsi="Times New Roman"/>
                <w:bCs/>
                <w:spacing w:val="2"/>
                <w:sz w:val="24"/>
                <w:szCs w:val="24"/>
                <w:bdr w:val="none" w:sz="0" w:space="0" w:color="auto" w:frame="1"/>
              </w:rPr>
              <w:t>е</w:t>
            </w:r>
            <w:r w:rsidRPr="00B036A3">
              <w:rPr>
                <w:rFonts w:ascii="Times New Roman" w:hAnsi="Times New Roman"/>
                <w:bCs/>
                <w:spacing w:val="2"/>
                <w:sz w:val="24"/>
                <w:szCs w:val="24"/>
                <w:bdr w:val="none" w:sz="0" w:space="0" w:color="auto" w:frame="1"/>
              </w:rPr>
              <w:t>мую законом тайну, в отношении лиц, указанных в подпункте 14) статьи 24 настоящего Кодекса;</w:t>
            </w:r>
          </w:p>
          <w:p w:rsidR="00EE2B9C" w:rsidRPr="00B036A3" w:rsidRDefault="001B2B1C" w:rsidP="00573CC1">
            <w:pPr>
              <w:pStyle w:val="af"/>
              <w:spacing w:after="0" w:line="240" w:lineRule="auto"/>
              <w:ind w:left="0" w:firstLine="44"/>
              <w:jc w:val="both"/>
              <w:rPr>
                <w:rStyle w:val="s1"/>
                <w:b w:val="0"/>
                <w:color w:val="auto"/>
                <w:spacing w:val="2"/>
                <w:sz w:val="24"/>
                <w:szCs w:val="24"/>
                <w:bdr w:val="none" w:sz="0" w:space="0" w:color="auto" w:frame="1"/>
              </w:rPr>
            </w:pPr>
            <w:r w:rsidRPr="00B036A3">
              <w:rPr>
                <w:rFonts w:ascii="Times New Roman" w:hAnsi="Times New Roman"/>
                <w:bCs/>
                <w:spacing w:val="2"/>
                <w:sz w:val="24"/>
                <w:szCs w:val="24"/>
                <w:bdr w:val="none" w:sz="0" w:space="0" w:color="auto" w:frame="1"/>
              </w:rPr>
              <w:lastRenderedPageBreak/>
              <w:t>7</w:t>
            </w:r>
            <w:r w:rsidRPr="00B036A3">
              <w:rPr>
                <w:rFonts w:ascii="Times New Roman" w:hAnsi="Times New Roman"/>
                <w:b/>
                <w:bCs/>
                <w:spacing w:val="2"/>
                <w:sz w:val="24"/>
                <w:szCs w:val="24"/>
                <w:bdr w:val="none" w:sz="0" w:space="0" w:color="auto" w:frame="1"/>
              </w:rPr>
              <w:t>) в ходе налоговой проверки в порядке, определенном Кодексом Республики Казахстан об админ</w:t>
            </w:r>
            <w:r w:rsidRPr="00B036A3">
              <w:rPr>
                <w:rFonts w:ascii="Times New Roman" w:hAnsi="Times New Roman"/>
                <w:b/>
                <w:bCs/>
                <w:spacing w:val="2"/>
                <w:sz w:val="24"/>
                <w:szCs w:val="24"/>
                <w:bdr w:val="none" w:sz="0" w:space="0" w:color="auto" w:frame="1"/>
              </w:rPr>
              <w:t>и</w:t>
            </w:r>
            <w:r w:rsidRPr="00B036A3">
              <w:rPr>
                <w:rFonts w:ascii="Times New Roman" w:hAnsi="Times New Roman"/>
                <w:b/>
                <w:bCs/>
                <w:spacing w:val="2"/>
                <w:sz w:val="24"/>
                <w:szCs w:val="24"/>
                <w:bdr w:val="none" w:sz="0" w:space="0" w:color="auto" w:frame="1"/>
              </w:rPr>
              <w:t>стративных правонарушениях, производить у налогоплательщ</w:t>
            </w:r>
            <w:r w:rsidRPr="00B036A3">
              <w:rPr>
                <w:rFonts w:ascii="Times New Roman" w:hAnsi="Times New Roman"/>
                <w:b/>
                <w:bCs/>
                <w:spacing w:val="2"/>
                <w:sz w:val="24"/>
                <w:szCs w:val="24"/>
                <w:bdr w:val="none" w:sz="0" w:space="0" w:color="auto" w:frame="1"/>
              </w:rPr>
              <w:t>и</w:t>
            </w:r>
            <w:r w:rsidRPr="00B036A3">
              <w:rPr>
                <w:rFonts w:ascii="Times New Roman" w:hAnsi="Times New Roman"/>
                <w:b/>
                <w:bCs/>
                <w:spacing w:val="2"/>
                <w:sz w:val="24"/>
                <w:szCs w:val="24"/>
                <w:bdr w:val="none" w:sz="0" w:space="0" w:color="auto" w:frame="1"/>
              </w:rPr>
              <w:t>ка (налогового агента, оператора) изъятие документов, свидетел</w:t>
            </w:r>
            <w:r w:rsidRPr="00B036A3">
              <w:rPr>
                <w:rFonts w:ascii="Times New Roman" w:hAnsi="Times New Roman"/>
                <w:b/>
                <w:bCs/>
                <w:spacing w:val="2"/>
                <w:sz w:val="24"/>
                <w:szCs w:val="24"/>
                <w:bdr w:val="none" w:sz="0" w:space="0" w:color="auto" w:frame="1"/>
              </w:rPr>
              <w:t>ь</w:t>
            </w:r>
            <w:r w:rsidRPr="00B036A3">
              <w:rPr>
                <w:rFonts w:ascii="Times New Roman" w:hAnsi="Times New Roman"/>
                <w:b/>
                <w:bCs/>
                <w:spacing w:val="2"/>
                <w:sz w:val="24"/>
                <w:szCs w:val="24"/>
                <w:bdr w:val="none" w:sz="0" w:space="0" w:color="auto" w:frame="1"/>
              </w:rPr>
              <w:t>ствующих о совершении админ</w:t>
            </w:r>
            <w:r w:rsidRPr="00B036A3">
              <w:rPr>
                <w:rFonts w:ascii="Times New Roman" w:hAnsi="Times New Roman"/>
                <w:b/>
                <w:bCs/>
                <w:spacing w:val="2"/>
                <w:sz w:val="24"/>
                <w:szCs w:val="24"/>
                <w:bdr w:val="none" w:sz="0" w:space="0" w:color="auto" w:frame="1"/>
              </w:rPr>
              <w:t>и</w:t>
            </w:r>
            <w:r w:rsidRPr="00B036A3">
              <w:rPr>
                <w:rFonts w:ascii="Times New Roman" w:hAnsi="Times New Roman"/>
                <w:b/>
                <w:bCs/>
                <w:spacing w:val="2"/>
                <w:sz w:val="24"/>
                <w:szCs w:val="24"/>
                <w:bdr w:val="none" w:sz="0" w:space="0" w:color="auto" w:frame="1"/>
              </w:rPr>
              <w:t>стративных правонарушений;</w:t>
            </w:r>
          </w:p>
          <w:p w:rsidR="00EE2B9C" w:rsidRPr="00B036A3" w:rsidRDefault="00EE2B9C" w:rsidP="00EE2B9C">
            <w:pPr>
              <w:pStyle w:val="af6"/>
              <w:jc w:val="both"/>
              <w:rPr>
                <w:rFonts w:ascii="Times New Roman" w:hAnsi="Times New Roman"/>
                <w:sz w:val="24"/>
                <w:szCs w:val="24"/>
              </w:rPr>
            </w:pPr>
          </w:p>
        </w:tc>
        <w:tc>
          <w:tcPr>
            <w:tcW w:w="4252" w:type="dxa"/>
          </w:tcPr>
          <w:p w:rsidR="00754410" w:rsidRPr="00B036A3" w:rsidRDefault="00EE2B9C" w:rsidP="009B4486">
            <w:pPr>
              <w:pStyle w:val="af"/>
              <w:spacing w:after="0" w:line="240" w:lineRule="auto"/>
              <w:ind w:left="0"/>
              <w:jc w:val="both"/>
              <w:rPr>
                <w:rStyle w:val="s1"/>
                <w:b w:val="0"/>
                <w:sz w:val="24"/>
                <w:szCs w:val="24"/>
              </w:rPr>
            </w:pPr>
            <w:r w:rsidRPr="00B036A3">
              <w:rPr>
                <w:rFonts w:ascii="Times New Roman" w:hAnsi="Times New Roman"/>
                <w:bCs/>
                <w:spacing w:val="2"/>
                <w:sz w:val="24"/>
                <w:szCs w:val="24"/>
                <w:bdr w:val="none" w:sz="0" w:space="0" w:color="auto" w:frame="1"/>
              </w:rPr>
              <w:lastRenderedPageBreak/>
              <w:t>Подпункты 3),4),5),6) пункта 1 статьи 19</w:t>
            </w:r>
            <w:r w:rsidR="009B4486" w:rsidRPr="00B036A3">
              <w:rPr>
                <w:rFonts w:ascii="Times New Roman" w:hAnsi="Times New Roman"/>
                <w:bCs/>
                <w:spacing w:val="2"/>
                <w:sz w:val="24"/>
                <w:szCs w:val="24"/>
                <w:bdr w:val="none" w:sz="0" w:space="0" w:color="auto" w:frame="1"/>
              </w:rPr>
              <w:t xml:space="preserve"> проекта</w:t>
            </w:r>
            <w:r w:rsidRPr="00B036A3">
              <w:rPr>
                <w:rFonts w:ascii="Times New Roman" w:hAnsi="Times New Roman"/>
                <w:bCs/>
                <w:spacing w:val="2"/>
                <w:sz w:val="24"/>
                <w:szCs w:val="24"/>
                <w:bdr w:val="none" w:sz="0" w:space="0" w:color="auto" w:frame="1"/>
              </w:rPr>
              <w:t xml:space="preserve"> изложить в следующей р</w:t>
            </w:r>
            <w:r w:rsidRPr="00B036A3">
              <w:rPr>
                <w:rFonts w:ascii="Times New Roman" w:hAnsi="Times New Roman"/>
                <w:bCs/>
                <w:spacing w:val="2"/>
                <w:sz w:val="24"/>
                <w:szCs w:val="24"/>
                <w:bdr w:val="none" w:sz="0" w:space="0" w:color="auto" w:frame="1"/>
              </w:rPr>
              <w:t>е</w:t>
            </w:r>
            <w:r w:rsidRPr="00B036A3">
              <w:rPr>
                <w:rFonts w:ascii="Times New Roman" w:hAnsi="Times New Roman"/>
                <w:bCs/>
                <w:spacing w:val="2"/>
                <w:sz w:val="24"/>
                <w:szCs w:val="24"/>
                <w:bdr w:val="none" w:sz="0" w:space="0" w:color="auto" w:frame="1"/>
              </w:rPr>
              <w:t>дакции</w:t>
            </w:r>
            <w:r w:rsidR="009B4486" w:rsidRPr="00B036A3">
              <w:rPr>
                <w:rFonts w:ascii="Times New Roman" w:hAnsi="Times New Roman"/>
                <w:bCs/>
                <w:spacing w:val="2"/>
                <w:sz w:val="24"/>
                <w:szCs w:val="24"/>
                <w:bdr w:val="none" w:sz="0" w:space="0" w:color="auto" w:frame="1"/>
              </w:rPr>
              <w:t>:</w:t>
            </w:r>
          </w:p>
          <w:p w:rsidR="00EE2B9C" w:rsidRPr="00B036A3" w:rsidRDefault="00EE2B9C" w:rsidP="00754410">
            <w:pPr>
              <w:contextualSpacing/>
              <w:jc w:val="both"/>
              <w:rPr>
                <w:rStyle w:val="s1"/>
                <w:rFonts w:eastAsia="Calibri"/>
                <w:b w:val="0"/>
                <w:sz w:val="24"/>
                <w:szCs w:val="24"/>
              </w:rPr>
            </w:pPr>
            <w:r w:rsidRPr="00B036A3">
              <w:rPr>
                <w:rStyle w:val="s1"/>
                <w:rFonts w:eastAsia="Calibri"/>
                <w:b w:val="0"/>
                <w:sz w:val="24"/>
                <w:szCs w:val="24"/>
              </w:rPr>
              <w:t xml:space="preserve">«3) требовать </w:t>
            </w:r>
            <w:r w:rsidRPr="00B036A3">
              <w:rPr>
                <w:rStyle w:val="s1"/>
                <w:rFonts w:eastAsia="Calibri"/>
                <w:sz w:val="24"/>
                <w:szCs w:val="24"/>
                <w:u w:val="single"/>
              </w:rPr>
              <w:t>в ходе налоговой пр</w:t>
            </w:r>
            <w:r w:rsidRPr="00B036A3">
              <w:rPr>
                <w:rStyle w:val="s1"/>
                <w:rFonts w:eastAsia="Calibri"/>
                <w:sz w:val="24"/>
                <w:szCs w:val="24"/>
                <w:u w:val="single"/>
              </w:rPr>
              <w:t>о</w:t>
            </w:r>
            <w:r w:rsidRPr="00B036A3">
              <w:rPr>
                <w:rStyle w:val="s1"/>
                <w:rFonts w:eastAsia="Calibri"/>
                <w:sz w:val="24"/>
                <w:szCs w:val="24"/>
                <w:u w:val="single"/>
              </w:rPr>
              <w:t>верки</w:t>
            </w:r>
            <w:r w:rsidRPr="00B036A3">
              <w:rPr>
                <w:rStyle w:val="s1"/>
                <w:rFonts w:eastAsia="Calibri"/>
                <w:b w:val="0"/>
                <w:sz w:val="24"/>
                <w:szCs w:val="24"/>
                <w:u w:val="single"/>
              </w:rPr>
              <w:t xml:space="preserve"> </w:t>
            </w:r>
            <w:r w:rsidRPr="00B036A3">
              <w:rPr>
                <w:rStyle w:val="s1"/>
                <w:rFonts w:eastAsia="Calibri"/>
                <w:b w:val="0"/>
                <w:sz w:val="24"/>
                <w:szCs w:val="24"/>
              </w:rPr>
              <w:t>от налогоплательщика (налог</w:t>
            </w:r>
            <w:r w:rsidRPr="00B036A3">
              <w:rPr>
                <w:rStyle w:val="s1"/>
                <w:rFonts w:eastAsia="Calibri"/>
                <w:b w:val="0"/>
                <w:sz w:val="24"/>
                <w:szCs w:val="24"/>
              </w:rPr>
              <w:t>о</w:t>
            </w:r>
            <w:r w:rsidRPr="00B036A3">
              <w:rPr>
                <w:rStyle w:val="s1"/>
                <w:rFonts w:eastAsia="Calibri"/>
                <w:b w:val="0"/>
                <w:sz w:val="24"/>
                <w:szCs w:val="24"/>
              </w:rPr>
              <w:t>вого агента, оператора) представления права доступа к просмотру данных программного обеспечения, предн</w:t>
            </w:r>
            <w:r w:rsidRPr="00B036A3">
              <w:rPr>
                <w:rStyle w:val="s1"/>
                <w:rFonts w:eastAsia="Calibri"/>
                <w:b w:val="0"/>
                <w:sz w:val="24"/>
                <w:szCs w:val="24"/>
              </w:rPr>
              <w:t>а</w:t>
            </w:r>
            <w:r w:rsidRPr="00B036A3">
              <w:rPr>
                <w:rStyle w:val="s1"/>
                <w:rFonts w:eastAsia="Calibri"/>
                <w:b w:val="0"/>
                <w:sz w:val="24"/>
                <w:szCs w:val="24"/>
              </w:rPr>
              <w:t>значенного для автоматизации бухга</w:t>
            </w:r>
            <w:r w:rsidRPr="00B036A3">
              <w:rPr>
                <w:rStyle w:val="s1"/>
                <w:rFonts w:eastAsia="Calibri"/>
                <w:b w:val="0"/>
                <w:sz w:val="24"/>
                <w:szCs w:val="24"/>
              </w:rPr>
              <w:t>л</w:t>
            </w:r>
            <w:r w:rsidRPr="00B036A3">
              <w:rPr>
                <w:rStyle w:val="s1"/>
                <w:rFonts w:eastAsia="Calibri"/>
                <w:b w:val="0"/>
                <w:sz w:val="24"/>
                <w:szCs w:val="24"/>
              </w:rPr>
              <w:t>терского и налогового учетов, и (или) информационной системы, содерж</w:t>
            </w:r>
            <w:r w:rsidRPr="00B036A3">
              <w:rPr>
                <w:rStyle w:val="s1"/>
                <w:rFonts w:eastAsia="Calibri"/>
                <w:b w:val="0"/>
                <w:sz w:val="24"/>
                <w:szCs w:val="24"/>
              </w:rPr>
              <w:t>а</w:t>
            </w:r>
            <w:r w:rsidRPr="00B036A3">
              <w:rPr>
                <w:rStyle w:val="s1"/>
                <w:rFonts w:eastAsia="Calibri"/>
                <w:b w:val="0"/>
                <w:sz w:val="24"/>
                <w:szCs w:val="24"/>
              </w:rPr>
              <w:t>щих данные первичных учетных д</w:t>
            </w:r>
            <w:r w:rsidRPr="00B036A3">
              <w:rPr>
                <w:rStyle w:val="s1"/>
                <w:rFonts w:eastAsia="Calibri"/>
                <w:b w:val="0"/>
                <w:sz w:val="24"/>
                <w:szCs w:val="24"/>
              </w:rPr>
              <w:t>о</w:t>
            </w:r>
            <w:r w:rsidRPr="00B036A3">
              <w:rPr>
                <w:rStyle w:val="s1"/>
                <w:rFonts w:eastAsia="Calibri"/>
                <w:b w:val="0"/>
                <w:sz w:val="24"/>
                <w:szCs w:val="24"/>
              </w:rPr>
              <w:t>кументов, регистров бухгалтерского учета, информацию об объектах нал</w:t>
            </w:r>
            <w:r w:rsidRPr="00B036A3">
              <w:rPr>
                <w:rStyle w:val="s1"/>
                <w:rFonts w:eastAsia="Calibri"/>
                <w:b w:val="0"/>
                <w:sz w:val="24"/>
                <w:szCs w:val="24"/>
              </w:rPr>
              <w:t>о</w:t>
            </w:r>
            <w:r w:rsidRPr="00B036A3">
              <w:rPr>
                <w:rStyle w:val="s1"/>
                <w:rFonts w:eastAsia="Calibri"/>
                <w:b w:val="0"/>
                <w:sz w:val="24"/>
                <w:szCs w:val="24"/>
              </w:rPr>
              <w:t>гообложения и (или) объектах, связа</w:t>
            </w:r>
            <w:r w:rsidRPr="00B036A3">
              <w:rPr>
                <w:rStyle w:val="s1"/>
                <w:rFonts w:eastAsia="Calibri"/>
                <w:b w:val="0"/>
                <w:sz w:val="24"/>
                <w:szCs w:val="24"/>
              </w:rPr>
              <w:t>н</w:t>
            </w:r>
            <w:r w:rsidRPr="00B036A3">
              <w:rPr>
                <w:rStyle w:val="s1"/>
                <w:rFonts w:eastAsia="Calibri"/>
                <w:b w:val="0"/>
                <w:sz w:val="24"/>
                <w:szCs w:val="24"/>
              </w:rPr>
              <w:t>ных с налогообложением, в случае и</w:t>
            </w:r>
            <w:r w:rsidRPr="00B036A3">
              <w:rPr>
                <w:rStyle w:val="s1"/>
                <w:rFonts w:eastAsia="Calibri"/>
                <w:b w:val="0"/>
                <w:sz w:val="24"/>
                <w:szCs w:val="24"/>
              </w:rPr>
              <w:t>с</w:t>
            </w:r>
            <w:r w:rsidRPr="00B036A3">
              <w:rPr>
                <w:rStyle w:val="s1"/>
                <w:rFonts w:eastAsia="Calibri"/>
                <w:b w:val="0"/>
                <w:sz w:val="24"/>
                <w:szCs w:val="24"/>
              </w:rPr>
              <w:t>пользования налогоплательщиком (н</w:t>
            </w:r>
            <w:r w:rsidRPr="00B036A3">
              <w:rPr>
                <w:rStyle w:val="s1"/>
                <w:rFonts w:eastAsia="Calibri"/>
                <w:b w:val="0"/>
                <w:sz w:val="24"/>
                <w:szCs w:val="24"/>
              </w:rPr>
              <w:t>а</w:t>
            </w:r>
            <w:r w:rsidRPr="00B036A3">
              <w:rPr>
                <w:rStyle w:val="s1"/>
                <w:rFonts w:eastAsia="Calibri"/>
                <w:b w:val="0"/>
                <w:sz w:val="24"/>
                <w:szCs w:val="24"/>
              </w:rPr>
              <w:t>логовым агентом, оператором) такого программного обеспечения и (или) информационной системы, за искл</w:t>
            </w:r>
            <w:r w:rsidRPr="00B036A3">
              <w:rPr>
                <w:rStyle w:val="s1"/>
                <w:rFonts w:eastAsia="Calibri"/>
                <w:b w:val="0"/>
                <w:sz w:val="24"/>
                <w:szCs w:val="24"/>
              </w:rPr>
              <w:t>ю</w:t>
            </w:r>
            <w:r w:rsidRPr="00B036A3">
              <w:rPr>
                <w:rStyle w:val="s1"/>
                <w:rFonts w:eastAsia="Calibri"/>
                <w:b w:val="0"/>
                <w:sz w:val="24"/>
                <w:szCs w:val="24"/>
              </w:rPr>
              <w:t>чением права доступа к просмотру данных программного обеспечения и (или) информационной системы ба</w:t>
            </w:r>
            <w:r w:rsidRPr="00B036A3">
              <w:rPr>
                <w:rStyle w:val="s1"/>
                <w:rFonts w:eastAsia="Calibri"/>
                <w:b w:val="0"/>
                <w:sz w:val="24"/>
                <w:szCs w:val="24"/>
              </w:rPr>
              <w:t>н</w:t>
            </w:r>
            <w:r w:rsidRPr="00B036A3">
              <w:rPr>
                <w:rStyle w:val="s1"/>
                <w:rFonts w:eastAsia="Calibri"/>
                <w:b w:val="0"/>
                <w:sz w:val="24"/>
                <w:szCs w:val="24"/>
              </w:rPr>
              <w:t>ков и иных организаций, осущест</w:t>
            </w:r>
            <w:r w:rsidRPr="00B036A3">
              <w:rPr>
                <w:rStyle w:val="s1"/>
                <w:rFonts w:eastAsia="Calibri"/>
                <w:b w:val="0"/>
                <w:sz w:val="24"/>
                <w:szCs w:val="24"/>
              </w:rPr>
              <w:t>в</w:t>
            </w:r>
            <w:r w:rsidRPr="00B036A3">
              <w:rPr>
                <w:rStyle w:val="s1"/>
                <w:rFonts w:eastAsia="Calibri"/>
                <w:b w:val="0"/>
                <w:sz w:val="24"/>
                <w:szCs w:val="24"/>
              </w:rPr>
              <w:t>ляющих отдельные виды банковских операций, содержащих сведения, с</w:t>
            </w:r>
            <w:r w:rsidRPr="00B036A3">
              <w:rPr>
                <w:rStyle w:val="s1"/>
                <w:rFonts w:eastAsia="Calibri"/>
                <w:b w:val="0"/>
                <w:sz w:val="24"/>
                <w:szCs w:val="24"/>
              </w:rPr>
              <w:t>о</w:t>
            </w:r>
            <w:r w:rsidRPr="00B036A3">
              <w:rPr>
                <w:rStyle w:val="s1"/>
                <w:rFonts w:eastAsia="Calibri"/>
                <w:b w:val="0"/>
                <w:sz w:val="24"/>
                <w:szCs w:val="24"/>
              </w:rPr>
              <w:lastRenderedPageBreak/>
              <w:t>ставляющие банковскую</w:t>
            </w:r>
            <w:r w:rsidRPr="00B036A3">
              <w:rPr>
                <w:rStyle w:val="s1"/>
                <w:rFonts w:eastAsia="Calibri"/>
                <w:b w:val="0"/>
                <w:color w:val="FF0000"/>
                <w:sz w:val="24"/>
                <w:szCs w:val="24"/>
              </w:rPr>
              <w:t xml:space="preserve"> </w:t>
            </w:r>
            <w:r w:rsidRPr="00B036A3">
              <w:rPr>
                <w:rStyle w:val="s1"/>
                <w:rFonts w:eastAsia="Calibri"/>
                <w:b w:val="0"/>
                <w:sz w:val="24"/>
                <w:szCs w:val="24"/>
              </w:rPr>
              <w:t>тайну в соо</w:t>
            </w:r>
            <w:r w:rsidRPr="00B036A3">
              <w:rPr>
                <w:rStyle w:val="s1"/>
                <w:rFonts w:eastAsia="Calibri"/>
                <w:b w:val="0"/>
                <w:sz w:val="24"/>
                <w:szCs w:val="24"/>
              </w:rPr>
              <w:t>т</w:t>
            </w:r>
            <w:r w:rsidRPr="00B036A3">
              <w:rPr>
                <w:rStyle w:val="s1"/>
                <w:rFonts w:eastAsia="Calibri"/>
                <w:b w:val="0"/>
                <w:sz w:val="24"/>
                <w:szCs w:val="24"/>
              </w:rPr>
              <w:t>ветствии с законодательными актами Республики Казахстан;</w:t>
            </w:r>
          </w:p>
          <w:p w:rsidR="00EE2B9C" w:rsidRPr="00B036A3" w:rsidRDefault="00EE2B9C" w:rsidP="00754410">
            <w:pPr>
              <w:contextualSpacing/>
              <w:jc w:val="both"/>
              <w:rPr>
                <w:rStyle w:val="s1"/>
                <w:rFonts w:eastAsia="Calibri"/>
                <w:b w:val="0"/>
                <w:sz w:val="24"/>
                <w:szCs w:val="24"/>
              </w:rPr>
            </w:pPr>
            <w:r w:rsidRPr="00B036A3">
              <w:rPr>
                <w:rStyle w:val="s1"/>
                <w:rFonts w:eastAsia="Calibri"/>
                <w:b w:val="0"/>
                <w:sz w:val="24"/>
                <w:szCs w:val="24"/>
              </w:rPr>
              <w:t xml:space="preserve">4) требовать </w:t>
            </w:r>
            <w:r w:rsidRPr="00B036A3">
              <w:rPr>
                <w:rStyle w:val="s1"/>
                <w:rFonts w:eastAsia="Calibri"/>
                <w:sz w:val="24"/>
                <w:szCs w:val="24"/>
                <w:u w:val="single"/>
              </w:rPr>
              <w:t>в ходе налоговой пр</w:t>
            </w:r>
            <w:r w:rsidRPr="00B036A3">
              <w:rPr>
                <w:rStyle w:val="s1"/>
                <w:rFonts w:eastAsia="Calibri"/>
                <w:sz w:val="24"/>
                <w:szCs w:val="24"/>
                <w:u w:val="single"/>
              </w:rPr>
              <w:t>о</w:t>
            </w:r>
            <w:r w:rsidRPr="00B036A3">
              <w:rPr>
                <w:rStyle w:val="s1"/>
                <w:rFonts w:eastAsia="Calibri"/>
                <w:sz w:val="24"/>
                <w:szCs w:val="24"/>
                <w:u w:val="single"/>
              </w:rPr>
              <w:t>верки</w:t>
            </w:r>
            <w:r w:rsidRPr="00B036A3">
              <w:rPr>
                <w:rStyle w:val="s1"/>
                <w:rFonts w:eastAsia="Calibri"/>
                <w:b w:val="0"/>
                <w:color w:val="FF0000"/>
                <w:sz w:val="24"/>
                <w:szCs w:val="24"/>
              </w:rPr>
              <w:t xml:space="preserve"> </w:t>
            </w:r>
            <w:r w:rsidRPr="00B036A3">
              <w:rPr>
                <w:rStyle w:val="s1"/>
                <w:rFonts w:eastAsia="Calibri"/>
                <w:b w:val="0"/>
                <w:sz w:val="24"/>
                <w:szCs w:val="24"/>
              </w:rPr>
              <w:t>от налогоплательщика (налог</w:t>
            </w:r>
            <w:r w:rsidRPr="00B036A3">
              <w:rPr>
                <w:rStyle w:val="s1"/>
                <w:rFonts w:eastAsia="Calibri"/>
                <w:b w:val="0"/>
                <w:sz w:val="24"/>
                <w:szCs w:val="24"/>
              </w:rPr>
              <w:t>о</w:t>
            </w:r>
            <w:r w:rsidRPr="00B036A3">
              <w:rPr>
                <w:rStyle w:val="s1"/>
                <w:rFonts w:eastAsia="Calibri"/>
                <w:b w:val="0"/>
                <w:sz w:val="24"/>
                <w:szCs w:val="24"/>
              </w:rPr>
              <w:t>вого агента, оператора):</w:t>
            </w:r>
          </w:p>
          <w:p w:rsidR="00EE2B9C" w:rsidRPr="00B036A3" w:rsidRDefault="00EE2B9C" w:rsidP="00754410">
            <w:pPr>
              <w:contextualSpacing/>
              <w:jc w:val="both"/>
              <w:rPr>
                <w:rStyle w:val="s1"/>
                <w:rFonts w:eastAsia="Calibri"/>
                <w:b w:val="0"/>
                <w:sz w:val="24"/>
                <w:szCs w:val="24"/>
              </w:rPr>
            </w:pPr>
            <w:r w:rsidRPr="00B036A3">
              <w:rPr>
                <w:rStyle w:val="s1"/>
                <w:rFonts w:eastAsia="Calibri"/>
                <w:b w:val="0"/>
                <w:sz w:val="24"/>
                <w:szCs w:val="24"/>
              </w:rPr>
              <w:t>представления документов, подтве</w:t>
            </w:r>
            <w:r w:rsidRPr="00B036A3">
              <w:rPr>
                <w:rStyle w:val="s1"/>
                <w:rFonts w:eastAsia="Calibri"/>
                <w:b w:val="0"/>
                <w:sz w:val="24"/>
                <w:szCs w:val="24"/>
              </w:rPr>
              <w:t>р</w:t>
            </w:r>
            <w:r w:rsidRPr="00B036A3">
              <w:rPr>
                <w:rStyle w:val="s1"/>
                <w:rFonts w:eastAsia="Calibri"/>
                <w:b w:val="0"/>
                <w:sz w:val="24"/>
                <w:szCs w:val="24"/>
              </w:rPr>
              <w:t>ждающих правильность исчисления и своевременность уплаты (удержания и перечисления) налогов и платежей в бюджет, полноту и своевременность исчисления, удержания и перечисл</w:t>
            </w:r>
            <w:r w:rsidRPr="00B036A3">
              <w:rPr>
                <w:rStyle w:val="s1"/>
                <w:rFonts w:eastAsia="Calibri"/>
                <w:b w:val="0"/>
                <w:sz w:val="24"/>
                <w:szCs w:val="24"/>
              </w:rPr>
              <w:t>е</w:t>
            </w:r>
            <w:r w:rsidRPr="00B036A3">
              <w:rPr>
                <w:rStyle w:val="s1"/>
                <w:rFonts w:eastAsia="Calibri"/>
                <w:b w:val="0"/>
                <w:sz w:val="24"/>
                <w:szCs w:val="24"/>
              </w:rPr>
              <w:t>ния обязательных социальных плат</w:t>
            </w:r>
            <w:r w:rsidRPr="00B036A3">
              <w:rPr>
                <w:rStyle w:val="s1"/>
                <w:rFonts w:eastAsia="Calibri"/>
                <w:b w:val="0"/>
                <w:sz w:val="24"/>
                <w:szCs w:val="24"/>
              </w:rPr>
              <w:t>е</w:t>
            </w:r>
            <w:r w:rsidRPr="00B036A3">
              <w:rPr>
                <w:rStyle w:val="s1"/>
                <w:rFonts w:eastAsia="Calibri"/>
                <w:b w:val="0"/>
                <w:sz w:val="24"/>
                <w:szCs w:val="24"/>
              </w:rPr>
              <w:t xml:space="preserve">жей; </w:t>
            </w:r>
          </w:p>
          <w:p w:rsidR="00EE2B9C" w:rsidRPr="00B036A3" w:rsidRDefault="00EE2B9C" w:rsidP="00754410">
            <w:pPr>
              <w:contextualSpacing/>
              <w:jc w:val="both"/>
              <w:rPr>
                <w:rStyle w:val="s1"/>
                <w:rFonts w:eastAsia="Calibri"/>
                <w:b w:val="0"/>
                <w:sz w:val="24"/>
                <w:szCs w:val="24"/>
              </w:rPr>
            </w:pPr>
            <w:r w:rsidRPr="00B036A3">
              <w:rPr>
                <w:rStyle w:val="s1"/>
                <w:rFonts w:eastAsia="Calibri"/>
                <w:b w:val="0"/>
                <w:sz w:val="24"/>
                <w:szCs w:val="24"/>
              </w:rPr>
              <w:t>письменных пояснений по составле</w:t>
            </w:r>
            <w:r w:rsidRPr="00B036A3">
              <w:rPr>
                <w:rStyle w:val="s1"/>
                <w:rFonts w:eastAsia="Calibri"/>
                <w:b w:val="0"/>
                <w:sz w:val="24"/>
                <w:szCs w:val="24"/>
              </w:rPr>
              <w:t>н</w:t>
            </w:r>
            <w:r w:rsidRPr="00B036A3">
              <w:rPr>
                <w:rStyle w:val="s1"/>
                <w:rFonts w:eastAsia="Calibri"/>
                <w:b w:val="0"/>
                <w:sz w:val="24"/>
                <w:szCs w:val="24"/>
              </w:rPr>
              <w:t>ным налогоплательщиком (налоговым агентом, оператором) налоговым фо</w:t>
            </w:r>
            <w:r w:rsidRPr="00B036A3">
              <w:rPr>
                <w:rStyle w:val="s1"/>
                <w:rFonts w:eastAsia="Calibri"/>
                <w:b w:val="0"/>
                <w:sz w:val="24"/>
                <w:szCs w:val="24"/>
              </w:rPr>
              <w:t>р</w:t>
            </w:r>
            <w:r w:rsidRPr="00B036A3">
              <w:rPr>
                <w:rStyle w:val="s1"/>
                <w:rFonts w:eastAsia="Calibri"/>
                <w:b w:val="0"/>
                <w:sz w:val="24"/>
                <w:szCs w:val="24"/>
              </w:rPr>
              <w:t>мам, а также финансовой отчетности налогоплательщика (налогового аге</w:t>
            </w:r>
            <w:r w:rsidRPr="00B036A3">
              <w:rPr>
                <w:rStyle w:val="s1"/>
                <w:rFonts w:eastAsia="Calibri"/>
                <w:b w:val="0"/>
                <w:sz w:val="24"/>
                <w:szCs w:val="24"/>
              </w:rPr>
              <w:t>н</w:t>
            </w:r>
            <w:r w:rsidRPr="00B036A3">
              <w:rPr>
                <w:rStyle w:val="s1"/>
                <w:rFonts w:eastAsia="Calibri"/>
                <w:b w:val="0"/>
                <w:sz w:val="24"/>
                <w:szCs w:val="24"/>
              </w:rPr>
              <w:t>та), в том числе консолидированной финансовой отчетности налогопл</w:t>
            </w:r>
            <w:r w:rsidRPr="00B036A3">
              <w:rPr>
                <w:rStyle w:val="s1"/>
                <w:rFonts w:eastAsia="Calibri"/>
                <w:b w:val="0"/>
                <w:sz w:val="24"/>
                <w:szCs w:val="24"/>
              </w:rPr>
              <w:t>а</w:t>
            </w:r>
            <w:r w:rsidRPr="00B036A3">
              <w:rPr>
                <w:rStyle w:val="s1"/>
                <w:rFonts w:eastAsia="Calibri"/>
                <w:b w:val="0"/>
                <w:sz w:val="24"/>
                <w:szCs w:val="24"/>
              </w:rPr>
              <w:t>тельщика-резидента (налогового аге</w:t>
            </w:r>
            <w:r w:rsidRPr="00B036A3">
              <w:rPr>
                <w:rStyle w:val="s1"/>
                <w:rFonts w:eastAsia="Calibri"/>
                <w:b w:val="0"/>
                <w:sz w:val="24"/>
                <w:szCs w:val="24"/>
              </w:rPr>
              <w:t>н</w:t>
            </w:r>
            <w:r w:rsidRPr="00B036A3">
              <w:rPr>
                <w:rStyle w:val="s1"/>
                <w:rFonts w:eastAsia="Calibri"/>
                <w:b w:val="0"/>
                <w:sz w:val="24"/>
                <w:szCs w:val="24"/>
              </w:rPr>
              <w:t>та), включая финансовую отчетность его дочерних организаций, распол</w:t>
            </w:r>
            <w:r w:rsidRPr="00B036A3">
              <w:rPr>
                <w:rStyle w:val="s1"/>
                <w:rFonts w:eastAsia="Calibri"/>
                <w:b w:val="0"/>
                <w:sz w:val="24"/>
                <w:szCs w:val="24"/>
              </w:rPr>
              <w:t>о</w:t>
            </w:r>
            <w:r w:rsidRPr="00B036A3">
              <w:rPr>
                <w:rStyle w:val="s1"/>
                <w:rFonts w:eastAsia="Calibri"/>
                <w:b w:val="0"/>
                <w:sz w:val="24"/>
                <w:szCs w:val="24"/>
              </w:rPr>
              <w:t>женных за пределами Республики К</w:t>
            </w:r>
            <w:r w:rsidRPr="00B036A3">
              <w:rPr>
                <w:rStyle w:val="s1"/>
                <w:rFonts w:eastAsia="Calibri"/>
                <w:b w:val="0"/>
                <w:sz w:val="24"/>
                <w:szCs w:val="24"/>
              </w:rPr>
              <w:t>а</w:t>
            </w:r>
            <w:r w:rsidRPr="00B036A3">
              <w:rPr>
                <w:rStyle w:val="s1"/>
                <w:rFonts w:eastAsia="Calibri"/>
                <w:b w:val="0"/>
                <w:sz w:val="24"/>
                <w:szCs w:val="24"/>
              </w:rPr>
              <w:t>захстан, с приложением аудиторского отчета в случае, если для такого лица законодательными актами Республики Казахстан установлено обязательное проведение аудита;</w:t>
            </w:r>
          </w:p>
          <w:p w:rsidR="00EE2B9C" w:rsidRPr="00B036A3" w:rsidRDefault="00EE2B9C" w:rsidP="00754410">
            <w:pPr>
              <w:contextualSpacing/>
              <w:jc w:val="both"/>
              <w:rPr>
                <w:rStyle w:val="s1"/>
                <w:rFonts w:eastAsia="Calibri"/>
                <w:b w:val="0"/>
                <w:sz w:val="24"/>
                <w:szCs w:val="24"/>
              </w:rPr>
            </w:pPr>
            <w:r w:rsidRPr="00B036A3">
              <w:rPr>
                <w:rStyle w:val="s1"/>
                <w:rFonts w:eastAsia="Calibri"/>
                <w:b w:val="0"/>
                <w:sz w:val="24"/>
                <w:szCs w:val="24"/>
              </w:rPr>
              <w:t xml:space="preserve">5) получать </w:t>
            </w:r>
            <w:r w:rsidRPr="00B036A3">
              <w:rPr>
                <w:rStyle w:val="s1"/>
                <w:rFonts w:eastAsia="Calibri"/>
                <w:sz w:val="24"/>
                <w:szCs w:val="24"/>
                <w:u w:val="single"/>
              </w:rPr>
              <w:t>в ходе налоговой пр</w:t>
            </w:r>
            <w:r w:rsidRPr="00B036A3">
              <w:rPr>
                <w:rStyle w:val="s1"/>
                <w:rFonts w:eastAsia="Calibri"/>
                <w:sz w:val="24"/>
                <w:szCs w:val="24"/>
                <w:u w:val="single"/>
              </w:rPr>
              <w:t>о</w:t>
            </w:r>
            <w:r w:rsidRPr="00B036A3">
              <w:rPr>
                <w:rStyle w:val="s1"/>
                <w:rFonts w:eastAsia="Calibri"/>
                <w:sz w:val="24"/>
                <w:szCs w:val="24"/>
                <w:u w:val="single"/>
              </w:rPr>
              <w:t>верки</w:t>
            </w:r>
            <w:r w:rsidRPr="00B036A3">
              <w:rPr>
                <w:rStyle w:val="s1"/>
                <w:rFonts w:eastAsia="Calibri"/>
                <w:b w:val="0"/>
                <w:color w:val="FF0000"/>
                <w:sz w:val="24"/>
                <w:szCs w:val="24"/>
              </w:rPr>
              <w:t xml:space="preserve"> </w:t>
            </w:r>
            <w:r w:rsidRPr="00B036A3">
              <w:rPr>
                <w:rStyle w:val="s1"/>
                <w:rFonts w:eastAsia="Calibri"/>
                <w:b w:val="0"/>
                <w:sz w:val="24"/>
                <w:szCs w:val="24"/>
              </w:rPr>
              <w:t>от банков и организаций, ос</w:t>
            </w:r>
            <w:r w:rsidRPr="00B036A3">
              <w:rPr>
                <w:rStyle w:val="s1"/>
                <w:rFonts w:eastAsia="Calibri"/>
                <w:b w:val="0"/>
                <w:sz w:val="24"/>
                <w:szCs w:val="24"/>
              </w:rPr>
              <w:t>у</w:t>
            </w:r>
            <w:r w:rsidRPr="00B036A3">
              <w:rPr>
                <w:rStyle w:val="s1"/>
                <w:rFonts w:eastAsia="Calibri"/>
                <w:b w:val="0"/>
                <w:sz w:val="24"/>
                <w:szCs w:val="24"/>
              </w:rPr>
              <w:t>ществляющих отдельные виды ба</w:t>
            </w:r>
            <w:r w:rsidRPr="00B036A3">
              <w:rPr>
                <w:rStyle w:val="s1"/>
                <w:rFonts w:eastAsia="Calibri"/>
                <w:b w:val="0"/>
                <w:sz w:val="24"/>
                <w:szCs w:val="24"/>
              </w:rPr>
              <w:t>н</w:t>
            </w:r>
            <w:r w:rsidRPr="00B036A3">
              <w:rPr>
                <w:rStyle w:val="s1"/>
                <w:rFonts w:eastAsia="Calibri"/>
                <w:b w:val="0"/>
                <w:sz w:val="24"/>
                <w:szCs w:val="24"/>
              </w:rPr>
              <w:t>ковских операций, кастодианов, ед</w:t>
            </w:r>
            <w:r w:rsidRPr="00B036A3">
              <w:rPr>
                <w:rStyle w:val="s1"/>
                <w:rFonts w:eastAsia="Calibri"/>
                <w:b w:val="0"/>
                <w:sz w:val="24"/>
                <w:szCs w:val="24"/>
              </w:rPr>
              <w:t>и</w:t>
            </w:r>
            <w:r w:rsidRPr="00B036A3">
              <w:rPr>
                <w:rStyle w:val="s1"/>
                <w:rFonts w:eastAsia="Calibri"/>
                <w:b w:val="0"/>
                <w:sz w:val="24"/>
                <w:szCs w:val="24"/>
              </w:rPr>
              <w:lastRenderedPageBreak/>
              <w:t>ного регистратора, брокеров и (или) дилеров, обладающих правом ведения счетов клиентов в качестве номинал</w:t>
            </w:r>
            <w:r w:rsidRPr="00B036A3">
              <w:rPr>
                <w:rStyle w:val="s1"/>
                <w:rFonts w:eastAsia="Calibri"/>
                <w:b w:val="0"/>
                <w:sz w:val="24"/>
                <w:szCs w:val="24"/>
              </w:rPr>
              <w:t>ь</w:t>
            </w:r>
            <w:r w:rsidRPr="00B036A3">
              <w:rPr>
                <w:rStyle w:val="s1"/>
                <w:rFonts w:eastAsia="Calibri"/>
                <w:b w:val="0"/>
                <w:sz w:val="24"/>
                <w:szCs w:val="24"/>
              </w:rPr>
              <w:t>ных держателей ценных бумаг, упра</w:t>
            </w:r>
            <w:r w:rsidRPr="00B036A3">
              <w:rPr>
                <w:rStyle w:val="s1"/>
                <w:rFonts w:eastAsia="Calibri"/>
                <w:b w:val="0"/>
                <w:sz w:val="24"/>
                <w:szCs w:val="24"/>
              </w:rPr>
              <w:t>в</w:t>
            </w:r>
            <w:r w:rsidRPr="00B036A3">
              <w:rPr>
                <w:rStyle w:val="s1"/>
                <w:rFonts w:eastAsia="Calibri"/>
                <w:b w:val="0"/>
                <w:sz w:val="24"/>
                <w:szCs w:val="24"/>
              </w:rPr>
              <w:t>ляющих инвестиционным портфелем, а также страховых организаций, св</w:t>
            </w:r>
            <w:r w:rsidRPr="00B036A3">
              <w:rPr>
                <w:rStyle w:val="s1"/>
                <w:rFonts w:eastAsia="Calibri"/>
                <w:b w:val="0"/>
                <w:sz w:val="24"/>
                <w:szCs w:val="24"/>
              </w:rPr>
              <w:t>е</w:t>
            </w:r>
            <w:r w:rsidRPr="00B036A3">
              <w:rPr>
                <w:rStyle w:val="s1"/>
                <w:rFonts w:eastAsia="Calibri"/>
                <w:b w:val="0"/>
                <w:sz w:val="24"/>
                <w:szCs w:val="24"/>
              </w:rPr>
              <w:t>дения, представление которых пред</w:t>
            </w:r>
            <w:r w:rsidRPr="00B036A3">
              <w:rPr>
                <w:rStyle w:val="s1"/>
                <w:rFonts w:eastAsia="Calibri"/>
                <w:b w:val="0"/>
                <w:sz w:val="24"/>
                <w:szCs w:val="24"/>
              </w:rPr>
              <w:t>у</w:t>
            </w:r>
            <w:r w:rsidRPr="00B036A3">
              <w:rPr>
                <w:rStyle w:val="s1"/>
                <w:rFonts w:eastAsia="Calibri"/>
                <w:b w:val="0"/>
                <w:sz w:val="24"/>
                <w:szCs w:val="24"/>
              </w:rPr>
              <w:t>смотрено подпунктами 1), 2), 3), 7) статьи 24 и статьей 27 настоящего К</w:t>
            </w:r>
            <w:r w:rsidRPr="00B036A3">
              <w:rPr>
                <w:rStyle w:val="s1"/>
                <w:rFonts w:eastAsia="Calibri"/>
                <w:b w:val="0"/>
                <w:sz w:val="24"/>
                <w:szCs w:val="24"/>
              </w:rPr>
              <w:t>о</w:t>
            </w:r>
            <w:r w:rsidRPr="00B036A3">
              <w:rPr>
                <w:rStyle w:val="s1"/>
                <w:rFonts w:eastAsia="Calibri"/>
                <w:b w:val="0"/>
                <w:sz w:val="24"/>
                <w:szCs w:val="24"/>
              </w:rPr>
              <w:t>декса;</w:t>
            </w:r>
          </w:p>
          <w:p w:rsidR="00EE2B9C" w:rsidRPr="00B036A3" w:rsidRDefault="00EE2B9C" w:rsidP="00754410">
            <w:pPr>
              <w:tabs>
                <w:tab w:val="left" w:pos="9360"/>
              </w:tabs>
              <w:jc w:val="both"/>
              <w:outlineLvl w:val="0"/>
              <w:rPr>
                <w:rStyle w:val="s1"/>
                <w:rFonts w:eastAsia="Calibri"/>
                <w:b w:val="0"/>
                <w:sz w:val="24"/>
                <w:szCs w:val="24"/>
              </w:rPr>
            </w:pPr>
            <w:r w:rsidRPr="00B036A3">
              <w:rPr>
                <w:rStyle w:val="s1"/>
                <w:rFonts w:eastAsia="Calibri"/>
                <w:b w:val="0"/>
                <w:sz w:val="24"/>
                <w:szCs w:val="24"/>
              </w:rPr>
              <w:t xml:space="preserve">6) получать </w:t>
            </w:r>
            <w:r w:rsidRPr="00B036A3">
              <w:rPr>
                <w:rStyle w:val="s1"/>
                <w:rFonts w:eastAsia="Calibri"/>
                <w:sz w:val="24"/>
                <w:szCs w:val="24"/>
                <w:u w:val="single"/>
              </w:rPr>
              <w:t>в ходе налоговой пр</w:t>
            </w:r>
            <w:r w:rsidRPr="00B036A3">
              <w:rPr>
                <w:rStyle w:val="s1"/>
                <w:rFonts w:eastAsia="Calibri"/>
                <w:sz w:val="24"/>
                <w:szCs w:val="24"/>
                <w:u w:val="single"/>
              </w:rPr>
              <w:t>о</w:t>
            </w:r>
            <w:r w:rsidRPr="00B036A3">
              <w:rPr>
                <w:rStyle w:val="s1"/>
                <w:rFonts w:eastAsia="Calibri"/>
                <w:sz w:val="24"/>
                <w:szCs w:val="24"/>
                <w:u w:val="single"/>
              </w:rPr>
              <w:t>верки</w:t>
            </w:r>
            <w:r w:rsidRPr="00B036A3">
              <w:rPr>
                <w:rStyle w:val="s1"/>
                <w:rFonts w:eastAsia="Calibri"/>
                <w:b w:val="0"/>
                <w:color w:val="FF0000"/>
                <w:sz w:val="24"/>
                <w:szCs w:val="24"/>
              </w:rPr>
              <w:t xml:space="preserve"> </w:t>
            </w:r>
            <w:r w:rsidRPr="00B036A3">
              <w:rPr>
                <w:rStyle w:val="s1"/>
                <w:rFonts w:eastAsia="Calibri"/>
                <w:b w:val="0"/>
                <w:sz w:val="24"/>
                <w:szCs w:val="24"/>
              </w:rPr>
              <w:t>от банков и организаций, ос</w:t>
            </w:r>
            <w:r w:rsidRPr="00B036A3">
              <w:rPr>
                <w:rStyle w:val="s1"/>
                <w:rFonts w:eastAsia="Calibri"/>
                <w:b w:val="0"/>
                <w:sz w:val="24"/>
                <w:szCs w:val="24"/>
              </w:rPr>
              <w:t>у</w:t>
            </w:r>
            <w:r w:rsidRPr="00B036A3">
              <w:rPr>
                <w:rStyle w:val="s1"/>
                <w:rFonts w:eastAsia="Calibri"/>
                <w:b w:val="0"/>
                <w:sz w:val="24"/>
                <w:szCs w:val="24"/>
              </w:rPr>
              <w:t>ществляющих отдельные виды ба</w:t>
            </w:r>
            <w:r w:rsidRPr="00B036A3">
              <w:rPr>
                <w:rStyle w:val="s1"/>
                <w:rFonts w:eastAsia="Calibri"/>
                <w:b w:val="0"/>
                <w:sz w:val="24"/>
                <w:szCs w:val="24"/>
              </w:rPr>
              <w:t>н</w:t>
            </w:r>
            <w:r w:rsidRPr="00B036A3">
              <w:rPr>
                <w:rStyle w:val="s1"/>
                <w:rFonts w:eastAsia="Calibri"/>
                <w:b w:val="0"/>
                <w:sz w:val="24"/>
                <w:szCs w:val="24"/>
              </w:rPr>
              <w:t>ковских операций, сведения о наличии и номерах банковских счетов, об о</w:t>
            </w:r>
            <w:r w:rsidRPr="00B036A3">
              <w:rPr>
                <w:rStyle w:val="s1"/>
                <w:rFonts w:eastAsia="Calibri"/>
                <w:b w:val="0"/>
                <w:sz w:val="24"/>
                <w:szCs w:val="24"/>
              </w:rPr>
              <w:t>с</w:t>
            </w:r>
            <w:r w:rsidRPr="00B036A3">
              <w:rPr>
                <w:rStyle w:val="s1"/>
                <w:rFonts w:eastAsia="Calibri"/>
                <w:b w:val="0"/>
                <w:sz w:val="24"/>
                <w:szCs w:val="24"/>
              </w:rPr>
              <w:t>татках и движении денег на этих сч</w:t>
            </w:r>
            <w:r w:rsidRPr="00B036A3">
              <w:rPr>
                <w:rStyle w:val="s1"/>
                <w:rFonts w:eastAsia="Calibri"/>
                <w:b w:val="0"/>
                <w:sz w:val="24"/>
                <w:szCs w:val="24"/>
              </w:rPr>
              <w:t>е</w:t>
            </w:r>
            <w:r w:rsidRPr="00B036A3">
              <w:rPr>
                <w:rStyle w:val="s1"/>
                <w:rFonts w:eastAsia="Calibri"/>
                <w:b w:val="0"/>
                <w:sz w:val="24"/>
                <w:szCs w:val="24"/>
              </w:rPr>
              <w:t>тах с соблюдением установленных з</w:t>
            </w:r>
            <w:r w:rsidRPr="00B036A3">
              <w:rPr>
                <w:rStyle w:val="s1"/>
                <w:rFonts w:eastAsia="Calibri"/>
                <w:b w:val="0"/>
                <w:sz w:val="24"/>
                <w:szCs w:val="24"/>
              </w:rPr>
              <w:t>а</w:t>
            </w:r>
            <w:r w:rsidRPr="00B036A3">
              <w:rPr>
                <w:rStyle w:val="s1"/>
                <w:rFonts w:eastAsia="Calibri"/>
                <w:b w:val="0"/>
                <w:sz w:val="24"/>
                <w:szCs w:val="24"/>
              </w:rPr>
              <w:t>конодательными актами Республики Казахстан требований к разглашению сведений, составляющих коммерч</w:t>
            </w:r>
            <w:r w:rsidRPr="00B036A3">
              <w:rPr>
                <w:rStyle w:val="s1"/>
                <w:rFonts w:eastAsia="Calibri"/>
                <w:b w:val="0"/>
                <w:sz w:val="24"/>
                <w:szCs w:val="24"/>
              </w:rPr>
              <w:t>е</w:t>
            </w:r>
            <w:r w:rsidRPr="00B036A3">
              <w:rPr>
                <w:rStyle w:val="s1"/>
                <w:rFonts w:eastAsia="Calibri"/>
                <w:b w:val="0"/>
                <w:sz w:val="24"/>
                <w:szCs w:val="24"/>
              </w:rPr>
              <w:t>скую, банковскую и иную охраняемую законом тайну, в отношении лиц, ук</w:t>
            </w:r>
            <w:r w:rsidRPr="00B036A3">
              <w:rPr>
                <w:rStyle w:val="s1"/>
                <w:rFonts w:eastAsia="Calibri"/>
                <w:b w:val="0"/>
                <w:sz w:val="24"/>
                <w:szCs w:val="24"/>
              </w:rPr>
              <w:t>а</w:t>
            </w:r>
            <w:r w:rsidRPr="00B036A3">
              <w:rPr>
                <w:rStyle w:val="s1"/>
                <w:rFonts w:eastAsia="Calibri"/>
                <w:b w:val="0"/>
                <w:sz w:val="24"/>
                <w:szCs w:val="24"/>
              </w:rPr>
              <w:t>занных в подпункте 14) статьи 24 н</w:t>
            </w:r>
            <w:r w:rsidRPr="00B036A3">
              <w:rPr>
                <w:rStyle w:val="s1"/>
                <w:rFonts w:eastAsia="Calibri"/>
                <w:b w:val="0"/>
                <w:sz w:val="24"/>
                <w:szCs w:val="24"/>
              </w:rPr>
              <w:t>а</w:t>
            </w:r>
            <w:r w:rsidRPr="00B036A3">
              <w:rPr>
                <w:rStyle w:val="s1"/>
                <w:rFonts w:eastAsia="Calibri"/>
                <w:b w:val="0"/>
                <w:sz w:val="24"/>
                <w:szCs w:val="24"/>
              </w:rPr>
              <w:t>стоящего Кодекса;»</w:t>
            </w:r>
          </w:p>
          <w:p w:rsidR="00EE2B9C" w:rsidRPr="00B036A3" w:rsidRDefault="00EE2B9C" w:rsidP="00754410">
            <w:pPr>
              <w:tabs>
                <w:tab w:val="left" w:pos="9360"/>
              </w:tabs>
              <w:jc w:val="both"/>
              <w:outlineLvl w:val="0"/>
              <w:rPr>
                <w:rStyle w:val="s1"/>
                <w:rFonts w:eastAsia="Calibri"/>
                <w:b w:val="0"/>
                <w:sz w:val="24"/>
                <w:szCs w:val="24"/>
              </w:rPr>
            </w:pPr>
          </w:p>
          <w:p w:rsidR="00573CC1" w:rsidRPr="00B036A3" w:rsidRDefault="00573CC1" w:rsidP="00754410">
            <w:pPr>
              <w:tabs>
                <w:tab w:val="left" w:pos="9360"/>
              </w:tabs>
              <w:jc w:val="both"/>
              <w:outlineLvl w:val="0"/>
              <w:rPr>
                <w:rStyle w:val="s1"/>
                <w:rFonts w:eastAsia="Calibri"/>
                <w:sz w:val="24"/>
                <w:szCs w:val="24"/>
              </w:rPr>
            </w:pPr>
          </w:p>
          <w:p w:rsidR="00573CC1" w:rsidRPr="00B036A3" w:rsidRDefault="00573CC1" w:rsidP="00754410">
            <w:pPr>
              <w:tabs>
                <w:tab w:val="left" w:pos="9360"/>
              </w:tabs>
              <w:jc w:val="both"/>
              <w:outlineLvl w:val="0"/>
              <w:rPr>
                <w:rStyle w:val="s1"/>
                <w:rFonts w:eastAsia="Calibri"/>
                <w:sz w:val="24"/>
                <w:szCs w:val="24"/>
              </w:rPr>
            </w:pPr>
          </w:p>
          <w:p w:rsidR="00573CC1" w:rsidRPr="00B036A3" w:rsidRDefault="00573CC1" w:rsidP="00754410">
            <w:pPr>
              <w:tabs>
                <w:tab w:val="left" w:pos="9360"/>
              </w:tabs>
              <w:jc w:val="both"/>
              <w:outlineLvl w:val="0"/>
              <w:rPr>
                <w:rStyle w:val="s1"/>
                <w:rFonts w:eastAsia="Calibri"/>
                <w:sz w:val="24"/>
                <w:szCs w:val="24"/>
              </w:rPr>
            </w:pPr>
          </w:p>
          <w:p w:rsidR="00573CC1" w:rsidRPr="00B036A3" w:rsidRDefault="00573CC1" w:rsidP="00754410">
            <w:pPr>
              <w:tabs>
                <w:tab w:val="left" w:pos="9360"/>
              </w:tabs>
              <w:jc w:val="both"/>
              <w:outlineLvl w:val="0"/>
              <w:rPr>
                <w:rStyle w:val="s1"/>
                <w:rFonts w:eastAsia="Calibri"/>
                <w:sz w:val="24"/>
                <w:szCs w:val="24"/>
              </w:rPr>
            </w:pPr>
          </w:p>
          <w:p w:rsidR="00573CC1" w:rsidRPr="00B036A3" w:rsidRDefault="00573CC1" w:rsidP="00754410">
            <w:pPr>
              <w:tabs>
                <w:tab w:val="left" w:pos="9360"/>
              </w:tabs>
              <w:jc w:val="both"/>
              <w:outlineLvl w:val="0"/>
              <w:rPr>
                <w:rStyle w:val="s1"/>
                <w:rFonts w:eastAsia="Calibri"/>
                <w:sz w:val="24"/>
                <w:szCs w:val="24"/>
              </w:rPr>
            </w:pPr>
          </w:p>
          <w:p w:rsidR="00573CC1" w:rsidRPr="00B036A3" w:rsidRDefault="00573CC1" w:rsidP="00754410">
            <w:pPr>
              <w:tabs>
                <w:tab w:val="left" w:pos="9360"/>
              </w:tabs>
              <w:jc w:val="both"/>
              <w:outlineLvl w:val="0"/>
              <w:rPr>
                <w:rStyle w:val="s1"/>
                <w:rFonts w:eastAsia="Calibri"/>
                <w:sz w:val="24"/>
                <w:szCs w:val="24"/>
              </w:rPr>
            </w:pPr>
          </w:p>
          <w:p w:rsidR="00573CC1" w:rsidRPr="00B036A3" w:rsidRDefault="00573CC1" w:rsidP="00754410">
            <w:pPr>
              <w:tabs>
                <w:tab w:val="left" w:pos="9360"/>
              </w:tabs>
              <w:jc w:val="both"/>
              <w:outlineLvl w:val="0"/>
              <w:rPr>
                <w:rStyle w:val="s1"/>
                <w:rFonts w:eastAsia="Calibri"/>
                <w:sz w:val="24"/>
                <w:szCs w:val="24"/>
              </w:rPr>
            </w:pPr>
          </w:p>
          <w:p w:rsidR="00573CC1" w:rsidRPr="00B036A3" w:rsidRDefault="00573CC1" w:rsidP="00754410">
            <w:pPr>
              <w:tabs>
                <w:tab w:val="left" w:pos="9360"/>
              </w:tabs>
              <w:jc w:val="both"/>
              <w:outlineLvl w:val="0"/>
              <w:rPr>
                <w:rStyle w:val="s1"/>
                <w:rFonts w:eastAsia="Calibri"/>
                <w:sz w:val="24"/>
                <w:szCs w:val="24"/>
              </w:rPr>
            </w:pPr>
          </w:p>
          <w:p w:rsidR="00573CC1" w:rsidRPr="00B036A3" w:rsidRDefault="00573CC1" w:rsidP="00754410">
            <w:pPr>
              <w:tabs>
                <w:tab w:val="left" w:pos="9360"/>
              </w:tabs>
              <w:jc w:val="both"/>
              <w:outlineLvl w:val="0"/>
              <w:rPr>
                <w:rStyle w:val="s1"/>
                <w:rFonts w:eastAsia="Calibri"/>
                <w:sz w:val="24"/>
                <w:szCs w:val="24"/>
              </w:rPr>
            </w:pPr>
          </w:p>
          <w:p w:rsidR="00EE2B9C" w:rsidRPr="00B036A3" w:rsidRDefault="00EE2B9C" w:rsidP="00754410">
            <w:pPr>
              <w:tabs>
                <w:tab w:val="left" w:pos="9360"/>
              </w:tabs>
              <w:jc w:val="both"/>
              <w:outlineLvl w:val="0"/>
            </w:pPr>
            <w:r w:rsidRPr="00B036A3">
              <w:rPr>
                <w:rStyle w:val="s1"/>
                <w:rFonts w:eastAsia="Calibri"/>
                <w:sz w:val="24"/>
                <w:szCs w:val="24"/>
              </w:rPr>
              <w:lastRenderedPageBreak/>
              <w:t>Подпункт 7) исключить</w:t>
            </w:r>
            <w:r w:rsidR="00573CC1" w:rsidRPr="00B036A3">
              <w:rPr>
                <w:rStyle w:val="s1"/>
                <w:rFonts w:eastAsia="Calibri"/>
                <w:sz w:val="24"/>
                <w:szCs w:val="24"/>
              </w:rPr>
              <w:t>.</w:t>
            </w:r>
          </w:p>
        </w:tc>
        <w:tc>
          <w:tcPr>
            <w:tcW w:w="3686" w:type="dxa"/>
          </w:tcPr>
          <w:p w:rsidR="001B2B1C" w:rsidRPr="00B036A3" w:rsidRDefault="001B2B1C" w:rsidP="00EE2B9C">
            <w:pPr>
              <w:tabs>
                <w:tab w:val="left" w:pos="9360"/>
              </w:tabs>
              <w:jc w:val="both"/>
              <w:outlineLvl w:val="0"/>
            </w:pPr>
          </w:p>
          <w:p w:rsidR="00D21B90" w:rsidRPr="00B036A3" w:rsidRDefault="00D21B90" w:rsidP="00EE2B9C">
            <w:pPr>
              <w:tabs>
                <w:tab w:val="left" w:pos="9360"/>
              </w:tabs>
              <w:jc w:val="both"/>
              <w:outlineLvl w:val="0"/>
            </w:pPr>
          </w:p>
          <w:p w:rsidR="00D21B90" w:rsidRPr="00B036A3" w:rsidRDefault="00D21B90" w:rsidP="00EE2B9C">
            <w:pPr>
              <w:tabs>
                <w:tab w:val="left" w:pos="9360"/>
              </w:tabs>
              <w:jc w:val="both"/>
              <w:outlineLvl w:val="0"/>
            </w:pPr>
          </w:p>
          <w:p w:rsidR="00EE2B9C" w:rsidRPr="00B036A3" w:rsidRDefault="00EE2B9C" w:rsidP="00EE2B9C">
            <w:pPr>
              <w:tabs>
                <w:tab w:val="left" w:pos="9360"/>
              </w:tabs>
              <w:jc w:val="both"/>
              <w:outlineLvl w:val="0"/>
            </w:pPr>
            <w:r w:rsidRPr="00B036A3">
              <w:t>Дополнение подпунктов 3) – 6) словами «</w:t>
            </w:r>
            <w:r w:rsidRPr="00B036A3">
              <w:rPr>
                <w:rStyle w:val="s1"/>
                <w:rFonts w:eastAsia="Calibri"/>
                <w:b w:val="0"/>
                <w:sz w:val="24"/>
                <w:szCs w:val="24"/>
                <w:u w:val="single"/>
              </w:rPr>
              <w:t>в ходе налоговой пр</w:t>
            </w:r>
            <w:r w:rsidRPr="00B036A3">
              <w:rPr>
                <w:rStyle w:val="s1"/>
                <w:rFonts w:eastAsia="Calibri"/>
                <w:b w:val="0"/>
                <w:sz w:val="24"/>
                <w:szCs w:val="24"/>
                <w:u w:val="single"/>
              </w:rPr>
              <w:t>о</w:t>
            </w:r>
            <w:r w:rsidRPr="00B036A3">
              <w:rPr>
                <w:rStyle w:val="s1"/>
                <w:rFonts w:eastAsia="Calibri"/>
                <w:b w:val="0"/>
                <w:sz w:val="24"/>
                <w:szCs w:val="24"/>
                <w:u w:val="single"/>
              </w:rPr>
              <w:t>верки</w:t>
            </w:r>
            <w:r w:rsidRPr="00B036A3">
              <w:t>» с целью исключения сл</w:t>
            </w:r>
            <w:r w:rsidRPr="00B036A3">
              <w:t>у</w:t>
            </w:r>
            <w:r w:rsidRPr="00B036A3">
              <w:t>чаев необоснованного требов</w:t>
            </w:r>
            <w:r w:rsidRPr="00B036A3">
              <w:t>а</w:t>
            </w:r>
            <w:r w:rsidRPr="00B036A3">
              <w:t>ния информации (доступа к и</w:t>
            </w:r>
            <w:r w:rsidRPr="00B036A3">
              <w:t>н</w:t>
            </w:r>
            <w:r w:rsidRPr="00B036A3">
              <w:t>формации) от налогоплательщ</w:t>
            </w:r>
            <w:r w:rsidRPr="00B036A3">
              <w:t>и</w:t>
            </w:r>
            <w:r w:rsidRPr="00B036A3">
              <w:t>ков, нарушающ</w:t>
            </w:r>
            <w:r w:rsidR="00573CC1" w:rsidRPr="00B036A3">
              <w:t>его их нормал</w:t>
            </w:r>
            <w:r w:rsidR="00573CC1" w:rsidRPr="00B036A3">
              <w:t>ь</w:t>
            </w:r>
            <w:r w:rsidR="00573CC1" w:rsidRPr="00B036A3">
              <w:t>ную деятельность;</w:t>
            </w: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573CC1" w:rsidRPr="00B036A3" w:rsidRDefault="00573CC1" w:rsidP="00EE2B9C">
            <w:pPr>
              <w:tabs>
                <w:tab w:val="left" w:pos="9360"/>
              </w:tabs>
              <w:jc w:val="both"/>
              <w:outlineLvl w:val="0"/>
            </w:pPr>
          </w:p>
          <w:p w:rsidR="00D21B90" w:rsidRPr="00B036A3" w:rsidRDefault="00D21B90" w:rsidP="00EE2B9C">
            <w:pPr>
              <w:tabs>
                <w:tab w:val="left" w:pos="9360"/>
              </w:tabs>
              <w:jc w:val="both"/>
              <w:outlineLvl w:val="0"/>
            </w:pPr>
          </w:p>
          <w:p w:rsidR="00EE2B9C" w:rsidRPr="00B036A3" w:rsidRDefault="00EE2B9C" w:rsidP="00EE2B9C">
            <w:pPr>
              <w:pStyle w:val="af6"/>
              <w:jc w:val="both"/>
              <w:rPr>
                <w:rFonts w:ascii="Times New Roman" w:hAnsi="Times New Roman"/>
                <w:sz w:val="24"/>
                <w:szCs w:val="24"/>
              </w:rPr>
            </w:pPr>
          </w:p>
          <w:p w:rsidR="00EE2B9C" w:rsidRPr="00B036A3" w:rsidRDefault="00EE2B9C" w:rsidP="00EE2B9C">
            <w:pPr>
              <w:pStyle w:val="af6"/>
              <w:jc w:val="both"/>
              <w:rPr>
                <w:rStyle w:val="s1"/>
                <w:b w:val="0"/>
                <w:sz w:val="24"/>
                <w:szCs w:val="24"/>
                <w:lang w:val="kk-KZ"/>
              </w:rPr>
            </w:pPr>
            <w:r w:rsidRPr="00B036A3">
              <w:rPr>
                <w:rFonts w:ascii="Times New Roman" w:hAnsi="Times New Roman"/>
                <w:sz w:val="24"/>
                <w:szCs w:val="24"/>
              </w:rPr>
              <w:lastRenderedPageBreak/>
              <w:t>так как на практике это приводит к утере либо уничтожению пе</w:t>
            </w:r>
            <w:r w:rsidRPr="00B036A3">
              <w:rPr>
                <w:rFonts w:ascii="Times New Roman" w:hAnsi="Times New Roman"/>
                <w:sz w:val="24"/>
                <w:szCs w:val="24"/>
              </w:rPr>
              <w:t>р</w:t>
            </w:r>
            <w:r w:rsidRPr="00B036A3">
              <w:rPr>
                <w:rFonts w:ascii="Times New Roman" w:hAnsi="Times New Roman"/>
                <w:sz w:val="24"/>
                <w:szCs w:val="24"/>
              </w:rPr>
              <w:t>вичных документов и финанс</w:t>
            </w:r>
            <w:r w:rsidRPr="00B036A3">
              <w:rPr>
                <w:rFonts w:ascii="Times New Roman" w:hAnsi="Times New Roman"/>
                <w:sz w:val="24"/>
                <w:szCs w:val="24"/>
              </w:rPr>
              <w:t>о</w:t>
            </w:r>
            <w:r w:rsidRPr="00B036A3">
              <w:rPr>
                <w:rFonts w:ascii="Times New Roman" w:hAnsi="Times New Roman"/>
                <w:sz w:val="24"/>
                <w:szCs w:val="24"/>
              </w:rPr>
              <w:t>вой отчетности.</w:t>
            </w:r>
          </w:p>
          <w:p w:rsidR="00EE2B9C" w:rsidRPr="00B036A3" w:rsidRDefault="00EE2B9C" w:rsidP="00EE2B9C">
            <w:pPr>
              <w:tabs>
                <w:tab w:val="left" w:pos="9360"/>
              </w:tabs>
              <w:jc w:val="both"/>
              <w:outlineLvl w:val="0"/>
              <w:rPr>
                <w:lang w:val="kk-KZ"/>
              </w:rPr>
            </w:pPr>
          </w:p>
          <w:p w:rsidR="00EE2B9C" w:rsidRPr="00B036A3" w:rsidRDefault="00EE2B9C" w:rsidP="00EE2B9C">
            <w:pPr>
              <w:tabs>
                <w:tab w:val="left" w:pos="9360"/>
              </w:tabs>
              <w:jc w:val="both"/>
              <w:outlineLvl w:val="0"/>
            </w:pPr>
          </w:p>
          <w:p w:rsidR="00EE2B9C" w:rsidRPr="00B036A3" w:rsidRDefault="00EE2B9C" w:rsidP="00EE2B9C">
            <w:pPr>
              <w:tabs>
                <w:tab w:val="left" w:pos="9360"/>
              </w:tabs>
              <w:jc w:val="both"/>
              <w:outlineLvl w:val="0"/>
            </w:pPr>
          </w:p>
          <w:p w:rsidR="00EE2B9C" w:rsidRPr="00B036A3" w:rsidRDefault="00EE2B9C" w:rsidP="00EE2B9C">
            <w:pPr>
              <w:tabs>
                <w:tab w:val="left" w:pos="9360"/>
              </w:tabs>
              <w:jc w:val="both"/>
              <w:outlineLvl w:val="0"/>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EE2B9C" w:rsidRPr="00B036A3" w:rsidRDefault="00EE2B9C" w:rsidP="00EE2B9C">
            <w:pPr>
              <w:jc w:val="center"/>
              <w:rPr>
                <w:rFonts w:eastAsia="SimSun"/>
                <w:b/>
                <w:noProof/>
              </w:rPr>
            </w:pPr>
          </w:p>
        </w:tc>
      </w:tr>
      <w:tr w:rsidR="00EE2B9C"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E2B9C" w:rsidRPr="00B036A3" w:rsidRDefault="00EE2B9C" w:rsidP="007421B9">
            <w:pPr>
              <w:numPr>
                <w:ilvl w:val="0"/>
                <w:numId w:val="2"/>
              </w:numPr>
              <w:ind w:left="357" w:hanging="357"/>
              <w:jc w:val="center"/>
              <w:rPr>
                <w:rFonts w:eastAsia="SimSun"/>
                <w:b/>
                <w:noProof/>
              </w:rPr>
            </w:pPr>
          </w:p>
        </w:tc>
        <w:tc>
          <w:tcPr>
            <w:tcW w:w="1320" w:type="dxa"/>
          </w:tcPr>
          <w:p w:rsidR="00EE2B9C" w:rsidRPr="00B036A3" w:rsidRDefault="00EE2B9C" w:rsidP="00EE2B9C">
            <w:pPr>
              <w:rPr>
                <w:lang w:val="kk-KZ"/>
              </w:rPr>
            </w:pPr>
            <w:r w:rsidRPr="00B036A3">
              <w:rPr>
                <w:lang w:val="kk-KZ"/>
              </w:rPr>
              <w:t xml:space="preserve">Подпункт 10) пункта 1 Статьи 19 </w:t>
            </w:r>
          </w:p>
        </w:tc>
        <w:tc>
          <w:tcPr>
            <w:tcW w:w="4033" w:type="dxa"/>
          </w:tcPr>
          <w:p w:rsidR="00EE2B9C" w:rsidRPr="00B036A3" w:rsidRDefault="00EE2B9C" w:rsidP="00EE2B9C">
            <w:pPr>
              <w:jc w:val="both"/>
              <w:rPr>
                <w:lang w:val="kk-KZ"/>
              </w:rPr>
            </w:pPr>
            <w:r w:rsidRPr="00B036A3">
              <w:rPr>
                <w:lang w:val="kk-KZ"/>
              </w:rPr>
              <w:t>Статья 19. Права и обязанности налоговых органов</w:t>
            </w:r>
          </w:p>
          <w:p w:rsidR="00EE2B9C" w:rsidRPr="00B036A3" w:rsidRDefault="00EE2B9C" w:rsidP="007421B9">
            <w:pPr>
              <w:pStyle w:val="af"/>
              <w:numPr>
                <w:ilvl w:val="0"/>
                <w:numId w:val="14"/>
              </w:numPr>
              <w:tabs>
                <w:tab w:val="left" w:pos="399"/>
              </w:tabs>
              <w:spacing w:after="0" w:line="240" w:lineRule="auto"/>
              <w:ind w:left="0" w:firstLine="0"/>
              <w:jc w:val="both"/>
              <w:rPr>
                <w:rFonts w:ascii="Times New Roman" w:hAnsi="Times New Roman"/>
                <w:sz w:val="24"/>
                <w:szCs w:val="24"/>
                <w:lang w:val="kk-KZ"/>
              </w:rPr>
            </w:pPr>
            <w:r w:rsidRPr="00B036A3">
              <w:rPr>
                <w:rFonts w:ascii="Times New Roman" w:hAnsi="Times New Roman"/>
                <w:sz w:val="24"/>
                <w:szCs w:val="24"/>
                <w:lang w:val="kk-KZ"/>
              </w:rPr>
              <w:t>Налоговые органы вправе:</w:t>
            </w:r>
          </w:p>
          <w:p w:rsidR="00EE2B9C" w:rsidRPr="00B036A3" w:rsidRDefault="00EE2B9C" w:rsidP="00EE2B9C">
            <w:pPr>
              <w:pStyle w:val="af"/>
              <w:tabs>
                <w:tab w:val="left" w:pos="399"/>
              </w:tabs>
              <w:spacing w:after="0" w:line="240" w:lineRule="auto"/>
              <w:ind w:left="0"/>
              <w:jc w:val="both"/>
              <w:rPr>
                <w:rFonts w:ascii="Times New Roman" w:hAnsi="Times New Roman"/>
                <w:sz w:val="24"/>
                <w:szCs w:val="24"/>
                <w:lang w:val="kk-KZ"/>
              </w:rPr>
            </w:pPr>
            <w:r w:rsidRPr="00B036A3">
              <w:rPr>
                <w:rFonts w:ascii="Times New Roman" w:hAnsi="Times New Roman"/>
                <w:sz w:val="24"/>
                <w:szCs w:val="24"/>
                <w:lang w:val="kk-KZ"/>
              </w:rPr>
              <w:t>...</w:t>
            </w:r>
          </w:p>
          <w:p w:rsidR="00EE2B9C" w:rsidRPr="00B036A3" w:rsidRDefault="00EE2B9C" w:rsidP="00EE2B9C">
            <w:pPr>
              <w:pStyle w:val="af"/>
              <w:tabs>
                <w:tab w:val="left" w:pos="399"/>
              </w:tabs>
              <w:ind w:left="0"/>
              <w:jc w:val="both"/>
              <w:rPr>
                <w:rFonts w:ascii="Times New Roman" w:hAnsi="Times New Roman"/>
                <w:sz w:val="24"/>
                <w:szCs w:val="24"/>
                <w:lang w:val="kk-KZ"/>
              </w:rPr>
            </w:pPr>
            <w:r w:rsidRPr="00B036A3">
              <w:rPr>
                <w:rFonts w:ascii="Times New Roman" w:hAnsi="Times New Roman"/>
                <w:sz w:val="24"/>
                <w:szCs w:val="24"/>
                <w:lang w:val="kk-KZ"/>
              </w:rPr>
              <w:t>10) предъявлять в суды иски о признании  сделок недействительными, ликвидации юридического лица по основаниям, предусмотренным подпунктами 1)-4) пункта 2 статьи 49 Гражданского кодекса Республики казахстан, а также иные иски в соответствии с законодательством Республики Казахстан.</w:t>
            </w:r>
          </w:p>
        </w:tc>
        <w:tc>
          <w:tcPr>
            <w:tcW w:w="4252" w:type="dxa"/>
          </w:tcPr>
          <w:p w:rsidR="00EE2B9C" w:rsidRPr="00B036A3" w:rsidRDefault="00EE2B9C" w:rsidP="00EE2B9C">
            <w:pPr>
              <w:tabs>
                <w:tab w:val="left" w:pos="317"/>
              </w:tabs>
              <w:jc w:val="both"/>
              <w:rPr>
                <w:lang w:val="kk-KZ"/>
              </w:rPr>
            </w:pPr>
            <w:r w:rsidRPr="00B036A3">
              <w:rPr>
                <w:lang w:val="kk-KZ"/>
              </w:rPr>
              <w:t>Подпункт 10) пункта 1 статьи 19 проекта:</w:t>
            </w:r>
          </w:p>
          <w:p w:rsidR="00EE2B9C" w:rsidRPr="00B036A3" w:rsidRDefault="00EE2B9C" w:rsidP="00EE2B9C">
            <w:pPr>
              <w:tabs>
                <w:tab w:val="left" w:pos="317"/>
              </w:tabs>
              <w:jc w:val="both"/>
              <w:rPr>
                <w:lang w:val="kk-KZ"/>
              </w:rPr>
            </w:pPr>
            <w:r w:rsidRPr="00B036A3">
              <w:rPr>
                <w:lang w:val="kk-KZ"/>
              </w:rPr>
              <w:t xml:space="preserve">«10) предъявлять в суды иски о признании сделок недействительными, ликвидации юридического лица по основаниям, предусмотренным подпунктами 1)-4) пункта 2 статьи 49 Гражданского кодекса Республики Казахстан, </w:t>
            </w:r>
            <w:r w:rsidRPr="00B036A3">
              <w:rPr>
                <w:b/>
                <w:lang w:val="kk-KZ"/>
              </w:rPr>
              <w:t>признании недействительной перерегистрации юридического лица в связи с допущенными при его перерегистрации нарушениями закона,</w:t>
            </w:r>
            <w:r w:rsidRPr="00B036A3">
              <w:rPr>
                <w:lang w:val="kk-KZ"/>
              </w:rPr>
              <w:t xml:space="preserve"> а также иные иски в соответствии с законодательством Республики Казахстан.»</w:t>
            </w:r>
          </w:p>
        </w:tc>
        <w:tc>
          <w:tcPr>
            <w:tcW w:w="3686" w:type="dxa"/>
          </w:tcPr>
          <w:p w:rsidR="00EE2B9C" w:rsidRPr="00B036A3" w:rsidRDefault="00EE2B9C" w:rsidP="00EE2B9C">
            <w:pPr>
              <w:tabs>
                <w:tab w:val="left" w:pos="993"/>
              </w:tabs>
              <w:ind w:firstLine="708"/>
              <w:jc w:val="both"/>
              <w:rPr>
                <w:lang w:val="kk-KZ"/>
              </w:rPr>
            </w:pPr>
          </w:p>
          <w:p w:rsidR="00EE2B9C" w:rsidRPr="00B036A3" w:rsidRDefault="00EE2B9C" w:rsidP="00EE2B9C">
            <w:pPr>
              <w:tabs>
                <w:tab w:val="left" w:pos="993"/>
              </w:tabs>
              <w:ind w:firstLine="175"/>
              <w:jc w:val="both"/>
              <w:rPr>
                <w:lang w:val="kk-KZ"/>
              </w:rPr>
            </w:pPr>
            <w:r w:rsidRPr="00B036A3">
              <w:rPr>
                <w:lang w:val="kk-KZ"/>
              </w:rPr>
              <w:t xml:space="preserve">Полагаем необходимым расширить предусмотренный подпунктом 10) пункта 1 перечень прав налоговых органов в предьявлении в суды требований об оспаривании перерегистрации юридического лица.  </w:t>
            </w:r>
          </w:p>
          <w:p w:rsidR="00EE2B9C" w:rsidRPr="00B036A3" w:rsidRDefault="00EE2B9C" w:rsidP="00EE2B9C">
            <w:pPr>
              <w:tabs>
                <w:tab w:val="left" w:pos="993"/>
              </w:tabs>
              <w:ind w:firstLine="175"/>
              <w:jc w:val="both"/>
              <w:rPr>
                <w:lang w:val="kk-KZ"/>
              </w:rPr>
            </w:pPr>
            <w:r w:rsidRPr="00B036A3">
              <w:rPr>
                <w:lang w:val="kk-KZ"/>
              </w:rPr>
              <w:t xml:space="preserve">Из буквального толкования положений подпункта 10) пункта 1 статьи 19 НК «а также иные иски в соответствии с законодательством Республики Казахстан» следует, что налоговые органы вправе предъявлять в суды только те иски, которые предусмотрены законом. Поскольку указанного полномочия у налоговых органов нет, на практике возникает вопрос о правомерности предъявления ими исков о признании недействительной </w:t>
            </w:r>
            <w:r w:rsidRPr="00B036A3">
              <w:rPr>
                <w:lang w:val="kk-KZ"/>
              </w:rPr>
              <w:lastRenderedPageBreak/>
              <w:t xml:space="preserve">перерегистрации юридического лица.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EE2B9C" w:rsidRPr="00B036A3" w:rsidRDefault="00EE2B9C" w:rsidP="00EE2B9C">
            <w:pPr>
              <w:jc w:val="center"/>
              <w:rPr>
                <w:rFonts w:eastAsia="SimSun"/>
                <w:b/>
                <w:noProof/>
              </w:rPr>
            </w:pPr>
          </w:p>
        </w:tc>
      </w:tr>
      <w:tr w:rsidR="0096581B"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6581B" w:rsidRPr="00B036A3" w:rsidRDefault="0096581B" w:rsidP="007421B9">
            <w:pPr>
              <w:numPr>
                <w:ilvl w:val="0"/>
                <w:numId w:val="2"/>
              </w:numPr>
              <w:ind w:left="357" w:hanging="357"/>
              <w:jc w:val="center"/>
              <w:rPr>
                <w:rFonts w:eastAsia="SimSun"/>
                <w:b/>
                <w:noProof/>
              </w:rPr>
            </w:pPr>
          </w:p>
        </w:tc>
        <w:tc>
          <w:tcPr>
            <w:tcW w:w="1320" w:type="dxa"/>
          </w:tcPr>
          <w:p w:rsidR="0096581B" w:rsidRPr="00B036A3" w:rsidRDefault="00CA66FD" w:rsidP="0096581B">
            <w:pPr>
              <w:tabs>
                <w:tab w:val="left" w:pos="9360"/>
              </w:tabs>
              <w:jc w:val="both"/>
              <w:outlineLvl w:val="0"/>
            </w:pPr>
            <w:r w:rsidRPr="00B036A3">
              <w:t>Новый п</w:t>
            </w:r>
            <w:r w:rsidR="0096581B" w:rsidRPr="00B036A3">
              <w:t>одпункт  16) пункта 2</w:t>
            </w:r>
          </w:p>
          <w:p w:rsidR="0096581B" w:rsidRPr="00B036A3" w:rsidRDefault="0096581B" w:rsidP="0096581B">
            <w:pPr>
              <w:tabs>
                <w:tab w:val="left" w:pos="9360"/>
              </w:tabs>
              <w:jc w:val="both"/>
              <w:outlineLvl w:val="0"/>
              <w:rPr>
                <w:b/>
              </w:rPr>
            </w:pPr>
            <w:r w:rsidRPr="00B036A3">
              <w:t>статьи 19</w:t>
            </w:r>
            <w:r w:rsidR="000B7DBD" w:rsidRPr="00B036A3">
              <w:t xml:space="preserve"> проекта</w:t>
            </w:r>
            <w:r w:rsidRPr="00B036A3">
              <w:rPr>
                <w:b/>
              </w:rPr>
              <w:t xml:space="preserve"> </w:t>
            </w:r>
          </w:p>
        </w:tc>
        <w:tc>
          <w:tcPr>
            <w:tcW w:w="4033" w:type="dxa"/>
          </w:tcPr>
          <w:p w:rsidR="0096581B" w:rsidRPr="00B036A3" w:rsidRDefault="0096581B" w:rsidP="0096581B">
            <w:pPr>
              <w:pStyle w:val="af"/>
              <w:spacing w:after="0" w:line="240" w:lineRule="auto"/>
              <w:ind w:left="0"/>
              <w:jc w:val="both"/>
              <w:rPr>
                <w:rStyle w:val="s1"/>
                <w:b w:val="0"/>
                <w:sz w:val="24"/>
                <w:szCs w:val="24"/>
              </w:rPr>
            </w:pPr>
            <w:r w:rsidRPr="00B036A3">
              <w:rPr>
                <w:rFonts w:ascii="Times New Roman" w:hAnsi="Times New Roman"/>
                <w:b/>
                <w:bCs/>
                <w:color w:val="000000"/>
                <w:spacing w:val="2"/>
                <w:sz w:val="24"/>
                <w:szCs w:val="24"/>
                <w:bdr w:val="none" w:sz="0" w:space="0" w:color="auto" w:frame="1"/>
              </w:rPr>
              <w:t xml:space="preserve">Статья 19. Права </w:t>
            </w:r>
            <w:r w:rsidRPr="00B036A3">
              <w:rPr>
                <w:rStyle w:val="s1"/>
                <w:sz w:val="24"/>
                <w:szCs w:val="24"/>
              </w:rPr>
              <w:t>и обязанности налоговых органов</w:t>
            </w:r>
          </w:p>
          <w:p w:rsidR="0096581B" w:rsidRPr="00B036A3" w:rsidRDefault="0096581B" w:rsidP="0096581B">
            <w:pPr>
              <w:pStyle w:val="af"/>
              <w:spacing w:after="0" w:line="240" w:lineRule="auto"/>
              <w:ind w:left="0"/>
              <w:jc w:val="both"/>
              <w:rPr>
                <w:rStyle w:val="s1"/>
                <w:b w:val="0"/>
                <w:sz w:val="24"/>
                <w:szCs w:val="24"/>
              </w:rPr>
            </w:pPr>
          </w:p>
          <w:p w:rsidR="0096581B" w:rsidRPr="00B036A3" w:rsidRDefault="0096581B" w:rsidP="0096581B">
            <w:pPr>
              <w:contextualSpacing/>
              <w:jc w:val="both"/>
              <w:rPr>
                <w:rStyle w:val="s1"/>
                <w:rFonts w:eastAsia="Calibri"/>
                <w:b w:val="0"/>
                <w:sz w:val="24"/>
                <w:szCs w:val="24"/>
              </w:rPr>
            </w:pPr>
            <w:r w:rsidRPr="00B036A3">
              <w:rPr>
                <w:rStyle w:val="s1"/>
                <w:rFonts w:eastAsia="Calibri"/>
                <w:b w:val="0"/>
                <w:sz w:val="24"/>
                <w:szCs w:val="24"/>
              </w:rPr>
              <w:t>2. Налоговые органы обязаны:</w:t>
            </w:r>
          </w:p>
          <w:p w:rsidR="0096581B" w:rsidRPr="00B036A3" w:rsidRDefault="000B7DBD" w:rsidP="0096581B">
            <w:pPr>
              <w:contextualSpacing/>
              <w:jc w:val="both"/>
              <w:rPr>
                <w:rStyle w:val="s1"/>
                <w:rFonts w:eastAsia="Calibri"/>
                <w:b w:val="0"/>
                <w:sz w:val="24"/>
                <w:szCs w:val="24"/>
              </w:rPr>
            </w:pPr>
            <w:r w:rsidRPr="00B036A3">
              <w:rPr>
                <w:rStyle w:val="s1"/>
                <w:rFonts w:eastAsia="Calibri"/>
                <w:b w:val="0"/>
                <w:sz w:val="24"/>
                <w:szCs w:val="24"/>
              </w:rPr>
              <w:t>…</w:t>
            </w:r>
          </w:p>
          <w:p w:rsidR="0096581B" w:rsidRPr="00B036A3" w:rsidRDefault="000B7DBD" w:rsidP="0096581B">
            <w:pPr>
              <w:contextualSpacing/>
              <w:jc w:val="both"/>
              <w:rPr>
                <w:rStyle w:val="s1"/>
                <w:rFonts w:eastAsia="Calibri"/>
                <w:sz w:val="24"/>
                <w:szCs w:val="24"/>
              </w:rPr>
            </w:pPr>
            <w:r w:rsidRPr="00B036A3">
              <w:rPr>
                <w:rStyle w:val="s1"/>
                <w:rFonts w:eastAsia="Calibri"/>
                <w:sz w:val="24"/>
                <w:szCs w:val="24"/>
              </w:rPr>
              <w:t>О</w:t>
            </w:r>
            <w:r w:rsidR="0096581B" w:rsidRPr="00B036A3">
              <w:rPr>
                <w:rStyle w:val="s1"/>
                <w:rFonts w:eastAsia="Calibri"/>
                <w:sz w:val="24"/>
                <w:szCs w:val="24"/>
              </w:rPr>
              <w:t>тсутствует</w:t>
            </w:r>
            <w:r w:rsidRPr="00B036A3">
              <w:rPr>
                <w:rStyle w:val="s1"/>
                <w:rFonts w:eastAsia="Calibri"/>
                <w:sz w:val="24"/>
                <w:szCs w:val="24"/>
              </w:rPr>
              <w:t>.</w:t>
            </w:r>
          </w:p>
          <w:p w:rsidR="0096581B" w:rsidRPr="00B036A3" w:rsidRDefault="0096581B" w:rsidP="0096581B">
            <w:pPr>
              <w:ind w:firstLine="709"/>
              <w:contextualSpacing/>
              <w:jc w:val="both"/>
              <w:rPr>
                <w:rStyle w:val="s1"/>
                <w:rFonts w:eastAsia="Calibri"/>
                <w:b w:val="0"/>
                <w:sz w:val="24"/>
                <w:szCs w:val="24"/>
              </w:rPr>
            </w:pPr>
          </w:p>
          <w:p w:rsidR="0096581B" w:rsidRPr="00B036A3" w:rsidRDefault="0096581B" w:rsidP="0096581B">
            <w:pPr>
              <w:tabs>
                <w:tab w:val="left" w:pos="9360"/>
              </w:tabs>
              <w:jc w:val="both"/>
              <w:outlineLvl w:val="0"/>
              <w:rPr>
                <w:color w:val="000000"/>
              </w:rPr>
            </w:pPr>
          </w:p>
        </w:tc>
        <w:tc>
          <w:tcPr>
            <w:tcW w:w="4252" w:type="dxa"/>
          </w:tcPr>
          <w:p w:rsidR="0096581B" w:rsidRPr="00B036A3" w:rsidRDefault="00206EAC" w:rsidP="0096581B">
            <w:pPr>
              <w:pStyle w:val="af"/>
              <w:spacing w:after="0" w:line="240" w:lineRule="auto"/>
              <w:ind w:left="0"/>
              <w:jc w:val="both"/>
              <w:rPr>
                <w:rStyle w:val="s1"/>
                <w:b w:val="0"/>
                <w:sz w:val="24"/>
                <w:szCs w:val="24"/>
              </w:rPr>
            </w:pPr>
            <w:r w:rsidRPr="00B036A3">
              <w:rPr>
                <w:rStyle w:val="s1"/>
                <w:b w:val="0"/>
                <w:sz w:val="24"/>
                <w:szCs w:val="24"/>
              </w:rPr>
              <w:t>Пункт</w:t>
            </w:r>
            <w:r w:rsidR="0096581B" w:rsidRPr="00B036A3">
              <w:rPr>
                <w:rStyle w:val="s1"/>
                <w:b w:val="0"/>
                <w:sz w:val="24"/>
                <w:szCs w:val="24"/>
              </w:rPr>
              <w:t xml:space="preserve"> 2 статьи 19 </w:t>
            </w:r>
            <w:r w:rsidRPr="00B036A3">
              <w:rPr>
                <w:rStyle w:val="s1"/>
                <w:b w:val="0"/>
                <w:sz w:val="24"/>
                <w:szCs w:val="24"/>
              </w:rPr>
              <w:t>проекта дополнить подпунктом 16) следующего содерж</w:t>
            </w:r>
            <w:r w:rsidRPr="00B036A3">
              <w:rPr>
                <w:rStyle w:val="s1"/>
                <w:b w:val="0"/>
                <w:sz w:val="24"/>
                <w:szCs w:val="24"/>
              </w:rPr>
              <w:t>а</w:t>
            </w:r>
            <w:r w:rsidRPr="00B036A3">
              <w:rPr>
                <w:rStyle w:val="s1"/>
                <w:b w:val="0"/>
                <w:sz w:val="24"/>
                <w:szCs w:val="24"/>
              </w:rPr>
              <w:t>ния:</w:t>
            </w:r>
          </w:p>
          <w:p w:rsidR="0096581B" w:rsidRPr="00B036A3" w:rsidRDefault="008A3CF5" w:rsidP="0096581B">
            <w:pPr>
              <w:tabs>
                <w:tab w:val="left" w:pos="9360"/>
              </w:tabs>
              <w:jc w:val="both"/>
              <w:outlineLvl w:val="0"/>
              <w:rPr>
                <w:b/>
                <w:color w:val="000000"/>
              </w:rPr>
            </w:pPr>
            <w:r w:rsidRPr="00B036A3">
              <w:rPr>
                <w:b/>
                <w:color w:val="000000"/>
                <w:spacing w:val="2"/>
              </w:rPr>
              <w:t>«</w:t>
            </w:r>
            <w:r w:rsidR="0096581B" w:rsidRPr="00B036A3">
              <w:rPr>
                <w:b/>
                <w:color w:val="000000"/>
                <w:spacing w:val="2"/>
              </w:rPr>
              <w:t>16) обеспечить конфиденциал</w:t>
            </w:r>
            <w:r w:rsidR="0096581B" w:rsidRPr="00B036A3">
              <w:rPr>
                <w:b/>
                <w:color w:val="000000"/>
                <w:spacing w:val="2"/>
              </w:rPr>
              <w:t>ь</w:t>
            </w:r>
            <w:r w:rsidR="0096581B" w:rsidRPr="00B036A3">
              <w:rPr>
                <w:b/>
                <w:color w:val="000000"/>
                <w:spacing w:val="2"/>
              </w:rPr>
              <w:t>ность получаемой о налогопл</w:t>
            </w:r>
            <w:r w:rsidR="0096581B" w:rsidRPr="00B036A3">
              <w:rPr>
                <w:b/>
                <w:color w:val="000000"/>
                <w:spacing w:val="2"/>
              </w:rPr>
              <w:t>а</w:t>
            </w:r>
            <w:r w:rsidR="0096581B" w:rsidRPr="00B036A3">
              <w:rPr>
                <w:b/>
                <w:color w:val="000000"/>
                <w:spacing w:val="2"/>
              </w:rPr>
              <w:t>тельщике информации, соста</w:t>
            </w:r>
            <w:r w:rsidR="0096581B" w:rsidRPr="00B036A3">
              <w:rPr>
                <w:b/>
                <w:color w:val="000000"/>
                <w:spacing w:val="2"/>
              </w:rPr>
              <w:t>в</w:t>
            </w:r>
            <w:r w:rsidR="0096581B" w:rsidRPr="00B036A3">
              <w:rPr>
                <w:b/>
                <w:color w:val="000000"/>
                <w:spacing w:val="2"/>
              </w:rPr>
              <w:t>ляющей банковскую, коммерч</w:t>
            </w:r>
            <w:r w:rsidR="0096581B" w:rsidRPr="00B036A3">
              <w:rPr>
                <w:b/>
                <w:color w:val="000000"/>
                <w:spacing w:val="2"/>
              </w:rPr>
              <w:t>е</w:t>
            </w:r>
            <w:r w:rsidR="0096581B" w:rsidRPr="00B036A3">
              <w:rPr>
                <w:b/>
                <w:color w:val="000000"/>
                <w:spacing w:val="2"/>
              </w:rPr>
              <w:t>скую и/или иную охраняемую зак</w:t>
            </w:r>
            <w:r w:rsidR="0096581B" w:rsidRPr="00B036A3">
              <w:rPr>
                <w:b/>
                <w:color w:val="000000"/>
                <w:spacing w:val="2"/>
              </w:rPr>
              <w:t>о</w:t>
            </w:r>
            <w:r w:rsidR="0096581B" w:rsidRPr="00B036A3">
              <w:rPr>
                <w:b/>
                <w:color w:val="000000"/>
                <w:spacing w:val="2"/>
              </w:rPr>
              <w:t>нодательством тайну, и не предо</w:t>
            </w:r>
            <w:r w:rsidR="0096581B" w:rsidRPr="00B036A3">
              <w:rPr>
                <w:b/>
                <w:color w:val="000000"/>
                <w:spacing w:val="2"/>
              </w:rPr>
              <w:t>с</w:t>
            </w:r>
            <w:r w:rsidR="0096581B" w:rsidRPr="00B036A3">
              <w:rPr>
                <w:b/>
                <w:color w:val="000000"/>
                <w:spacing w:val="2"/>
              </w:rPr>
              <w:t>тавлять ее третьим лицам иначе, чем по решению суда.</w:t>
            </w:r>
            <w:r w:rsidRPr="00B036A3">
              <w:rPr>
                <w:b/>
                <w:color w:val="000000"/>
                <w:spacing w:val="2"/>
              </w:rPr>
              <w:t>»</w:t>
            </w:r>
          </w:p>
        </w:tc>
        <w:tc>
          <w:tcPr>
            <w:tcW w:w="3686" w:type="dxa"/>
          </w:tcPr>
          <w:p w:rsidR="0096581B" w:rsidRPr="00B036A3" w:rsidRDefault="0096581B" w:rsidP="0096581B">
            <w:pPr>
              <w:tabs>
                <w:tab w:val="left" w:pos="9360"/>
              </w:tabs>
              <w:jc w:val="both"/>
              <w:outlineLvl w:val="0"/>
              <w:rPr>
                <w:color w:val="000000"/>
              </w:rPr>
            </w:pPr>
          </w:p>
          <w:p w:rsidR="0096581B" w:rsidRPr="00B036A3" w:rsidRDefault="0096581B" w:rsidP="0096581B">
            <w:pPr>
              <w:tabs>
                <w:tab w:val="left" w:pos="9360"/>
              </w:tabs>
              <w:jc w:val="both"/>
              <w:outlineLvl w:val="0"/>
              <w:rPr>
                <w:color w:val="000000"/>
              </w:rPr>
            </w:pPr>
            <w:r w:rsidRPr="00B036A3">
              <w:rPr>
                <w:color w:val="000000"/>
              </w:rPr>
              <w:t>Дополнение пункта 2 статьи 19 новым подпунктом 16) с целью исключения случаев необосн</w:t>
            </w:r>
            <w:r w:rsidRPr="00B036A3">
              <w:rPr>
                <w:color w:val="000000"/>
              </w:rPr>
              <w:t>о</w:t>
            </w:r>
            <w:r w:rsidRPr="00B036A3">
              <w:rPr>
                <w:color w:val="000000"/>
              </w:rPr>
              <w:t>ванного разглашения информ</w:t>
            </w:r>
            <w:r w:rsidRPr="00B036A3">
              <w:rPr>
                <w:color w:val="000000"/>
              </w:rPr>
              <w:t>а</w:t>
            </w:r>
            <w:r w:rsidRPr="00B036A3">
              <w:rPr>
                <w:color w:val="000000"/>
              </w:rPr>
              <w:t>ции о налогоплательщике, что может нанести ему финансовый и/или моральный ущерб</w:t>
            </w:r>
            <w:r w:rsidR="00206EAC" w:rsidRPr="00B036A3">
              <w:rPr>
                <w:color w:val="000000"/>
              </w:rPr>
              <w:t>.</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6581B" w:rsidRPr="00B036A3" w:rsidRDefault="0096581B" w:rsidP="0096581B">
            <w:pPr>
              <w:jc w:val="center"/>
              <w:rPr>
                <w:rFonts w:eastAsia="SimSun"/>
                <w:b/>
                <w:noProof/>
              </w:rPr>
            </w:pPr>
          </w:p>
        </w:tc>
      </w:tr>
      <w:tr w:rsidR="002F5582"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F5582" w:rsidRPr="00B036A3" w:rsidRDefault="002F5582" w:rsidP="007421B9">
            <w:pPr>
              <w:numPr>
                <w:ilvl w:val="0"/>
                <w:numId w:val="2"/>
              </w:numPr>
              <w:ind w:left="357" w:hanging="357"/>
              <w:jc w:val="center"/>
              <w:rPr>
                <w:rFonts w:eastAsia="SimSun"/>
                <w:b/>
                <w:noProof/>
              </w:rPr>
            </w:pPr>
          </w:p>
        </w:tc>
        <w:tc>
          <w:tcPr>
            <w:tcW w:w="1320" w:type="dxa"/>
            <w:shd w:val="clear" w:color="auto" w:fill="auto"/>
          </w:tcPr>
          <w:p w:rsidR="002F5582" w:rsidRPr="00B036A3" w:rsidRDefault="002F5582" w:rsidP="002F5582">
            <w:pPr>
              <w:tabs>
                <w:tab w:val="left" w:pos="9360"/>
              </w:tabs>
              <w:jc w:val="both"/>
              <w:outlineLvl w:val="0"/>
            </w:pPr>
            <w:r w:rsidRPr="00B036A3">
              <w:t xml:space="preserve">Пункт 10 статьи 22 проекта </w:t>
            </w:r>
          </w:p>
        </w:tc>
        <w:tc>
          <w:tcPr>
            <w:tcW w:w="4033" w:type="dxa"/>
            <w:shd w:val="clear" w:color="auto" w:fill="auto"/>
          </w:tcPr>
          <w:p w:rsidR="002F5582" w:rsidRPr="00B036A3" w:rsidRDefault="002F5582" w:rsidP="002F5582">
            <w:pPr>
              <w:tabs>
                <w:tab w:val="left" w:pos="9360"/>
              </w:tabs>
              <w:jc w:val="both"/>
              <w:outlineLvl w:val="0"/>
              <w:rPr>
                <w:b/>
              </w:rPr>
            </w:pPr>
            <w:r w:rsidRPr="00B036A3">
              <w:rPr>
                <w:b/>
                <w:bCs/>
              </w:rPr>
              <w:t>Статья 22. Взаимодействие нал</w:t>
            </w:r>
            <w:r w:rsidRPr="00B036A3">
              <w:rPr>
                <w:b/>
                <w:bCs/>
              </w:rPr>
              <w:t>о</w:t>
            </w:r>
            <w:r w:rsidRPr="00B036A3">
              <w:rPr>
                <w:b/>
                <w:bCs/>
              </w:rPr>
              <w:t>говых органов с уполномоченн</w:t>
            </w:r>
            <w:r w:rsidRPr="00B036A3">
              <w:rPr>
                <w:b/>
                <w:bCs/>
              </w:rPr>
              <w:t>ы</w:t>
            </w:r>
            <w:r w:rsidRPr="00B036A3">
              <w:rPr>
                <w:b/>
                <w:bCs/>
              </w:rPr>
              <w:t>ми государственными органами, местными исполнительными о</w:t>
            </w:r>
            <w:r w:rsidRPr="00B036A3">
              <w:rPr>
                <w:b/>
                <w:bCs/>
              </w:rPr>
              <w:t>р</w:t>
            </w:r>
            <w:r w:rsidRPr="00B036A3">
              <w:rPr>
                <w:b/>
                <w:bCs/>
              </w:rPr>
              <w:t xml:space="preserve">ганами и </w:t>
            </w:r>
            <w:r w:rsidRPr="00B036A3">
              <w:rPr>
                <w:b/>
              </w:rPr>
              <w:t>иными лицами</w:t>
            </w:r>
          </w:p>
          <w:p w:rsidR="002F5582" w:rsidRPr="00B036A3" w:rsidRDefault="002F5582" w:rsidP="002F5582">
            <w:pPr>
              <w:tabs>
                <w:tab w:val="left" w:pos="9360"/>
              </w:tabs>
              <w:jc w:val="both"/>
              <w:outlineLvl w:val="0"/>
              <w:rPr>
                <w:b/>
              </w:rPr>
            </w:pPr>
            <w:r w:rsidRPr="00B036A3">
              <w:rPr>
                <w:b/>
              </w:rPr>
              <w:t xml:space="preserve">… </w:t>
            </w:r>
          </w:p>
          <w:p w:rsidR="002F5582" w:rsidRPr="00B036A3" w:rsidRDefault="002F5582" w:rsidP="002F5582">
            <w:pPr>
              <w:tabs>
                <w:tab w:val="left" w:pos="9360"/>
              </w:tabs>
              <w:jc w:val="both"/>
              <w:outlineLvl w:val="0"/>
              <w:rPr>
                <w:b/>
              </w:rPr>
            </w:pPr>
            <w:r w:rsidRPr="00B036A3">
              <w:rPr>
                <w:b/>
                <w:iCs/>
              </w:rPr>
              <w:t>10. Национальный Банк Респу</w:t>
            </w:r>
            <w:r w:rsidRPr="00B036A3">
              <w:rPr>
                <w:b/>
                <w:iCs/>
              </w:rPr>
              <w:t>б</w:t>
            </w:r>
            <w:r w:rsidRPr="00B036A3">
              <w:rPr>
                <w:b/>
                <w:iCs/>
              </w:rPr>
              <w:t>лики Казахстан предоставляет уполномоченному органу</w:t>
            </w:r>
            <w:r w:rsidRPr="00B036A3">
              <w:rPr>
                <w:b/>
                <w:lang w:val="kk-KZ"/>
              </w:rPr>
              <w:t xml:space="preserve"> </w:t>
            </w:r>
            <w:r w:rsidRPr="00B036A3">
              <w:rPr>
                <w:b/>
                <w:bCs/>
              </w:rPr>
              <w:t>пол</w:t>
            </w:r>
            <w:r w:rsidRPr="00B036A3">
              <w:rPr>
                <w:b/>
                <w:bCs/>
              </w:rPr>
              <w:t>у</w:t>
            </w:r>
            <w:r w:rsidRPr="00B036A3">
              <w:rPr>
                <w:b/>
                <w:bCs/>
              </w:rPr>
              <w:t>ченную от уполномоченных  ба</w:t>
            </w:r>
            <w:r w:rsidRPr="00B036A3">
              <w:rPr>
                <w:b/>
                <w:bCs/>
              </w:rPr>
              <w:t>н</w:t>
            </w:r>
            <w:r w:rsidRPr="00B036A3">
              <w:rPr>
                <w:b/>
                <w:bCs/>
              </w:rPr>
              <w:t>ков</w:t>
            </w:r>
            <w:r w:rsidRPr="00B036A3">
              <w:rPr>
                <w:b/>
                <w:iCs/>
              </w:rPr>
              <w:t>  информацию о трансграни</w:t>
            </w:r>
            <w:r w:rsidRPr="00B036A3">
              <w:rPr>
                <w:b/>
                <w:iCs/>
              </w:rPr>
              <w:t>ч</w:t>
            </w:r>
            <w:r w:rsidRPr="00B036A3">
              <w:rPr>
                <w:b/>
                <w:iCs/>
              </w:rPr>
              <w:t>ных платежах и (или) переводах денег физического лица (физич</w:t>
            </w:r>
            <w:r w:rsidRPr="00B036A3">
              <w:rPr>
                <w:b/>
                <w:iCs/>
              </w:rPr>
              <w:t>е</w:t>
            </w:r>
            <w:r w:rsidRPr="00B036A3">
              <w:rPr>
                <w:b/>
                <w:iCs/>
              </w:rPr>
              <w:t xml:space="preserve">скому лицу), юридического лица (юридическому лицу), а также </w:t>
            </w:r>
            <w:r w:rsidRPr="00B036A3">
              <w:rPr>
                <w:b/>
              </w:rPr>
              <w:t> филиалом  и представительством (филиалу и представительству) юридического лица</w:t>
            </w:r>
            <w:r w:rsidRPr="00B036A3">
              <w:rPr>
                <w:b/>
                <w:iCs/>
              </w:rPr>
              <w:t xml:space="preserve"> по валютным операциям на сумму свыше 50 000 долларов США </w:t>
            </w:r>
            <w:r w:rsidRPr="00B036A3">
              <w:rPr>
                <w:b/>
                <w:bCs/>
              </w:rPr>
              <w:t>в эквиваленте</w:t>
            </w:r>
            <w:r w:rsidRPr="00B036A3">
              <w:rPr>
                <w:b/>
                <w:iCs/>
              </w:rPr>
              <w:t>, проведённых через уполномоче</w:t>
            </w:r>
            <w:r w:rsidRPr="00B036A3">
              <w:rPr>
                <w:b/>
                <w:iCs/>
              </w:rPr>
              <w:t>н</w:t>
            </w:r>
            <w:r w:rsidRPr="00B036A3">
              <w:rPr>
                <w:b/>
                <w:iCs/>
              </w:rPr>
              <w:lastRenderedPageBreak/>
              <w:t>ные банки по сделкам (контра</w:t>
            </w:r>
            <w:r w:rsidRPr="00B036A3">
              <w:rPr>
                <w:b/>
                <w:iCs/>
              </w:rPr>
              <w:t>к</w:t>
            </w:r>
            <w:r w:rsidRPr="00B036A3">
              <w:rPr>
                <w:b/>
                <w:iCs/>
              </w:rPr>
              <w:t>там), в том числе по безтоварным операциям.</w:t>
            </w:r>
          </w:p>
          <w:p w:rsidR="002F5582" w:rsidRPr="00B036A3" w:rsidRDefault="002F5582" w:rsidP="002F5582">
            <w:pPr>
              <w:tabs>
                <w:tab w:val="left" w:pos="9360"/>
              </w:tabs>
              <w:jc w:val="both"/>
              <w:outlineLvl w:val="0"/>
              <w:rPr>
                <w:b/>
                <w:iCs/>
              </w:rPr>
            </w:pPr>
            <w:r w:rsidRPr="00B036A3">
              <w:rPr>
                <w:b/>
                <w:lang w:val="kk-KZ"/>
              </w:rPr>
              <w:t>У</w:t>
            </w:r>
            <w:r w:rsidRPr="00B036A3">
              <w:rPr>
                <w:b/>
              </w:rPr>
              <w:t>казанная в части первой н</w:t>
            </w:r>
            <w:r w:rsidRPr="00B036A3">
              <w:rPr>
                <w:b/>
              </w:rPr>
              <w:t>а</w:t>
            </w:r>
            <w:r w:rsidRPr="00B036A3">
              <w:rPr>
                <w:b/>
              </w:rPr>
              <w:t>стоящего пункта информация, н</w:t>
            </w:r>
            <w:r w:rsidRPr="00B036A3">
              <w:rPr>
                <w:b/>
              </w:rPr>
              <w:t>а</w:t>
            </w:r>
            <w:r w:rsidRPr="00B036A3">
              <w:rPr>
                <w:b/>
              </w:rPr>
              <w:t xml:space="preserve">правляется в порядке, </w:t>
            </w:r>
            <w:r w:rsidRPr="00B036A3">
              <w:rPr>
                <w:b/>
                <w:iCs/>
              </w:rPr>
              <w:t>по форме и в сроки, установленные совмес</w:t>
            </w:r>
            <w:r w:rsidRPr="00B036A3">
              <w:rPr>
                <w:b/>
                <w:iCs/>
              </w:rPr>
              <w:t>т</w:t>
            </w:r>
            <w:r w:rsidRPr="00B036A3">
              <w:rPr>
                <w:b/>
                <w:iCs/>
              </w:rPr>
              <w:t>ным актом уполномоченного о</w:t>
            </w:r>
            <w:r w:rsidRPr="00B036A3">
              <w:rPr>
                <w:b/>
                <w:iCs/>
              </w:rPr>
              <w:t>р</w:t>
            </w:r>
            <w:r w:rsidRPr="00B036A3">
              <w:rPr>
                <w:b/>
                <w:iCs/>
              </w:rPr>
              <w:t>гана и Национального  Банка Ре</w:t>
            </w:r>
            <w:r w:rsidRPr="00B036A3">
              <w:rPr>
                <w:b/>
                <w:iCs/>
              </w:rPr>
              <w:t>с</w:t>
            </w:r>
            <w:r w:rsidRPr="00B036A3">
              <w:rPr>
                <w:b/>
                <w:iCs/>
              </w:rPr>
              <w:t xml:space="preserve">публики Казахстан. </w:t>
            </w:r>
          </w:p>
          <w:p w:rsidR="002F5582" w:rsidRPr="00B036A3" w:rsidRDefault="002F5582" w:rsidP="002F5582">
            <w:pPr>
              <w:tabs>
                <w:tab w:val="left" w:pos="9360"/>
              </w:tabs>
              <w:jc w:val="both"/>
              <w:outlineLvl w:val="0"/>
              <w:rPr>
                <w:b/>
              </w:rPr>
            </w:pPr>
            <w:r w:rsidRPr="00B036A3">
              <w:rPr>
                <w:b/>
                <w:iCs/>
              </w:rPr>
              <w:t>…</w:t>
            </w:r>
          </w:p>
          <w:p w:rsidR="002F5582" w:rsidRPr="00B036A3" w:rsidRDefault="002F5582" w:rsidP="002F5582">
            <w:pPr>
              <w:tabs>
                <w:tab w:val="left" w:pos="9360"/>
              </w:tabs>
              <w:jc w:val="both"/>
              <w:outlineLvl w:val="0"/>
              <w:rPr>
                <w:b/>
              </w:rPr>
            </w:pPr>
          </w:p>
        </w:tc>
        <w:tc>
          <w:tcPr>
            <w:tcW w:w="4252" w:type="dxa"/>
          </w:tcPr>
          <w:p w:rsidR="002F5582" w:rsidRPr="00B036A3" w:rsidRDefault="002F5582" w:rsidP="002F5582">
            <w:pPr>
              <w:tabs>
                <w:tab w:val="left" w:pos="9360"/>
              </w:tabs>
              <w:outlineLvl w:val="0"/>
            </w:pPr>
            <w:r w:rsidRPr="00B036A3">
              <w:rPr>
                <w:b/>
              </w:rPr>
              <w:lastRenderedPageBreak/>
              <w:t>Пункт 10 статьи 22 проекта искл</w:t>
            </w:r>
            <w:r w:rsidRPr="00B036A3">
              <w:rPr>
                <w:b/>
              </w:rPr>
              <w:t>ю</w:t>
            </w:r>
            <w:r w:rsidRPr="00B036A3">
              <w:rPr>
                <w:b/>
              </w:rPr>
              <w:t>чить</w:t>
            </w:r>
            <w:r w:rsidRPr="00B036A3">
              <w:t>.</w:t>
            </w:r>
          </w:p>
        </w:tc>
        <w:tc>
          <w:tcPr>
            <w:tcW w:w="3686" w:type="dxa"/>
          </w:tcPr>
          <w:p w:rsidR="002F5582" w:rsidRPr="00B036A3" w:rsidRDefault="002F5582" w:rsidP="002F5582">
            <w:pPr>
              <w:tabs>
                <w:tab w:val="left" w:pos="9360"/>
              </w:tabs>
              <w:jc w:val="both"/>
              <w:outlineLvl w:val="0"/>
            </w:pPr>
          </w:p>
          <w:p w:rsidR="002F5582" w:rsidRPr="00B036A3" w:rsidRDefault="002F5582" w:rsidP="002F5582">
            <w:pPr>
              <w:tabs>
                <w:tab w:val="left" w:pos="9360"/>
              </w:tabs>
              <w:jc w:val="both"/>
              <w:outlineLvl w:val="0"/>
            </w:pPr>
            <w:r w:rsidRPr="00B036A3">
              <w:t>Нет чёткого определения «тран</w:t>
            </w:r>
            <w:r w:rsidRPr="00B036A3">
              <w:t>с</w:t>
            </w:r>
            <w:r w:rsidRPr="00B036A3">
              <w:t>граничных платежей». Ввиду н</w:t>
            </w:r>
            <w:r w:rsidRPr="00B036A3">
              <w:t>е</w:t>
            </w:r>
            <w:r w:rsidRPr="00B036A3">
              <w:t>определённости понятия необо</w:t>
            </w:r>
            <w:r w:rsidRPr="00B036A3">
              <w:t>с</w:t>
            </w:r>
            <w:r w:rsidRPr="00B036A3">
              <w:t>нована экономическая целесоо</w:t>
            </w:r>
            <w:r w:rsidRPr="00B036A3">
              <w:t>б</w:t>
            </w:r>
            <w:r w:rsidRPr="00B036A3">
              <w:t>разность подобной информации.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F5582" w:rsidRPr="00B036A3" w:rsidRDefault="002F5582" w:rsidP="002F5582">
            <w:pPr>
              <w:jc w:val="center"/>
              <w:rPr>
                <w:rFonts w:eastAsia="SimSun"/>
                <w:b/>
                <w:noProof/>
              </w:rPr>
            </w:pPr>
          </w:p>
        </w:tc>
      </w:tr>
      <w:tr w:rsidR="00BC6C42"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C6C42" w:rsidRPr="00B036A3" w:rsidRDefault="00BC6C42" w:rsidP="007421B9">
            <w:pPr>
              <w:numPr>
                <w:ilvl w:val="0"/>
                <w:numId w:val="2"/>
              </w:numPr>
              <w:ind w:left="357" w:hanging="357"/>
              <w:jc w:val="center"/>
              <w:rPr>
                <w:rFonts w:eastAsia="SimSun"/>
                <w:b/>
                <w:noProof/>
              </w:rPr>
            </w:pPr>
          </w:p>
        </w:tc>
        <w:tc>
          <w:tcPr>
            <w:tcW w:w="1320" w:type="dxa"/>
          </w:tcPr>
          <w:p w:rsidR="00BC6C42" w:rsidRPr="00B036A3" w:rsidRDefault="00466653" w:rsidP="00BC6C42">
            <w:pPr>
              <w:tabs>
                <w:tab w:val="left" w:pos="9360"/>
              </w:tabs>
              <w:jc w:val="both"/>
              <w:outlineLvl w:val="0"/>
            </w:pPr>
            <w:r w:rsidRPr="00B036A3">
              <w:t>П</w:t>
            </w:r>
            <w:r w:rsidR="00BC6C42" w:rsidRPr="00B036A3">
              <w:t>одпункт 14) пункта 1</w:t>
            </w:r>
          </w:p>
          <w:p w:rsidR="00BC6C42" w:rsidRPr="00B036A3" w:rsidRDefault="00BC6C42" w:rsidP="00BC6C42">
            <w:pPr>
              <w:tabs>
                <w:tab w:val="left" w:pos="9360"/>
              </w:tabs>
              <w:jc w:val="both"/>
              <w:outlineLvl w:val="0"/>
              <w:rPr>
                <w:b/>
              </w:rPr>
            </w:pPr>
            <w:r w:rsidRPr="00B036A3">
              <w:t>статьи 30</w:t>
            </w:r>
            <w:r w:rsidR="00466653" w:rsidRPr="00B036A3">
              <w:t xml:space="preserve"> проекта</w:t>
            </w:r>
          </w:p>
        </w:tc>
        <w:tc>
          <w:tcPr>
            <w:tcW w:w="4033" w:type="dxa"/>
          </w:tcPr>
          <w:p w:rsidR="00144752" w:rsidRPr="00B036A3" w:rsidRDefault="00144752" w:rsidP="00144752">
            <w:pPr>
              <w:contextualSpacing/>
              <w:jc w:val="both"/>
              <w:rPr>
                <w:rStyle w:val="s0"/>
                <w:b/>
                <w:sz w:val="24"/>
                <w:szCs w:val="24"/>
              </w:rPr>
            </w:pPr>
            <w:r w:rsidRPr="00B036A3">
              <w:rPr>
                <w:rStyle w:val="s0"/>
                <w:b/>
                <w:sz w:val="24"/>
                <w:szCs w:val="24"/>
              </w:rPr>
              <w:t>Статья 30. Налоговая тайна</w:t>
            </w:r>
          </w:p>
          <w:p w:rsidR="00BC6C42" w:rsidRPr="00B036A3" w:rsidRDefault="00BC6C42" w:rsidP="00144752">
            <w:pPr>
              <w:contextualSpacing/>
              <w:jc w:val="both"/>
              <w:rPr>
                <w:rStyle w:val="s0"/>
                <w:rFonts w:eastAsia="Calibri"/>
                <w:sz w:val="24"/>
                <w:szCs w:val="24"/>
              </w:rPr>
            </w:pPr>
            <w:r w:rsidRPr="00B036A3">
              <w:t>1.</w:t>
            </w:r>
            <w:hyperlink r:id="rId8" w:history="1">
              <w:r w:rsidRPr="00B036A3">
                <w:rPr>
                  <w:rStyle w:val="af5"/>
                  <w:color w:val="000000"/>
                </w:rPr>
                <w:t>Налоговую тайну</w:t>
              </w:r>
            </w:hyperlink>
            <w:r w:rsidRPr="00B036A3">
              <w:rPr>
                <w:rStyle w:val="s0"/>
                <w:rFonts w:eastAsia="Calibri"/>
                <w:sz w:val="24"/>
                <w:szCs w:val="24"/>
              </w:rPr>
              <w:t xml:space="preserve"> составляют л</w:t>
            </w:r>
            <w:r w:rsidRPr="00B036A3">
              <w:rPr>
                <w:rStyle w:val="s0"/>
                <w:rFonts w:eastAsia="Calibri"/>
                <w:sz w:val="24"/>
                <w:szCs w:val="24"/>
              </w:rPr>
              <w:t>ю</w:t>
            </w:r>
            <w:r w:rsidRPr="00B036A3">
              <w:rPr>
                <w:rStyle w:val="s0"/>
                <w:rFonts w:eastAsia="Calibri"/>
                <w:sz w:val="24"/>
                <w:szCs w:val="24"/>
              </w:rPr>
              <w:t>бые полученные налоговым органом сведения о налогоплательщике (н</w:t>
            </w:r>
            <w:r w:rsidRPr="00B036A3">
              <w:rPr>
                <w:rStyle w:val="s0"/>
                <w:rFonts w:eastAsia="Calibri"/>
                <w:sz w:val="24"/>
                <w:szCs w:val="24"/>
              </w:rPr>
              <w:t>а</w:t>
            </w:r>
            <w:r w:rsidRPr="00B036A3">
              <w:rPr>
                <w:rStyle w:val="s0"/>
                <w:rFonts w:eastAsia="Calibri"/>
                <w:sz w:val="24"/>
                <w:szCs w:val="24"/>
              </w:rPr>
              <w:t>логовом агенте), за исключением сведений:</w:t>
            </w:r>
          </w:p>
          <w:p w:rsidR="00BC6C42" w:rsidRPr="00B036A3" w:rsidRDefault="00BC6C42" w:rsidP="00BC6C42">
            <w:pPr>
              <w:ind w:firstLine="709"/>
              <w:contextualSpacing/>
              <w:jc w:val="both"/>
            </w:pPr>
            <w:r w:rsidRPr="00B036A3">
              <w:rPr>
                <w:rStyle w:val="s0"/>
                <w:rFonts w:eastAsia="Calibri"/>
                <w:sz w:val="24"/>
                <w:szCs w:val="24"/>
              </w:rPr>
              <w:t>…</w:t>
            </w:r>
          </w:p>
          <w:p w:rsidR="00BC6C42" w:rsidRPr="00B036A3" w:rsidRDefault="00BC6C42" w:rsidP="00BC6C42">
            <w:pPr>
              <w:tabs>
                <w:tab w:val="left" w:pos="9360"/>
              </w:tabs>
              <w:jc w:val="both"/>
              <w:outlineLvl w:val="0"/>
              <w:rPr>
                <w:rStyle w:val="s0"/>
                <w:sz w:val="24"/>
                <w:szCs w:val="24"/>
              </w:rPr>
            </w:pPr>
            <w:r w:rsidRPr="00B036A3">
              <w:rPr>
                <w:rStyle w:val="s0"/>
                <w:sz w:val="24"/>
                <w:szCs w:val="24"/>
              </w:rPr>
              <w:t>14) о коэффициенте налоговой н</w:t>
            </w:r>
            <w:r w:rsidRPr="00B036A3">
              <w:rPr>
                <w:rStyle w:val="s0"/>
                <w:sz w:val="24"/>
                <w:szCs w:val="24"/>
              </w:rPr>
              <w:t>а</w:t>
            </w:r>
            <w:r w:rsidRPr="00B036A3">
              <w:rPr>
                <w:rStyle w:val="s0"/>
                <w:sz w:val="24"/>
                <w:szCs w:val="24"/>
              </w:rPr>
              <w:t>грузки налогоплательщика (налог</w:t>
            </w:r>
            <w:r w:rsidRPr="00B036A3">
              <w:rPr>
                <w:rStyle w:val="s0"/>
                <w:sz w:val="24"/>
                <w:szCs w:val="24"/>
              </w:rPr>
              <w:t>о</w:t>
            </w:r>
            <w:r w:rsidRPr="00B036A3">
              <w:rPr>
                <w:rStyle w:val="s0"/>
                <w:sz w:val="24"/>
                <w:szCs w:val="24"/>
              </w:rPr>
              <w:t xml:space="preserve">вого агента), рассчитываемом в </w:t>
            </w:r>
            <w:hyperlink r:id="rId9" w:history="1">
              <w:r w:rsidRPr="00B036A3">
                <w:rPr>
                  <w:rStyle w:val="af5"/>
                </w:rPr>
                <w:t>п</w:t>
              </w:r>
              <w:r w:rsidRPr="00B036A3">
                <w:rPr>
                  <w:rStyle w:val="af5"/>
                </w:rPr>
                <w:t>о</w:t>
              </w:r>
              <w:r w:rsidRPr="00B036A3">
                <w:rPr>
                  <w:rStyle w:val="af5"/>
                </w:rPr>
                <w:t>рядке</w:t>
              </w:r>
            </w:hyperlink>
            <w:r w:rsidRPr="00B036A3">
              <w:rPr>
                <w:rStyle w:val="s0"/>
                <w:sz w:val="24"/>
                <w:szCs w:val="24"/>
              </w:rPr>
              <w:t>, установленном уполномоче</w:t>
            </w:r>
            <w:r w:rsidRPr="00B036A3">
              <w:rPr>
                <w:rStyle w:val="s0"/>
                <w:sz w:val="24"/>
                <w:szCs w:val="24"/>
              </w:rPr>
              <w:t>н</w:t>
            </w:r>
            <w:r w:rsidRPr="00B036A3">
              <w:rPr>
                <w:rStyle w:val="s0"/>
                <w:sz w:val="24"/>
                <w:szCs w:val="24"/>
              </w:rPr>
              <w:t>ным органом;</w:t>
            </w:r>
          </w:p>
          <w:p w:rsidR="00144752" w:rsidRPr="00B036A3" w:rsidRDefault="00144752" w:rsidP="00BC6C42">
            <w:pPr>
              <w:tabs>
                <w:tab w:val="left" w:pos="9360"/>
              </w:tabs>
              <w:jc w:val="both"/>
              <w:outlineLvl w:val="0"/>
              <w:rPr>
                <w:b/>
              </w:rPr>
            </w:pPr>
            <w:r w:rsidRPr="00B036A3">
              <w:rPr>
                <w:rStyle w:val="s0"/>
                <w:sz w:val="24"/>
                <w:szCs w:val="24"/>
              </w:rPr>
              <w:t>…</w:t>
            </w:r>
          </w:p>
        </w:tc>
        <w:tc>
          <w:tcPr>
            <w:tcW w:w="4252" w:type="dxa"/>
          </w:tcPr>
          <w:p w:rsidR="00BC6C42" w:rsidRPr="00B036A3" w:rsidRDefault="00BC6C42" w:rsidP="00BC6C42">
            <w:pPr>
              <w:contextualSpacing/>
              <w:jc w:val="both"/>
              <w:rPr>
                <w:rStyle w:val="s0"/>
                <w:sz w:val="24"/>
                <w:szCs w:val="24"/>
              </w:rPr>
            </w:pPr>
            <w:r w:rsidRPr="00B036A3">
              <w:rPr>
                <w:rStyle w:val="s0"/>
                <w:sz w:val="24"/>
                <w:szCs w:val="24"/>
              </w:rPr>
              <w:t>подпункт 14</w:t>
            </w:r>
            <w:r w:rsidR="00E87C3E" w:rsidRPr="00B036A3">
              <w:rPr>
                <w:rStyle w:val="s0"/>
                <w:sz w:val="24"/>
                <w:szCs w:val="24"/>
              </w:rPr>
              <w:t xml:space="preserve"> пункт 1 статьи</w:t>
            </w:r>
            <w:r w:rsidRPr="00B036A3">
              <w:rPr>
                <w:rStyle w:val="s0"/>
                <w:sz w:val="24"/>
                <w:szCs w:val="24"/>
              </w:rPr>
              <w:t xml:space="preserve"> 30 </w:t>
            </w:r>
            <w:r w:rsidR="00E87C3E" w:rsidRPr="00B036A3">
              <w:rPr>
                <w:rStyle w:val="s0"/>
                <w:sz w:val="24"/>
                <w:szCs w:val="24"/>
              </w:rPr>
              <w:t xml:space="preserve">проекта </w:t>
            </w:r>
            <w:r w:rsidRPr="00B036A3">
              <w:rPr>
                <w:rStyle w:val="s0"/>
                <w:sz w:val="24"/>
                <w:szCs w:val="24"/>
              </w:rPr>
              <w:t>изложить в следующей редакции</w:t>
            </w:r>
            <w:r w:rsidR="00E87C3E" w:rsidRPr="00B036A3">
              <w:rPr>
                <w:rStyle w:val="s0"/>
                <w:sz w:val="24"/>
                <w:szCs w:val="24"/>
              </w:rPr>
              <w:t>:</w:t>
            </w:r>
          </w:p>
          <w:p w:rsidR="00BC6C42" w:rsidRPr="00B036A3" w:rsidRDefault="00E87C3E" w:rsidP="00BC6C42">
            <w:pPr>
              <w:tabs>
                <w:tab w:val="left" w:pos="9360"/>
              </w:tabs>
              <w:jc w:val="both"/>
              <w:outlineLvl w:val="0"/>
              <w:rPr>
                <w:b/>
              </w:rPr>
            </w:pPr>
            <w:r w:rsidRPr="00B036A3">
              <w:rPr>
                <w:rStyle w:val="s0"/>
                <w:sz w:val="24"/>
                <w:szCs w:val="24"/>
              </w:rPr>
              <w:t>«</w:t>
            </w:r>
            <w:r w:rsidR="00BC6C42" w:rsidRPr="00B036A3">
              <w:rPr>
                <w:rStyle w:val="s0"/>
                <w:sz w:val="24"/>
                <w:szCs w:val="24"/>
              </w:rPr>
              <w:t>14) о коэффициенте налоговой н</w:t>
            </w:r>
            <w:r w:rsidR="00BC6C42" w:rsidRPr="00B036A3">
              <w:rPr>
                <w:rStyle w:val="s0"/>
                <w:sz w:val="24"/>
                <w:szCs w:val="24"/>
              </w:rPr>
              <w:t>а</w:t>
            </w:r>
            <w:r w:rsidR="00BC6C42" w:rsidRPr="00B036A3">
              <w:rPr>
                <w:rStyle w:val="s0"/>
                <w:sz w:val="24"/>
                <w:szCs w:val="24"/>
              </w:rPr>
              <w:t>грузки налогоплательщика (налогов</w:t>
            </w:r>
            <w:r w:rsidR="00BC6C42" w:rsidRPr="00B036A3">
              <w:rPr>
                <w:rStyle w:val="s0"/>
                <w:sz w:val="24"/>
                <w:szCs w:val="24"/>
              </w:rPr>
              <w:t>о</w:t>
            </w:r>
            <w:r w:rsidR="00BC6C42" w:rsidRPr="00B036A3">
              <w:rPr>
                <w:rStyle w:val="s0"/>
                <w:sz w:val="24"/>
                <w:szCs w:val="24"/>
              </w:rPr>
              <w:t xml:space="preserve">го агента), рассчитываемом в </w:t>
            </w:r>
            <w:hyperlink r:id="rId10" w:history="1">
              <w:r w:rsidR="00BC6C42" w:rsidRPr="00B036A3">
                <w:rPr>
                  <w:rStyle w:val="af5"/>
                </w:rPr>
                <w:t>порядке</w:t>
              </w:r>
            </w:hyperlink>
            <w:r w:rsidR="00BC6C42" w:rsidRPr="00B036A3">
              <w:rPr>
                <w:rStyle w:val="s0"/>
                <w:sz w:val="24"/>
                <w:szCs w:val="24"/>
              </w:rPr>
              <w:t>, установленном уполномоченным о</w:t>
            </w:r>
            <w:r w:rsidR="00BC6C42" w:rsidRPr="00B036A3">
              <w:rPr>
                <w:rStyle w:val="s0"/>
                <w:sz w:val="24"/>
                <w:szCs w:val="24"/>
              </w:rPr>
              <w:t>р</w:t>
            </w:r>
            <w:r w:rsidR="00BC6C42" w:rsidRPr="00B036A3">
              <w:rPr>
                <w:rStyle w:val="s0"/>
                <w:sz w:val="24"/>
                <w:szCs w:val="24"/>
              </w:rPr>
              <w:t>ганом</w:t>
            </w:r>
            <w:r w:rsidR="00BC6C42" w:rsidRPr="00B036A3">
              <w:rPr>
                <w:rStyle w:val="s0"/>
                <w:color w:val="FF0000"/>
                <w:sz w:val="24"/>
                <w:szCs w:val="24"/>
              </w:rPr>
              <w:t xml:space="preserve">, </w:t>
            </w:r>
            <w:r w:rsidR="00BC6C42" w:rsidRPr="00B036A3">
              <w:rPr>
                <w:rStyle w:val="s0"/>
                <w:b/>
                <w:sz w:val="24"/>
                <w:szCs w:val="24"/>
              </w:rPr>
              <w:t>за исключением физических лиц;</w:t>
            </w:r>
            <w:r w:rsidRPr="00B036A3">
              <w:rPr>
                <w:rStyle w:val="s0"/>
                <w:b/>
                <w:sz w:val="24"/>
                <w:szCs w:val="24"/>
              </w:rPr>
              <w:t>»</w:t>
            </w:r>
          </w:p>
        </w:tc>
        <w:tc>
          <w:tcPr>
            <w:tcW w:w="3686" w:type="dxa"/>
          </w:tcPr>
          <w:p w:rsidR="00BC6C42" w:rsidRPr="00B036A3" w:rsidRDefault="00BC6C42" w:rsidP="00BC6C42">
            <w:pPr>
              <w:tabs>
                <w:tab w:val="left" w:pos="9360"/>
              </w:tabs>
              <w:jc w:val="both"/>
              <w:outlineLvl w:val="0"/>
            </w:pPr>
          </w:p>
          <w:p w:rsidR="00BC6C42" w:rsidRPr="00B036A3" w:rsidRDefault="00BC6C42" w:rsidP="00BC6C42">
            <w:pPr>
              <w:tabs>
                <w:tab w:val="left" w:pos="9360"/>
              </w:tabs>
              <w:jc w:val="both"/>
              <w:outlineLvl w:val="0"/>
            </w:pPr>
            <w:r w:rsidRPr="00B036A3">
              <w:t>Дополнение в связи с пп.7) и п</w:t>
            </w:r>
            <w:r w:rsidRPr="00B036A3">
              <w:t>о</w:t>
            </w:r>
            <w:r w:rsidRPr="00B036A3">
              <w:t>правкой пп 8) настоящего пункта 1. открытие в широкий доступ информации о доходах физич</w:t>
            </w:r>
            <w:r w:rsidRPr="00B036A3">
              <w:t>е</w:t>
            </w:r>
            <w:r w:rsidRPr="00B036A3">
              <w:t>ских лиц без их согласия может нанести ущерб их интересам и безопасности.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BC6C42" w:rsidRPr="00B036A3" w:rsidRDefault="00BC6C42" w:rsidP="00BC6C42">
            <w:pPr>
              <w:jc w:val="center"/>
              <w:rPr>
                <w:rFonts w:eastAsia="SimSun"/>
                <w:b/>
                <w:noProof/>
              </w:rPr>
            </w:pPr>
          </w:p>
        </w:tc>
      </w:tr>
      <w:tr w:rsidR="00DC5E41"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DC5E41" w:rsidRPr="00B036A3" w:rsidRDefault="00DC5E41" w:rsidP="007421B9">
            <w:pPr>
              <w:numPr>
                <w:ilvl w:val="0"/>
                <w:numId w:val="2"/>
              </w:numPr>
              <w:ind w:left="357" w:hanging="357"/>
              <w:jc w:val="center"/>
              <w:rPr>
                <w:rFonts w:eastAsia="SimSun"/>
                <w:b/>
                <w:noProof/>
              </w:rPr>
            </w:pPr>
          </w:p>
        </w:tc>
        <w:tc>
          <w:tcPr>
            <w:tcW w:w="1320" w:type="dxa"/>
          </w:tcPr>
          <w:p w:rsidR="00DC5E41" w:rsidRPr="00B036A3" w:rsidRDefault="00DC5E41" w:rsidP="00DC5E41">
            <w:pPr>
              <w:pStyle w:val="a5"/>
              <w:jc w:val="both"/>
              <w:rPr>
                <w:lang w:val="kk-KZ"/>
              </w:rPr>
            </w:pPr>
            <w:r w:rsidRPr="00B036A3">
              <w:rPr>
                <w:lang w:val="kk-KZ"/>
              </w:rPr>
              <w:t>Пункт 3 статьи 48 проекта</w:t>
            </w:r>
          </w:p>
          <w:p w:rsidR="00DC5E41" w:rsidRPr="00B036A3" w:rsidRDefault="00DC5E41" w:rsidP="00DC5E41">
            <w:pPr>
              <w:pStyle w:val="a5"/>
              <w:jc w:val="both"/>
              <w:rPr>
                <w:lang w:val="kk-KZ"/>
              </w:rPr>
            </w:pPr>
          </w:p>
        </w:tc>
        <w:tc>
          <w:tcPr>
            <w:tcW w:w="4033" w:type="dxa"/>
          </w:tcPr>
          <w:p w:rsidR="00DC5E41" w:rsidRPr="00B036A3" w:rsidRDefault="00DC5E41" w:rsidP="00DC5E41">
            <w:pPr>
              <w:pStyle w:val="af"/>
              <w:tabs>
                <w:tab w:val="left" w:pos="601"/>
                <w:tab w:val="left" w:pos="1843"/>
              </w:tabs>
              <w:spacing w:after="0" w:line="240" w:lineRule="auto"/>
              <w:ind w:left="0"/>
              <w:jc w:val="both"/>
              <w:rPr>
                <w:rFonts w:ascii="Times New Roman" w:hAnsi="Times New Roman"/>
                <w:sz w:val="24"/>
                <w:szCs w:val="24"/>
              </w:rPr>
            </w:pPr>
            <w:r w:rsidRPr="00B036A3">
              <w:rPr>
                <w:rFonts w:ascii="Times New Roman" w:hAnsi="Times New Roman"/>
                <w:sz w:val="24"/>
                <w:szCs w:val="24"/>
              </w:rPr>
              <w:t>Статья 48. Сроки исковой давности по налоговому обязательству и тр</w:t>
            </w:r>
            <w:r w:rsidRPr="00B036A3">
              <w:rPr>
                <w:rFonts w:ascii="Times New Roman" w:hAnsi="Times New Roman"/>
                <w:sz w:val="24"/>
                <w:szCs w:val="24"/>
              </w:rPr>
              <w:t>е</w:t>
            </w:r>
            <w:r w:rsidRPr="00B036A3">
              <w:rPr>
                <w:rFonts w:ascii="Times New Roman" w:hAnsi="Times New Roman"/>
                <w:sz w:val="24"/>
                <w:szCs w:val="24"/>
              </w:rPr>
              <w:t>бованию</w:t>
            </w:r>
          </w:p>
          <w:p w:rsidR="00DC5E41" w:rsidRPr="00B036A3" w:rsidRDefault="00DC5E41" w:rsidP="00DC5E41">
            <w:pPr>
              <w:pStyle w:val="af"/>
              <w:tabs>
                <w:tab w:val="left" w:pos="601"/>
                <w:tab w:val="left" w:pos="1843"/>
              </w:tabs>
              <w:spacing w:after="0" w:line="240" w:lineRule="auto"/>
              <w:ind w:left="0"/>
              <w:jc w:val="both"/>
              <w:rPr>
                <w:rFonts w:ascii="Times New Roman" w:hAnsi="Times New Roman"/>
                <w:sz w:val="24"/>
                <w:szCs w:val="24"/>
              </w:rPr>
            </w:pPr>
            <w:r w:rsidRPr="00B036A3">
              <w:rPr>
                <w:rFonts w:ascii="Times New Roman" w:hAnsi="Times New Roman"/>
                <w:sz w:val="24"/>
                <w:szCs w:val="24"/>
              </w:rPr>
              <w:t>…</w:t>
            </w:r>
          </w:p>
          <w:p w:rsidR="007B132B" w:rsidRPr="00B036A3" w:rsidRDefault="007B132B" w:rsidP="007B132B">
            <w:pPr>
              <w:jc w:val="both"/>
              <w:rPr>
                <w:rFonts w:eastAsia="Calibri"/>
                <w:b/>
              </w:rPr>
            </w:pPr>
            <w:r w:rsidRPr="00B036A3">
              <w:rPr>
                <w:rFonts w:eastAsia="Calibri"/>
                <w:b/>
              </w:rPr>
              <w:t>3. Срок исковой давности соста</w:t>
            </w:r>
            <w:r w:rsidRPr="00B036A3">
              <w:rPr>
                <w:rFonts w:eastAsia="Calibri"/>
                <w:b/>
              </w:rPr>
              <w:t>в</w:t>
            </w:r>
            <w:r w:rsidRPr="00B036A3">
              <w:rPr>
                <w:rFonts w:eastAsia="Calibri"/>
                <w:b/>
              </w:rPr>
              <w:t>ляет пять лет, с учетом особенн</w:t>
            </w:r>
            <w:r w:rsidRPr="00B036A3">
              <w:rPr>
                <w:rFonts w:eastAsia="Calibri"/>
                <w:b/>
              </w:rPr>
              <w:t>о</w:t>
            </w:r>
            <w:r w:rsidRPr="00B036A3">
              <w:rPr>
                <w:rFonts w:eastAsia="Calibri"/>
                <w:b/>
              </w:rPr>
              <w:t>стей установленных настоящей статьей,  для следующих катег</w:t>
            </w:r>
            <w:r w:rsidRPr="00B036A3">
              <w:rPr>
                <w:rFonts w:eastAsia="Calibri"/>
                <w:b/>
              </w:rPr>
              <w:t>о</w:t>
            </w:r>
            <w:r w:rsidRPr="00B036A3">
              <w:rPr>
                <w:rFonts w:eastAsia="Calibri"/>
                <w:b/>
              </w:rPr>
              <w:t>рий налогоплательщиков:</w:t>
            </w:r>
          </w:p>
          <w:p w:rsidR="007B132B" w:rsidRPr="00B036A3" w:rsidRDefault="007B132B" w:rsidP="007B132B">
            <w:pPr>
              <w:jc w:val="both"/>
              <w:rPr>
                <w:rFonts w:eastAsia="Calibri"/>
                <w:b/>
              </w:rPr>
            </w:pPr>
            <w:r w:rsidRPr="00B036A3">
              <w:rPr>
                <w:rFonts w:eastAsia="Calibri"/>
                <w:b/>
              </w:rPr>
              <w:lastRenderedPageBreak/>
              <w:t>1) подлежащих налоговому мон</w:t>
            </w:r>
            <w:r w:rsidRPr="00B036A3">
              <w:rPr>
                <w:rFonts w:eastAsia="Calibri"/>
                <w:b/>
              </w:rPr>
              <w:t>и</w:t>
            </w:r>
            <w:r w:rsidRPr="00B036A3">
              <w:rPr>
                <w:rFonts w:eastAsia="Calibri"/>
                <w:b/>
              </w:rPr>
              <w:t>торингу в соответствии с насто</w:t>
            </w:r>
            <w:r w:rsidRPr="00B036A3">
              <w:rPr>
                <w:rFonts w:eastAsia="Calibri"/>
                <w:b/>
              </w:rPr>
              <w:t>я</w:t>
            </w:r>
            <w:r w:rsidRPr="00B036A3">
              <w:rPr>
                <w:rFonts w:eastAsia="Calibri"/>
                <w:b/>
              </w:rPr>
              <w:t xml:space="preserve">щим Кодексом; </w:t>
            </w:r>
          </w:p>
          <w:p w:rsidR="007B132B" w:rsidRPr="00B036A3" w:rsidRDefault="007B132B" w:rsidP="007B132B">
            <w:pPr>
              <w:jc w:val="both"/>
              <w:rPr>
                <w:rFonts w:eastAsia="Calibri"/>
                <w:b/>
              </w:rPr>
            </w:pPr>
            <w:r w:rsidRPr="00B036A3">
              <w:rPr>
                <w:rFonts w:eastAsia="Calibri"/>
                <w:b/>
              </w:rPr>
              <w:t>2) осуществляющих деятельность в соответствии с контрактом на недропользование.</w:t>
            </w:r>
          </w:p>
          <w:p w:rsidR="00DC5E41" w:rsidRPr="00B036A3" w:rsidRDefault="00DC5E41" w:rsidP="00DC5E41">
            <w:pPr>
              <w:jc w:val="both"/>
              <w:rPr>
                <w:rFonts w:eastAsia="Calibri"/>
              </w:rPr>
            </w:pPr>
            <w:r w:rsidRPr="00B036A3">
              <w:rPr>
                <w:rFonts w:eastAsia="Calibri"/>
              </w:rPr>
              <w:t>…</w:t>
            </w:r>
          </w:p>
          <w:p w:rsidR="00DC5E41" w:rsidRPr="00B036A3" w:rsidRDefault="00DC5E41" w:rsidP="00DC5E41">
            <w:pPr>
              <w:pStyle w:val="af"/>
              <w:tabs>
                <w:tab w:val="left" w:pos="601"/>
                <w:tab w:val="left" w:pos="1843"/>
              </w:tabs>
              <w:spacing w:after="0" w:line="240" w:lineRule="auto"/>
              <w:ind w:left="709"/>
              <w:jc w:val="both"/>
              <w:rPr>
                <w:rFonts w:ascii="Times New Roman" w:hAnsi="Times New Roman"/>
                <w:sz w:val="24"/>
                <w:szCs w:val="24"/>
              </w:rPr>
            </w:pPr>
          </w:p>
          <w:p w:rsidR="00DC5E41" w:rsidRPr="00B036A3" w:rsidRDefault="00DC5E41" w:rsidP="00DC5E41">
            <w:pPr>
              <w:tabs>
                <w:tab w:val="left" w:pos="742"/>
              </w:tabs>
              <w:ind w:firstLine="317"/>
              <w:jc w:val="both"/>
              <w:rPr>
                <w:rFonts w:eastAsia="Calibri"/>
                <w:b/>
              </w:rPr>
            </w:pPr>
          </w:p>
          <w:p w:rsidR="00DC5E41" w:rsidRPr="00B036A3" w:rsidRDefault="00DC5E41" w:rsidP="00DC5E41">
            <w:pPr>
              <w:tabs>
                <w:tab w:val="left" w:pos="742"/>
              </w:tabs>
              <w:ind w:firstLine="317"/>
              <w:jc w:val="both"/>
            </w:pPr>
          </w:p>
        </w:tc>
        <w:tc>
          <w:tcPr>
            <w:tcW w:w="4252" w:type="dxa"/>
          </w:tcPr>
          <w:p w:rsidR="00DC5E41" w:rsidRPr="00B036A3" w:rsidRDefault="00DC5E41" w:rsidP="00DC5E41">
            <w:pPr>
              <w:tabs>
                <w:tab w:val="left" w:pos="601"/>
                <w:tab w:val="left" w:pos="1843"/>
              </w:tabs>
              <w:jc w:val="both"/>
            </w:pPr>
            <w:r w:rsidRPr="00B036A3">
              <w:rPr>
                <w:b/>
              </w:rPr>
              <w:lastRenderedPageBreak/>
              <w:t>пункт</w:t>
            </w:r>
            <w:r w:rsidRPr="00B036A3">
              <w:rPr>
                <w:rFonts w:eastAsia="Calibri"/>
                <w:b/>
              </w:rPr>
              <w:t xml:space="preserve"> 3 </w:t>
            </w:r>
            <w:r w:rsidRPr="00B036A3">
              <w:rPr>
                <w:b/>
              </w:rPr>
              <w:t>статьи 48</w:t>
            </w:r>
            <w:r w:rsidR="007B132B" w:rsidRPr="00B036A3">
              <w:rPr>
                <w:b/>
              </w:rPr>
              <w:t xml:space="preserve"> проекта</w:t>
            </w:r>
            <w:r w:rsidRPr="00B036A3">
              <w:rPr>
                <w:b/>
              </w:rPr>
              <w:t xml:space="preserve"> </w:t>
            </w:r>
            <w:r w:rsidR="007B132B" w:rsidRPr="00B036A3">
              <w:rPr>
                <w:b/>
              </w:rPr>
              <w:t>искл</w:t>
            </w:r>
            <w:r w:rsidR="007B132B" w:rsidRPr="00B036A3">
              <w:rPr>
                <w:b/>
              </w:rPr>
              <w:t>ю</w:t>
            </w:r>
            <w:r w:rsidR="007B132B" w:rsidRPr="00B036A3">
              <w:rPr>
                <w:b/>
              </w:rPr>
              <w:t>чить</w:t>
            </w:r>
            <w:r w:rsidR="007B132B" w:rsidRPr="00B036A3">
              <w:t>.</w:t>
            </w:r>
          </w:p>
          <w:p w:rsidR="007B132B" w:rsidRPr="00B036A3" w:rsidRDefault="007B132B" w:rsidP="00DC5E41">
            <w:pPr>
              <w:tabs>
                <w:tab w:val="left" w:pos="601"/>
                <w:tab w:val="left" w:pos="1843"/>
              </w:tabs>
              <w:jc w:val="both"/>
              <w:rPr>
                <w:rFonts w:eastAsia="Calibri"/>
              </w:rPr>
            </w:pPr>
          </w:p>
          <w:p w:rsidR="00DC5E41" w:rsidRPr="00B036A3" w:rsidRDefault="00DC5E41" w:rsidP="00DC5E41">
            <w:pPr>
              <w:tabs>
                <w:tab w:val="left" w:pos="742"/>
              </w:tabs>
              <w:ind w:firstLine="317"/>
              <w:jc w:val="both"/>
            </w:pPr>
          </w:p>
        </w:tc>
        <w:tc>
          <w:tcPr>
            <w:tcW w:w="3686" w:type="dxa"/>
          </w:tcPr>
          <w:p w:rsidR="00DC5E41" w:rsidRPr="00B036A3" w:rsidRDefault="00DC5E41" w:rsidP="00DC5E41">
            <w:pPr>
              <w:ind w:firstLine="317"/>
              <w:jc w:val="both"/>
              <w:rPr>
                <w:lang w:val="kk-KZ"/>
              </w:rPr>
            </w:pPr>
          </w:p>
          <w:p w:rsidR="00DC5E41" w:rsidRPr="00B036A3" w:rsidRDefault="00DC5E41" w:rsidP="00DC5E41">
            <w:pPr>
              <w:ind w:firstLine="317"/>
              <w:jc w:val="both"/>
              <w:rPr>
                <w:lang w:val="kk-KZ"/>
              </w:rPr>
            </w:pPr>
            <w:r w:rsidRPr="00B036A3">
              <w:rPr>
                <w:lang w:val="kk-KZ"/>
              </w:rPr>
              <w:t>Согласно пункту 9 статьи 48 установлен исчерпывающий перечень продления сроков исковой давности.</w:t>
            </w:r>
          </w:p>
          <w:p w:rsidR="00DC5E41" w:rsidRPr="00B036A3" w:rsidRDefault="00DC5E41" w:rsidP="00DC5E41">
            <w:pPr>
              <w:ind w:firstLine="317"/>
              <w:jc w:val="both"/>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DC5E41" w:rsidRPr="00B036A3" w:rsidRDefault="00DC5E41" w:rsidP="00DC5E41">
            <w:pPr>
              <w:jc w:val="center"/>
              <w:rPr>
                <w:rFonts w:eastAsia="SimSun"/>
                <w:b/>
                <w:noProof/>
              </w:rPr>
            </w:pPr>
          </w:p>
        </w:tc>
      </w:tr>
      <w:tr w:rsidR="00A76129"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76129" w:rsidRPr="00B036A3" w:rsidRDefault="00A76129" w:rsidP="007421B9">
            <w:pPr>
              <w:numPr>
                <w:ilvl w:val="0"/>
                <w:numId w:val="2"/>
              </w:numPr>
              <w:ind w:left="357" w:hanging="357"/>
              <w:jc w:val="center"/>
              <w:rPr>
                <w:rFonts w:eastAsia="SimSun"/>
                <w:b/>
                <w:noProof/>
              </w:rPr>
            </w:pPr>
          </w:p>
        </w:tc>
        <w:tc>
          <w:tcPr>
            <w:tcW w:w="1320" w:type="dxa"/>
          </w:tcPr>
          <w:p w:rsidR="00A76129" w:rsidRPr="00B036A3" w:rsidRDefault="00A76129" w:rsidP="00A76129">
            <w:pPr>
              <w:tabs>
                <w:tab w:val="left" w:pos="9360"/>
              </w:tabs>
              <w:jc w:val="both"/>
              <w:outlineLvl w:val="0"/>
            </w:pPr>
            <w:r w:rsidRPr="00B036A3">
              <w:t>пункты 5, 6 статьи 112 пр</w:t>
            </w:r>
            <w:r w:rsidRPr="00B036A3">
              <w:t>о</w:t>
            </w:r>
            <w:r w:rsidRPr="00B036A3">
              <w:t>екта</w:t>
            </w:r>
          </w:p>
        </w:tc>
        <w:tc>
          <w:tcPr>
            <w:tcW w:w="4033" w:type="dxa"/>
          </w:tcPr>
          <w:p w:rsidR="00A76129" w:rsidRPr="00B036A3" w:rsidRDefault="00A76129" w:rsidP="00A76129">
            <w:pPr>
              <w:pStyle w:val="af"/>
              <w:spacing w:after="0" w:line="240" w:lineRule="auto"/>
              <w:ind w:left="0"/>
              <w:jc w:val="both"/>
              <w:rPr>
                <w:rFonts w:ascii="Times New Roman" w:hAnsi="Times New Roman"/>
                <w:b/>
                <w:sz w:val="24"/>
                <w:szCs w:val="24"/>
              </w:rPr>
            </w:pPr>
            <w:r w:rsidRPr="00B036A3">
              <w:rPr>
                <w:rFonts w:ascii="Times New Roman" w:hAnsi="Times New Roman"/>
                <w:b/>
                <w:sz w:val="24"/>
                <w:szCs w:val="24"/>
              </w:rPr>
              <w:t>Статья 112. Порядок проведения сверки по индивидуальному под</w:t>
            </w:r>
            <w:r w:rsidRPr="00B036A3">
              <w:rPr>
                <w:rFonts w:ascii="Times New Roman" w:hAnsi="Times New Roman"/>
                <w:b/>
                <w:sz w:val="24"/>
                <w:szCs w:val="24"/>
              </w:rPr>
              <w:t>о</w:t>
            </w:r>
            <w:r w:rsidRPr="00B036A3">
              <w:rPr>
                <w:rFonts w:ascii="Times New Roman" w:hAnsi="Times New Roman"/>
                <w:b/>
                <w:sz w:val="24"/>
                <w:szCs w:val="24"/>
              </w:rPr>
              <w:t>ходному налогу для подтвержд</w:t>
            </w:r>
            <w:r w:rsidRPr="00B036A3">
              <w:rPr>
                <w:rFonts w:ascii="Times New Roman" w:hAnsi="Times New Roman"/>
                <w:b/>
                <w:sz w:val="24"/>
                <w:szCs w:val="24"/>
              </w:rPr>
              <w:t>е</w:t>
            </w:r>
            <w:r w:rsidRPr="00B036A3">
              <w:rPr>
                <w:rFonts w:ascii="Times New Roman" w:hAnsi="Times New Roman"/>
                <w:b/>
                <w:sz w:val="24"/>
                <w:szCs w:val="24"/>
              </w:rPr>
              <w:t>ния суммы налоговых вычетов по расходам на образование, медиц</w:t>
            </w:r>
            <w:r w:rsidRPr="00B036A3">
              <w:rPr>
                <w:rFonts w:ascii="Times New Roman" w:hAnsi="Times New Roman"/>
                <w:b/>
                <w:sz w:val="24"/>
                <w:szCs w:val="24"/>
              </w:rPr>
              <w:t>и</w:t>
            </w:r>
            <w:r w:rsidRPr="00B036A3">
              <w:rPr>
                <w:rFonts w:ascii="Times New Roman" w:hAnsi="Times New Roman"/>
                <w:b/>
                <w:sz w:val="24"/>
                <w:szCs w:val="24"/>
              </w:rPr>
              <w:t>ну, погашение вознаграждения по ипотечным жилищным займам</w:t>
            </w:r>
          </w:p>
          <w:p w:rsidR="00A76129" w:rsidRPr="00B036A3" w:rsidRDefault="00A76129" w:rsidP="00A76129">
            <w:pPr>
              <w:contextualSpacing/>
              <w:jc w:val="both"/>
            </w:pPr>
            <w:r w:rsidRPr="00B036A3">
              <w:t>…</w:t>
            </w:r>
          </w:p>
          <w:p w:rsidR="00D70005" w:rsidRPr="00B036A3" w:rsidRDefault="00A76129" w:rsidP="00A76129">
            <w:pPr>
              <w:contextualSpacing/>
              <w:jc w:val="both"/>
              <w:rPr>
                <w:b/>
                <w:strike/>
              </w:rPr>
            </w:pPr>
            <w:r w:rsidRPr="00B036A3">
              <w:t>5. В случае непредставления упо</w:t>
            </w:r>
            <w:r w:rsidRPr="00B036A3">
              <w:t>л</w:t>
            </w:r>
            <w:r w:rsidRPr="00B036A3">
              <w:t>номоченными лицами, банками или организациями, осуществляющими отдельные виды банковских опер</w:t>
            </w:r>
            <w:r w:rsidRPr="00B036A3">
              <w:t>а</w:t>
            </w:r>
            <w:r w:rsidRPr="00B036A3">
              <w:t>ций, сведений, указанных в требов</w:t>
            </w:r>
            <w:r w:rsidRPr="00B036A3">
              <w:t>а</w:t>
            </w:r>
            <w:r w:rsidRPr="00B036A3">
              <w:t>нии налоговых органов, в сроки, у</w:t>
            </w:r>
            <w:r w:rsidRPr="00B036A3">
              <w:t>с</w:t>
            </w:r>
            <w:r w:rsidRPr="00B036A3">
              <w:t>тановленные статьями 24 и 26 н</w:t>
            </w:r>
            <w:r w:rsidRPr="00B036A3">
              <w:t>а</w:t>
            </w:r>
            <w:r w:rsidRPr="00B036A3">
              <w:t>стоящего Кодекса, налоговый орган не позднее 1 января года, следующ</w:t>
            </w:r>
            <w:r w:rsidRPr="00B036A3">
              <w:t>е</w:t>
            </w:r>
            <w:r w:rsidRPr="00B036A3">
              <w:t>го за годом, в котором представлена декларация о доходах и имуществе с указанием требования о возврате и (или) зачете превышения по инд</w:t>
            </w:r>
            <w:r w:rsidRPr="00B036A3">
              <w:t>и</w:t>
            </w:r>
            <w:r w:rsidRPr="00B036A3">
              <w:t>видуальному подоходному налогу, направляет физическому лицу з</w:t>
            </w:r>
            <w:r w:rsidRPr="00B036A3">
              <w:t>а</w:t>
            </w:r>
            <w:r w:rsidRPr="00B036A3">
              <w:t>прос о необходимости представл</w:t>
            </w:r>
            <w:r w:rsidRPr="00B036A3">
              <w:t>е</w:t>
            </w:r>
            <w:r w:rsidRPr="00B036A3">
              <w:lastRenderedPageBreak/>
              <w:t xml:space="preserve">ния </w:t>
            </w:r>
            <w:r w:rsidRPr="00B036A3">
              <w:rPr>
                <w:b/>
              </w:rPr>
              <w:t>оригиналов или нотариально засвидетельствованных копий д</w:t>
            </w:r>
            <w:r w:rsidRPr="00B036A3">
              <w:rPr>
                <w:b/>
              </w:rPr>
              <w:t>о</w:t>
            </w:r>
            <w:r w:rsidRPr="00B036A3">
              <w:rPr>
                <w:b/>
              </w:rPr>
              <w:t>кументов, подтверждающих ра</w:t>
            </w:r>
            <w:r w:rsidRPr="00B036A3">
              <w:rPr>
                <w:b/>
              </w:rPr>
              <w:t>с</w:t>
            </w:r>
            <w:r w:rsidRPr="00B036A3">
              <w:rPr>
                <w:b/>
              </w:rPr>
              <w:t>ходы по оплате медицинских у</w:t>
            </w:r>
            <w:r w:rsidRPr="00B036A3">
              <w:rPr>
                <w:b/>
              </w:rPr>
              <w:t>с</w:t>
            </w:r>
            <w:r w:rsidRPr="00B036A3">
              <w:rPr>
                <w:b/>
              </w:rPr>
              <w:t>луг и услуг образования, а также расходов на погашение вознагр</w:t>
            </w:r>
            <w:r w:rsidRPr="00B036A3">
              <w:rPr>
                <w:b/>
              </w:rPr>
              <w:t>а</w:t>
            </w:r>
            <w:r w:rsidRPr="00B036A3">
              <w:rPr>
                <w:b/>
              </w:rPr>
              <w:t>ждения по ипотечным жилищным займам.</w:t>
            </w:r>
          </w:p>
          <w:p w:rsidR="00A76129" w:rsidRPr="00B036A3" w:rsidRDefault="00A76129" w:rsidP="00A76129">
            <w:pPr>
              <w:pStyle w:val="a8"/>
              <w:spacing w:before="0" w:beforeAutospacing="0" w:after="0" w:afterAutospacing="0"/>
              <w:contextualSpacing/>
              <w:jc w:val="both"/>
              <w:rPr>
                <w:u w:val="single"/>
              </w:rPr>
            </w:pPr>
            <w:r w:rsidRPr="00B036A3">
              <w:t>6. В случае, предусмотренном пун</w:t>
            </w:r>
            <w:r w:rsidRPr="00B036A3">
              <w:t>к</w:t>
            </w:r>
            <w:r w:rsidRPr="00B036A3">
              <w:t>том 5 настоящей статьи, физическое лицо в явочном порядке не позднее 15 февраля года, следующего за г</w:t>
            </w:r>
            <w:r w:rsidRPr="00B036A3">
              <w:t>о</w:t>
            </w:r>
            <w:r w:rsidRPr="00B036A3">
              <w:t>дом, в котором представлена декл</w:t>
            </w:r>
            <w:r w:rsidRPr="00B036A3">
              <w:t>а</w:t>
            </w:r>
            <w:r w:rsidRPr="00B036A3">
              <w:t>рация о доходах и имуществе с ук</w:t>
            </w:r>
            <w:r w:rsidRPr="00B036A3">
              <w:t>а</w:t>
            </w:r>
            <w:r w:rsidRPr="00B036A3">
              <w:t>занием требования о возврате и (или) зачете превышения по инд</w:t>
            </w:r>
            <w:r w:rsidRPr="00B036A3">
              <w:t>и</w:t>
            </w:r>
            <w:r w:rsidRPr="00B036A3">
              <w:t>видуальному подоходному нал</w:t>
            </w:r>
            <w:r w:rsidRPr="00B036A3">
              <w:t>о</w:t>
            </w:r>
            <w:r w:rsidRPr="00B036A3">
              <w:t>гу, </w:t>
            </w:r>
            <w:r w:rsidRPr="00B036A3">
              <w:rPr>
                <w:b/>
                <w:bCs/>
              </w:rPr>
              <w:t>обязан представить</w:t>
            </w:r>
            <w:r w:rsidRPr="00B036A3">
              <w:rPr>
                <w:b/>
              </w:rPr>
              <w:t> в налог</w:t>
            </w:r>
            <w:r w:rsidRPr="00B036A3">
              <w:rPr>
                <w:b/>
              </w:rPr>
              <w:t>о</w:t>
            </w:r>
            <w:r w:rsidRPr="00B036A3">
              <w:rPr>
                <w:b/>
              </w:rPr>
              <w:t>вый орган по месту жительства оригиналы или нотариально з</w:t>
            </w:r>
            <w:r w:rsidRPr="00B036A3">
              <w:rPr>
                <w:b/>
              </w:rPr>
              <w:t>а</w:t>
            </w:r>
            <w:r w:rsidRPr="00B036A3">
              <w:rPr>
                <w:b/>
              </w:rPr>
              <w:t>свидетельствованные к</w:t>
            </w:r>
            <w:r w:rsidRPr="00B036A3">
              <w:rPr>
                <w:b/>
              </w:rPr>
              <w:t>о</w:t>
            </w:r>
            <w:r w:rsidRPr="00B036A3">
              <w:rPr>
                <w:b/>
              </w:rPr>
              <w:t>пии </w:t>
            </w:r>
            <w:r w:rsidRPr="00B036A3">
              <w:rPr>
                <w:b/>
                <w:bCs/>
              </w:rPr>
              <w:t>следующих документов</w:t>
            </w:r>
            <w:r w:rsidRPr="00B036A3">
              <w:t>:</w:t>
            </w:r>
          </w:p>
          <w:p w:rsidR="00A76129" w:rsidRPr="00B036A3" w:rsidRDefault="00A76129" w:rsidP="00A76129">
            <w:pPr>
              <w:pStyle w:val="a8"/>
              <w:spacing w:before="0" w:beforeAutospacing="0" w:after="0" w:afterAutospacing="0"/>
              <w:ind w:firstLine="709"/>
              <w:contextualSpacing/>
              <w:jc w:val="both"/>
            </w:pPr>
            <w:r w:rsidRPr="00B036A3">
              <w:t>1) договоров на предоставл</w:t>
            </w:r>
            <w:r w:rsidRPr="00B036A3">
              <w:t>е</w:t>
            </w:r>
            <w:r w:rsidRPr="00B036A3">
              <w:t>ние медицинских услуг, услуг обр</w:t>
            </w:r>
            <w:r w:rsidRPr="00B036A3">
              <w:t>а</w:t>
            </w:r>
            <w:r w:rsidRPr="00B036A3">
              <w:t>зования, ипотечных жилищных за</w:t>
            </w:r>
            <w:r w:rsidRPr="00B036A3">
              <w:t>й</w:t>
            </w:r>
            <w:r w:rsidRPr="00B036A3">
              <w:t>мов;</w:t>
            </w:r>
          </w:p>
          <w:p w:rsidR="00A76129" w:rsidRPr="00B036A3" w:rsidRDefault="00A76129" w:rsidP="00F72B8D">
            <w:pPr>
              <w:pStyle w:val="a8"/>
              <w:spacing w:before="0" w:beforeAutospacing="0" w:after="0" w:afterAutospacing="0"/>
              <w:ind w:firstLine="709"/>
              <w:contextualSpacing/>
              <w:jc w:val="both"/>
            </w:pPr>
            <w:r w:rsidRPr="00B036A3">
              <w:t>2) документов, подтве</w:t>
            </w:r>
            <w:r w:rsidRPr="00B036A3">
              <w:t>р</w:t>
            </w:r>
            <w:r w:rsidRPr="00B036A3">
              <w:t>ждающих фактические расходы на оплату медицинских услуг, услуг образования, погашение вознагра</w:t>
            </w:r>
            <w:r w:rsidRPr="00B036A3">
              <w:t>ж</w:t>
            </w:r>
            <w:r w:rsidRPr="00B036A3">
              <w:t>дения по ипотечным жилищным займам;</w:t>
            </w:r>
          </w:p>
          <w:p w:rsidR="00A76129" w:rsidRPr="00B036A3" w:rsidRDefault="00A76129" w:rsidP="00A76129">
            <w:pPr>
              <w:pStyle w:val="a8"/>
              <w:spacing w:before="0" w:beforeAutospacing="0" w:after="0" w:afterAutospacing="0"/>
              <w:ind w:firstLine="709"/>
              <w:contextualSpacing/>
              <w:jc w:val="both"/>
            </w:pPr>
            <w:r w:rsidRPr="00B036A3">
              <w:t>3) иных документов, по</w:t>
            </w:r>
            <w:r w:rsidRPr="00B036A3">
              <w:t>д</w:t>
            </w:r>
            <w:r w:rsidRPr="00B036A3">
              <w:t>тверждающих получение медици</w:t>
            </w:r>
            <w:r w:rsidRPr="00B036A3">
              <w:t>н</w:t>
            </w:r>
            <w:r w:rsidRPr="00B036A3">
              <w:lastRenderedPageBreak/>
              <w:t>ских услуг, услуг образования, п</w:t>
            </w:r>
            <w:r w:rsidRPr="00B036A3">
              <w:t>о</w:t>
            </w:r>
            <w:r w:rsidRPr="00B036A3">
              <w:t>гашение вознаграждения по ипоте</w:t>
            </w:r>
            <w:r w:rsidRPr="00B036A3">
              <w:t>ч</w:t>
            </w:r>
            <w:r w:rsidRPr="00B036A3">
              <w:t>ным жилищным займам.</w:t>
            </w:r>
          </w:p>
          <w:p w:rsidR="00A76129" w:rsidRPr="00B036A3" w:rsidRDefault="00A76129" w:rsidP="00A76129">
            <w:pPr>
              <w:pStyle w:val="a8"/>
              <w:spacing w:before="0" w:beforeAutospacing="0" w:after="0" w:afterAutospacing="0"/>
              <w:ind w:firstLine="709"/>
              <w:contextualSpacing/>
              <w:jc w:val="both"/>
            </w:pPr>
            <w:r w:rsidRPr="00B036A3">
              <w:t>В случае, если документы, указанные в настоящем подпункте, составлены на иностранном языке, обязательно наличие перевода таких документов на казахский или ру</w:t>
            </w:r>
            <w:r w:rsidRPr="00B036A3">
              <w:t>с</w:t>
            </w:r>
            <w:r w:rsidRPr="00B036A3">
              <w:t>ский языки, засвидетельствованного нотариально в </w:t>
            </w:r>
            <w:hyperlink r:id="rId11" w:anchor="z380" w:tgtFrame="_blank" w:history="1">
              <w:r w:rsidRPr="00B036A3">
                <w:t>порядке</w:t>
              </w:r>
            </w:hyperlink>
            <w:r w:rsidRPr="00B036A3">
              <w:t>, установле</w:t>
            </w:r>
            <w:r w:rsidRPr="00B036A3">
              <w:t>н</w:t>
            </w:r>
            <w:r w:rsidRPr="00B036A3">
              <w:t xml:space="preserve">ном  </w:t>
            </w:r>
            <w:hyperlink r:id="rId12" w:anchor="z162" w:tgtFrame="_blank" w:history="1">
              <w:r w:rsidRPr="00B036A3">
                <w:t>законодательством</w:t>
              </w:r>
            </w:hyperlink>
            <w:r w:rsidRPr="00B036A3">
              <w:t xml:space="preserve"> Республики Казахстан.</w:t>
            </w:r>
          </w:p>
          <w:p w:rsidR="00A76129" w:rsidRPr="00B036A3" w:rsidRDefault="00A76129" w:rsidP="00A76129">
            <w:pPr>
              <w:pStyle w:val="a8"/>
              <w:spacing w:before="0" w:beforeAutospacing="0" w:after="0" w:afterAutospacing="0"/>
              <w:ind w:firstLine="709"/>
              <w:contextualSpacing/>
              <w:jc w:val="both"/>
            </w:pPr>
            <w:r w:rsidRPr="00B036A3">
              <w:t>При проведении безналичных платежей по оплате услуг, пред</w:t>
            </w:r>
            <w:r w:rsidRPr="00B036A3">
              <w:t>у</w:t>
            </w:r>
            <w:r w:rsidRPr="00B036A3">
              <w:t>смотренных частью первой насто</w:t>
            </w:r>
            <w:r w:rsidRPr="00B036A3">
              <w:t>я</w:t>
            </w:r>
            <w:r w:rsidRPr="00B036A3">
              <w:t>щего подпункта, в качестве док</w:t>
            </w:r>
            <w:r w:rsidRPr="00B036A3">
              <w:t>у</w:t>
            </w:r>
            <w:r w:rsidRPr="00B036A3">
              <w:t>мента, подтверждающего фактич</w:t>
            </w:r>
            <w:r w:rsidRPr="00B036A3">
              <w:t>е</w:t>
            </w:r>
            <w:r w:rsidRPr="00B036A3">
              <w:t>ские расходы на оплату таких услуг, является один из следующих док</w:t>
            </w:r>
            <w:r w:rsidRPr="00B036A3">
              <w:t>у</w:t>
            </w:r>
            <w:r w:rsidRPr="00B036A3">
              <w:t>ментов при условии наличия в нем наименования и идентификационн</w:t>
            </w:r>
            <w:r w:rsidRPr="00B036A3">
              <w:t>о</w:t>
            </w:r>
            <w:r w:rsidRPr="00B036A3">
              <w:t>го номера лица, в пользу которого была произведена оплата таких ра</w:t>
            </w:r>
            <w:r w:rsidRPr="00B036A3">
              <w:t>с</w:t>
            </w:r>
            <w:r w:rsidRPr="00B036A3">
              <w:t>ходов:</w:t>
            </w:r>
          </w:p>
          <w:p w:rsidR="00A76129" w:rsidRPr="00B036A3" w:rsidRDefault="00A76129" w:rsidP="00A76129">
            <w:pPr>
              <w:pStyle w:val="a8"/>
              <w:spacing w:before="0" w:beforeAutospacing="0" w:after="0" w:afterAutospacing="0"/>
              <w:ind w:firstLine="709"/>
              <w:contextualSpacing/>
              <w:jc w:val="both"/>
            </w:pPr>
            <w:r w:rsidRPr="00B036A3">
              <w:t>платежный документ, соста</w:t>
            </w:r>
            <w:r w:rsidRPr="00B036A3">
              <w:t>в</w:t>
            </w:r>
            <w:r w:rsidRPr="00B036A3">
              <w:t>ляемый при осуществлении плат</w:t>
            </w:r>
            <w:r w:rsidRPr="00B036A3">
              <w:t>е</w:t>
            </w:r>
            <w:r w:rsidRPr="00B036A3">
              <w:t>жей и переводов денег с использ</w:t>
            </w:r>
            <w:r w:rsidRPr="00B036A3">
              <w:t>о</w:t>
            </w:r>
            <w:r w:rsidRPr="00B036A3">
              <w:t>ванием банковского счета либо без использования банковского счета;</w:t>
            </w:r>
          </w:p>
          <w:p w:rsidR="00A76129" w:rsidRPr="00B036A3" w:rsidRDefault="00A76129" w:rsidP="00A76129">
            <w:pPr>
              <w:pStyle w:val="a8"/>
              <w:spacing w:before="0" w:beforeAutospacing="0" w:after="0" w:afterAutospacing="0"/>
              <w:ind w:firstLine="709"/>
              <w:contextualSpacing/>
              <w:jc w:val="both"/>
            </w:pPr>
            <w:r w:rsidRPr="00B036A3">
              <w:t>чек, составляемый при ос</w:t>
            </w:r>
            <w:r w:rsidRPr="00B036A3">
              <w:t>у</w:t>
            </w:r>
            <w:r w:rsidRPr="00B036A3">
              <w:t>ществлении платежей и переводов денег с использованием платежной карточки либо через электронные терминалы (далее – чек);</w:t>
            </w:r>
          </w:p>
          <w:p w:rsidR="00A76129" w:rsidRPr="00B036A3" w:rsidRDefault="00A76129" w:rsidP="00A76129">
            <w:pPr>
              <w:pStyle w:val="a8"/>
              <w:spacing w:before="0" w:beforeAutospacing="0" w:after="0" w:afterAutospacing="0"/>
              <w:ind w:firstLine="709"/>
              <w:contextualSpacing/>
              <w:jc w:val="both"/>
            </w:pPr>
            <w:r w:rsidRPr="00B036A3">
              <w:lastRenderedPageBreak/>
              <w:t>выписка о движении денег по банковскому счету (далее – выпи</w:t>
            </w:r>
            <w:r w:rsidRPr="00B036A3">
              <w:t>с</w:t>
            </w:r>
            <w:r w:rsidRPr="00B036A3">
              <w:t>ка).</w:t>
            </w:r>
          </w:p>
          <w:p w:rsidR="00A76129" w:rsidRPr="00B036A3" w:rsidRDefault="00A76129" w:rsidP="00A76129">
            <w:pPr>
              <w:pStyle w:val="a8"/>
              <w:spacing w:before="0" w:beforeAutospacing="0" w:after="0" w:afterAutospacing="0"/>
              <w:ind w:firstLine="709"/>
              <w:contextualSpacing/>
              <w:jc w:val="both"/>
            </w:pPr>
            <w:r w:rsidRPr="00B036A3">
              <w:t>В случае получения и оплаты указанных услуг за пределами Ре</w:t>
            </w:r>
            <w:r w:rsidRPr="00B036A3">
              <w:t>с</w:t>
            </w:r>
            <w:r w:rsidRPr="00B036A3">
              <w:t>публики Казахстан указание в чеках и выписках идентификационного номера лица, в пользу которого была произведена оплата таких расходов, не требуется.</w:t>
            </w:r>
          </w:p>
          <w:p w:rsidR="00A76129" w:rsidRPr="00B036A3" w:rsidRDefault="00A76129" w:rsidP="00A76129">
            <w:pPr>
              <w:tabs>
                <w:tab w:val="left" w:pos="9360"/>
              </w:tabs>
              <w:jc w:val="both"/>
              <w:outlineLvl w:val="0"/>
              <w:rPr>
                <w:b/>
                <w:spacing w:val="-20"/>
                <w:lang/>
              </w:rPr>
            </w:pPr>
            <w:r w:rsidRPr="00B036A3">
              <w:rPr>
                <w:b/>
              </w:rPr>
              <w:t>Непредставление в установле</w:t>
            </w:r>
            <w:r w:rsidRPr="00B036A3">
              <w:rPr>
                <w:b/>
              </w:rPr>
              <w:t>н</w:t>
            </w:r>
            <w:r w:rsidRPr="00B036A3">
              <w:rPr>
                <w:b/>
              </w:rPr>
              <w:t>ный срок оригиналов или нотар</w:t>
            </w:r>
            <w:r w:rsidRPr="00B036A3">
              <w:rPr>
                <w:b/>
              </w:rPr>
              <w:t>и</w:t>
            </w:r>
            <w:r w:rsidRPr="00B036A3">
              <w:rPr>
                <w:b/>
              </w:rPr>
              <w:t>ально засвидетельствованных к</w:t>
            </w:r>
            <w:r w:rsidRPr="00B036A3">
              <w:rPr>
                <w:b/>
              </w:rPr>
              <w:t>о</w:t>
            </w:r>
            <w:r w:rsidRPr="00B036A3">
              <w:rPr>
                <w:b/>
              </w:rPr>
              <w:t>пий документов, указанных в н</w:t>
            </w:r>
            <w:r w:rsidRPr="00B036A3">
              <w:rPr>
                <w:b/>
              </w:rPr>
              <w:t>а</w:t>
            </w:r>
            <w:r w:rsidRPr="00B036A3">
              <w:rPr>
                <w:b/>
              </w:rPr>
              <w:t>стоящем пункте, является основ</w:t>
            </w:r>
            <w:r w:rsidRPr="00B036A3">
              <w:rPr>
                <w:b/>
              </w:rPr>
              <w:t>а</w:t>
            </w:r>
            <w:r w:rsidRPr="00B036A3">
              <w:rPr>
                <w:b/>
              </w:rPr>
              <w:t>нием для неподтверждения суммы превышения по индивидуальному подоходному налогу и направл</w:t>
            </w:r>
            <w:r w:rsidRPr="00B036A3">
              <w:rPr>
                <w:b/>
              </w:rPr>
              <w:t>е</w:t>
            </w:r>
            <w:r w:rsidRPr="00B036A3">
              <w:rPr>
                <w:b/>
              </w:rPr>
              <w:t>ния заключения, предусмотренн</w:t>
            </w:r>
            <w:r w:rsidRPr="00B036A3">
              <w:rPr>
                <w:b/>
              </w:rPr>
              <w:t>о</w:t>
            </w:r>
            <w:r w:rsidRPr="00B036A3">
              <w:rPr>
                <w:b/>
              </w:rPr>
              <w:t>го подпунктом 3) пункта 7 н</w:t>
            </w:r>
            <w:r w:rsidRPr="00B036A3">
              <w:rPr>
                <w:b/>
              </w:rPr>
              <w:t>а</w:t>
            </w:r>
            <w:r w:rsidRPr="00B036A3">
              <w:rPr>
                <w:b/>
              </w:rPr>
              <w:t>стоящей статьи.</w:t>
            </w:r>
          </w:p>
        </w:tc>
        <w:tc>
          <w:tcPr>
            <w:tcW w:w="4252" w:type="dxa"/>
          </w:tcPr>
          <w:p w:rsidR="00A76129" w:rsidRPr="00B036A3" w:rsidRDefault="00A76129" w:rsidP="00A76129">
            <w:pPr>
              <w:contextualSpacing/>
              <w:jc w:val="both"/>
            </w:pPr>
            <w:r w:rsidRPr="00B036A3">
              <w:lastRenderedPageBreak/>
              <w:t>Пункты 5, 6 статьи 112 проекта изл</w:t>
            </w:r>
            <w:r w:rsidRPr="00B036A3">
              <w:t>о</w:t>
            </w:r>
            <w:r w:rsidRPr="00B036A3">
              <w:t>жить в следующей редакции</w:t>
            </w:r>
            <w:r w:rsidR="00DF3236" w:rsidRPr="00B036A3">
              <w:t>:</w:t>
            </w:r>
          </w:p>
          <w:p w:rsidR="00A76129" w:rsidRPr="00B036A3" w:rsidRDefault="00A76129" w:rsidP="00A76129">
            <w:pPr>
              <w:contextualSpacing/>
              <w:jc w:val="both"/>
              <w:rPr>
                <w:b/>
              </w:rPr>
            </w:pPr>
            <w:r w:rsidRPr="00B036A3">
              <w:t>«5. В случае непредставления уполн</w:t>
            </w:r>
            <w:r w:rsidRPr="00B036A3">
              <w:t>о</w:t>
            </w:r>
            <w:r w:rsidRPr="00B036A3">
              <w:t>моченными лицами, банками или о</w:t>
            </w:r>
            <w:r w:rsidRPr="00B036A3">
              <w:t>р</w:t>
            </w:r>
            <w:r w:rsidRPr="00B036A3">
              <w:t>ганизациями, осуществляющими о</w:t>
            </w:r>
            <w:r w:rsidRPr="00B036A3">
              <w:t>т</w:t>
            </w:r>
            <w:r w:rsidRPr="00B036A3">
              <w:t>дельные виды банковских операций, сведений, указанных в требовании н</w:t>
            </w:r>
            <w:r w:rsidRPr="00B036A3">
              <w:t>а</w:t>
            </w:r>
            <w:r w:rsidRPr="00B036A3">
              <w:t>логовых органов, в сроки, установле</w:t>
            </w:r>
            <w:r w:rsidRPr="00B036A3">
              <w:t>н</w:t>
            </w:r>
            <w:r w:rsidRPr="00B036A3">
              <w:t>ные статьями 24 и 26 настоящего К</w:t>
            </w:r>
            <w:r w:rsidRPr="00B036A3">
              <w:t>о</w:t>
            </w:r>
            <w:r w:rsidRPr="00B036A3">
              <w:t>декса, налоговый орган не позднее 1 января года, следующего за годом, в котором представлена декларация о доходах и имуществе с указанием тр</w:t>
            </w:r>
            <w:r w:rsidRPr="00B036A3">
              <w:t>е</w:t>
            </w:r>
            <w:r w:rsidRPr="00B036A3">
              <w:t>бования о возврате и (или) зачете пр</w:t>
            </w:r>
            <w:r w:rsidRPr="00B036A3">
              <w:t>е</w:t>
            </w:r>
            <w:r w:rsidRPr="00B036A3">
              <w:t>вышения по индивидуальному под</w:t>
            </w:r>
            <w:r w:rsidRPr="00B036A3">
              <w:t>о</w:t>
            </w:r>
            <w:r w:rsidRPr="00B036A3">
              <w:t>ходному налогу, направляет физич</w:t>
            </w:r>
            <w:r w:rsidRPr="00B036A3">
              <w:t>е</w:t>
            </w:r>
            <w:r w:rsidRPr="00B036A3">
              <w:t xml:space="preserve">скому лицу </w:t>
            </w:r>
            <w:r w:rsidRPr="00B036A3">
              <w:rPr>
                <w:b/>
              </w:rPr>
              <w:t>запрос о необходимости представления копий документов с предъявлением оригиналов, по</w:t>
            </w:r>
            <w:r w:rsidRPr="00B036A3">
              <w:rPr>
                <w:b/>
              </w:rPr>
              <w:t>д</w:t>
            </w:r>
            <w:r w:rsidRPr="00B036A3">
              <w:rPr>
                <w:b/>
              </w:rPr>
              <w:t>тверждающих расходы по оплате медицинских услуг и услуг образ</w:t>
            </w:r>
            <w:r w:rsidRPr="00B036A3">
              <w:rPr>
                <w:b/>
              </w:rPr>
              <w:t>о</w:t>
            </w:r>
            <w:r w:rsidRPr="00B036A3">
              <w:rPr>
                <w:b/>
              </w:rPr>
              <w:t>вания, а также расходов на погаш</w:t>
            </w:r>
            <w:r w:rsidRPr="00B036A3">
              <w:rPr>
                <w:b/>
              </w:rPr>
              <w:t>е</w:t>
            </w:r>
            <w:r w:rsidRPr="00B036A3">
              <w:rPr>
                <w:b/>
              </w:rPr>
              <w:t>ние вознаграждения по ипотечным жилищным займам, при предста</w:t>
            </w:r>
            <w:r w:rsidRPr="00B036A3">
              <w:rPr>
                <w:b/>
              </w:rPr>
              <w:t>в</w:t>
            </w:r>
            <w:r w:rsidRPr="00B036A3">
              <w:rPr>
                <w:b/>
              </w:rPr>
              <w:lastRenderedPageBreak/>
              <w:t>лении копий документов налог</w:t>
            </w:r>
            <w:r w:rsidRPr="00B036A3">
              <w:rPr>
                <w:b/>
              </w:rPr>
              <w:t>о</w:t>
            </w:r>
            <w:r w:rsidRPr="00B036A3">
              <w:rPr>
                <w:b/>
              </w:rPr>
              <w:t>плательщик обязан предъявить р</w:t>
            </w:r>
            <w:r w:rsidRPr="00B036A3">
              <w:rPr>
                <w:b/>
              </w:rPr>
              <w:t>а</w:t>
            </w:r>
            <w:r w:rsidRPr="00B036A3">
              <w:rPr>
                <w:b/>
              </w:rPr>
              <w:t>ботникам налогового органа ориг</w:t>
            </w:r>
            <w:r w:rsidRPr="00B036A3">
              <w:rPr>
                <w:b/>
              </w:rPr>
              <w:t>и</w:t>
            </w:r>
            <w:r w:rsidRPr="00B036A3">
              <w:rPr>
                <w:b/>
              </w:rPr>
              <w:t>налы.</w:t>
            </w:r>
          </w:p>
          <w:p w:rsidR="00A76129" w:rsidRPr="00B036A3" w:rsidRDefault="00A76129" w:rsidP="00A76129">
            <w:pPr>
              <w:pStyle w:val="a8"/>
              <w:spacing w:before="0" w:beforeAutospacing="0" w:after="0" w:afterAutospacing="0"/>
              <w:contextualSpacing/>
              <w:jc w:val="both"/>
              <w:rPr>
                <w:u w:val="single"/>
              </w:rPr>
            </w:pPr>
            <w:r w:rsidRPr="00B036A3">
              <w:t>6. В случае, предусмотренном пунктом 5 настоящей статьи, физическое лицо в явочном порядке не позднее 15 февр</w:t>
            </w:r>
            <w:r w:rsidRPr="00B036A3">
              <w:t>а</w:t>
            </w:r>
            <w:r w:rsidRPr="00B036A3">
              <w:t>ля года, следующего за годом, в кот</w:t>
            </w:r>
            <w:r w:rsidRPr="00B036A3">
              <w:t>о</w:t>
            </w:r>
            <w:r w:rsidRPr="00B036A3">
              <w:t>ром представлена декларация о дох</w:t>
            </w:r>
            <w:r w:rsidRPr="00B036A3">
              <w:t>о</w:t>
            </w:r>
            <w:r w:rsidRPr="00B036A3">
              <w:t>дах и имуществе с указанием требов</w:t>
            </w:r>
            <w:r w:rsidRPr="00B036A3">
              <w:t>а</w:t>
            </w:r>
            <w:r w:rsidRPr="00B036A3">
              <w:t>ния о возврате и (или) зачете прев</w:t>
            </w:r>
            <w:r w:rsidRPr="00B036A3">
              <w:t>ы</w:t>
            </w:r>
            <w:r w:rsidRPr="00B036A3">
              <w:t>шения по индивидуальному подохо</w:t>
            </w:r>
            <w:r w:rsidRPr="00B036A3">
              <w:t>д</w:t>
            </w:r>
            <w:r w:rsidRPr="00B036A3">
              <w:t>ному налогу</w:t>
            </w:r>
            <w:r w:rsidRPr="00B036A3">
              <w:rPr>
                <w:b/>
              </w:rPr>
              <w:t xml:space="preserve">, </w:t>
            </w:r>
            <w:r w:rsidRPr="00B036A3">
              <w:rPr>
                <w:b/>
                <w:bCs/>
              </w:rPr>
              <w:t xml:space="preserve">обязан предоставить </w:t>
            </w:r>
            <w:r w:rsidRPr="00B036A3">
              <w:rPr>
                <w:b/>
              </w:rPr>
              <w:t>в налоговый орган по месту жител</w:t>
            </w:r>
            <w:r w:rsidRPr="00B036A3">
              <w:rPr>
                <w:b/>
              </w:rPr>
              <w:t>ь</w:t>
            </w:r>
            <w:r w:rsidRPr="00B036A3">
              <w:rPr>
                <w:b/>
              </w:rPr>
              <w:t>ства копии с предъявлением ориг</w:t>
            </w:r>
            <w:r w:rsidRPr="00B036A3">
              <w:rPr>
                <w:b/>
              </w:rPr>
              <w:t>и</w:t>
            </w:r>
            <w:r w:rsidRPr="00B036A3">
              <w:rPr>
                <w:b/>
              </w:rPr>
              <w:t xml:space="preserve">налов </w:t>
            </w:r>
            <w:r w:rsidRPr="00B036A3">
              <w:rPr>
                <w:b/>
                <w:bCs/>
              </w:rPr>
              <w:t>следующих документов</w:t>
            </w:r>
            <w:r w:rsidRPr="00B036A3">
              <w:rPr>
                <w:b/>
              </w:rPr>
              <w:t>:</w:t>
            </w:r>
          </w:p>
          <w:p w:rsidR="00A76129" w:rsidRPr="00B036A3" w:rsidRDefault="00A76129" w:rsidP="00F72B8D">
            <w:pPr>
              <w:pStyle w:val="a8"/>
              <w:spacing w:before="0" w:beforeAutospacing="0" w:after="0" w:afterAutospacing="0"/>
              <w:contextualSpacing/>
              <w:jc w:val="both"/>
            </w:pPr>
            <w:r w:rsidRPr="00B036A3">
              <w:t>1) договоров на предоставление мед</w:t>
            </w:r>
            <w:r w:rsidRPr="00B036A3">
              <w:t>и</w:t>
            </w:r>
            <w:r w:rsidRPr="00B036A3">
              <w:t>цинских услуг, услуг образования, ипотечных жилищных займов;</w:t>
            </w:r>
          </w:p>
          <w:p w:rsidR="00A76129" w:rsidRPr="00B036A3" w:rsidRDefault="00A76129" w:rsidP="00F72B8D">
            <w:pPr>
              <w:pStyle w:val="a8"/>
              <w:spacing w:before="0" w:beforeAutospacing="0" w:after="0" w:afterAutospacing="0"/>
              <w:contextualSpacing/>
              <w:jc w:val="both"/>
            </w:pPr>
            <w:r w:rsidRPr="00B036A3">
              <w:t>2) документов, подтверждающих фа</w:t>
            </w:r>
            <w:r w:rsidRPr="00B036A3">
              <w:t>к</w:t>
            </w:r>
            <w:r w:rsidRPr="00B036A3">
              <w:t>тические расходы на оплату медици</w:t>
            </w:r>
            <w:r w:rsidRPr="00B036A3">
              <w:t>н</w:t>
            </w:r>
            <w:r w:rsidRPr="00B036A3">
              <w:t>ских услуг, услуг образования, пог</w:t>
            </w:r>
            <w:r w:rsidRPr="00B036A3">
              <w:t>а</w:t>
            </w:r>
            <w:r w:rsidRPr="00B036A3">
              <w:t>шение вознаграждения по ипотечным жилищным займам;</w:t>
            </w:r>
          </w:p>
          <w:p w:rsidR="00A76129" w:rsidRPr="00B036A3" w:rsidRDefault="00A76129" w:rsidP="00F72B8D">
            <w:pPr>
              <w:pStyle w:val="a8"/>
              <w:spacing w:before="0" w:beforeAutospacing="0" w:after="0" w:afterAutospacing="0"/>
              <w:contextualSpacing/>
              <w:jc w:val="both"/>
            </w:pPr>
            <w:r w:rsidRPr="00B036A3">
              <w:t>3) иных документов, подтверждающих получение медицинских услуг, услуг образования, погашение вознагражд</w:t>
            </w:r>
            <w:r w:rsidRPr="00B036A3">
              <w:t>е</w:t>
            </w:r>
            <w:r w:rsidRPr="00B036A3">
              <w:t>ния по ипотечным жилищным займам.</w:t>
            </w:r>
          </w:p>
          <w:p w:rsidR="00A76129" w:rsidRPr="00B036A3" w:rsidRDefault="00A76129" w:rsidP="00F72B8D">
            <w:pPr>
              <w:pStyle w:val="a8"/>
              <w:spacing w:before="0" w:beforeAutospacing="0" w:after="0" w:afterAutospacing="0"/>
              <w:contextualSpacing/>
              <w:jc w:val="both"/>
            </w:pPr>
            <w:r w:rsidRPr="00B036A3">
              <w:t>В случае, если документы, указанные в настоящем подпункте, составлены на иностранном языке, обязательно нал</w:t>
            </w:r>
            <w:r w:rsidRPr="00B036A3">
              <w:t>и</w:t>
            </w:r>
            <w:r w:rsidRPr="00B036A3">
              <w:t>чие перевода таких документов на к</w:t>
            </w:r>
            <w:r w:rsidRPr="00B036A3">
              <w:t>а</w:t>
            </w:r>
            <w:r w:rsidRPr="00B036A3">
              <w:t>захский или русский языки, засвид</w:t>
            </w:r>
            <w:r w:rsidRPr="00B036A3">
              <w:t>е</w:t>
            </w:r>
            <w:r w:rsidRPr="00B036A3">
              <w:t xml:space="preserve">тельствованного нотариально </w:t>
            </w:r>
            <w:r w:rsidRPr="00B036A3">
              <w:lastRenderedPageBreak/>
              <w:t>в </w:t>
            </w:r>
            <w:hyperlink r:id="rId13" w:anchor="z380" w:tgtFrame="_blank" w:history="1">
              <w:r w:rsidRPr="00B036A3">
                <w:t>порядке</w:t>
              </w:r>
            </w:hyperlink>
            <w:r w:rsidRPr="00B036A3">
              <w:t xml:space="preserve">, установленном  </w:t>
            </w:r>
            <w:hyperlink r:id="rId14" w:anchor="z162" w:tgtFrame="_blank" w:history="1">
              <w:r w:rsidRPr="00B036A3">
                <w:t>законод</w:t>
              </w:r>
              <w:r w:rsidRPr="00B036A3">
                <w:t>а</w:t>
              </w:r>
              <w:r w:rsidRPr="00B036A3">
                <w:t>тельством</w:t>
              </w:r>
            </w:hyperlink>
            <w:r w:rsidRPr="00B036A3">
              <w:t xml:space="preserve"> Республики Казахстан.</w:t>
            </w:r>
          </w:p>
          <w:p w:rsidR="00A76129" w:rsidRPr="00B036A3" w:rsidRDefault="00A76129" w:rsidP="00F72B8D">
            <w:pPr>
              <w:pStyle w:val="a8"/>
              <w:spacing w:before="0" w:beforeAutospacing="0" w:after="0" w:afterAutospacing="0"/>
              <w:contextualSpacing/>
              <w:jc w:val="both"/>
            </w:pPr>
            <w:r w:rsidRPr="00B036A3">
              <w:t>При проведении безналичных плат</w:t>
            </w:r>
            <w:r w:rsidRPr="00B036A3">
              <w:t>е</w:t>
            </w:r>
            <w:r w:rsidRPr="00B036A3">
              <w:t>жей по оплате услуг, предусмотре</w:t>
            </w:r>
            <w:r w:rsidRPr="00B036A3">
              <w:t>н</w:t>
            </w:r>
            <w:r w:rsidRPr="00B036A3">
              <w:t>ных частью первой настоящего по</w:t>
            </w:r>
            <w:r w:rsidRPr="00B036A3">
              <w:t>д</w:t>
            </w:r>
            <w:r w:rsidRPr="00B036A3">
              <w:t>пункта, в качестве документа, по</w:t>
            </w:r>
            <w:r w:rsidRPr="00B036A3">
              <w:t>д</w:t>
            </w:r>
            <w:r w:rsidRPr="00B036A3">
              <w:t>тверждающего фактические расходы на оплату таких услуг, является один из следующих документов при усл</w:t>
            </w:r>
            <w:r w:rsidRPr="00B036A3">
              <w:t>о</w:t>
            </w:r>
            <w:r w:rsidRPr="00B036A3">
              <w:t>вии наличия в нем наименования и идентификационного номера лица, в пользу которого была произведена о</w:t>
            </w:r>
            <w:r w:rsidRPr="00B036A3">
              <w:t>п</w:t>
            </w:r>
            <w:r w:rsidRPr="00B036A3">
              <w:t>лата таких расходов:</w:t>
            </w:r>
          </w:p>
          <w:p w:rsidR="00A76129" w:rsidRPr="00B036A3" w:rsidRDefault="00A76129" w:rsidP="00F72B8D">
            <w:pPr>
              <w:pStyle w:val="a8"/>
              <w:spacing w:before="0" w:beforeAutospacing="0" w:after="0" w:afterAutospacing="0"/>
              <w:contextualSpacing/>
              <w:jc w:val="both"/>
            </w:pPr>
            <w:r w:rsidRPr="00B036A3">
              <w:t>платежный документ, составляемый при осуществлении платежей и пер</w:t>
            </w:r>
            <w:r w:rsidRPr="00B036A3">
              <w:t>е</w:t>
            </w:r>
            <w:r w:rsidRPr="00B036A3">
              <w:t>водов денег с использованием банко</w:t>
            </w:r>
            <w:r w:rsidRPr="00B036A3">
              <w:t>в</w:t>
            </w:r>
            <w:r w:rsidRPr="00B036A3">
              <w:t>ского счета либо без использования банковского счета;</w:t>
            </w:r>
          </w:p>
          <w:p w:rsidR="00A76129" w:rsidRPr="00B036A3" w:rsidRDefault="00A76129" w:rsidP="00F72B8D">
            <w:pPr>
              <w:pStyle w:val="a8"/>
              <w:spacing w:before="0" w:beforeAutospacing="0" w:after="0" w:afterAutospacing="0"/>
              <w:contextualSpacing/>
              <w:jc w:val="both"/>
            </w:pPr>
            <w:r w:rsidRPr="00B036A3">
              <w:t>чек, составляемый при осуществлении платежей и переводов денег с испол</w:t>
            </w:r>
            <w:r w:rsidRPr="00B036A3">
              <w:t>ь</w:t>
            </w:r>
            <w:r w:rsidRPr="00B036A3">
              <w:t>зованием платежной карточки либо через электронные терминалы (далее – чек);</w:t>
            </w:r>
          </w:p>
          <w:p w:rsidR="00A76129" w:rsidRPr="00B036A3" w:rsidRDefault="00A76129" w:rsidP="00F72B8D">
            <w:pPr>
              <w:pStyle w:val="a8"/>
              <w:spacing w:before="0" w:beforeAutospacing="0" w:after="0" w:afterAutospacing="0"/>
              <w:contextualSpacing/>
              <w:jc w:val="both"/>
            </w:pPr>
            <w:r w:rsidRPr="00B036A3">
              <w:t>выписка о движении денег по банко</w:t>
            </w:r>
            <w:r w:rsidRPr="00B036A3">
              <w:t>в</w:t>
            </w:r>
            <w:r w:rsidRPr="00B036A3">
              <w:t>скому счету (далее – выписка).</w:t>
            </w:r>
          </w:p>
          <w:p w:rsidR="00A76129" w:rsidRPr="00B036A3" w:rsidRDefault="00A76129" w:rsidP="00F72B8D">
            <w:pPr>
              <w:pStyle w:val="a8"/>
              <w:spacing w:before="0" w:beforeAutospacing="0" w:after="0" w:afterAutospacing="0"/>
              <w:contextualSpacing/>
              <w:jc w:val="both"/>
            </w:pPr>
            <w:r w:rsidRPr="00B036A3">
              <w:t>В случае получения и оплаты указа</w:t>
            </w:r>
            <w:r w:rsidRPr="00B036A3">
              <w:t>н</w:t>
            </w:r>
            <w:r w:rsidRPr="00B036A3">
              <w:t>ных услуг за пределами Республики Казахстан указание в чеках и выписках идентификационного номера лица, в пользу которого была произведена о</w:t>
            </w:r>
            <w:r w:rsidRPr="00B036A3">
              <w:t>п</w:t>
            </w:r>
            <w:r w:rsidRPr="00B036A3">
              <w:t>лата таких расходов, не требуется.</w:t>
            </w:r>
          </w:p>
          <w:p w:rsidR="00A76129" w:rsidRPr="00B036A3" w:rsidRDefault="00A76129" w:rsidP="00A76129">
            <w:pPr>
              <w:tabs>
                <w:tab w:val="left" w:pos="9360"/>
              </w:tabs>
              <w:jc w:val="both"/>
              <w:outlineLvl w:val="0"/>
              <w:rPr>
                <w:b/>
              </w:rPr>
            </w:pPr>
            <w:r w:rsidRPr="00B036A3">
              <w:rPr>
                <w:b/>
              </w:rPr>
              <w:t>Непредставление в установленный срок копий документов, указанных в настоящем пункте, и не подтве</w:t>
            </w:r>
            <w:r w:rsidRPr="00B036A3">
              <w:rPr>
                <w:b/>
              </w:rPr>
              <w:t>р</w:t>
            </w:r>
            <w:r w:rsidRPr="00B036A3">
              <w:rPr>
                <w:b/>
              </w:rPr>
              <w:lastRenderedPageBreak/>
              <w:t>ждение их подлинности предъявл</w:t>
            </w:r>
            <w:r w:rsidRPr="00B036A3">
              <w:rPr>
                <w:b/>
              </w:rPr>
              <w:t>е</w:t>
            </w:r>
            <w:r w:rsidRPr="00B036A3">
              <w:rPr>
                <w:b/>
              </w:rPr>
              <w:t>нием оригиналов является основ</w:t>
            </w:r>
            <w:r w:rsidRPr="00B036A3">
              <w:rPr>
                <w:b/>
              </w:rPr>
              <w:t>а</w:t>
            </w:r>
            <w:r w:rsidRPr="00B036A3">
              <w:rPr>
                <w:b/>
              </w:rPr>
              <w:t>нием для неподтверждения суммы превышения по индивидуальному подоходному налогу и направления заключения, предусмотренного по</w:t>
            </w:r>
            <w:r w:rsidRPr="00B036A3">
              <w:rPr>
                <w:b/>
              </w:rPr>
              <w:t>д</w:t>
            </w:r>
            <w:r w:rsidRPr="00B036A3">
              <w:rPr>
                <w:b/>
              </w:rPr>
              <w:t>пунктом 3) пункта 7 настоящей ст</w:t>
            </w:r>
            <w:r w:rsidRPr="00B036A3">
              <w:rPr>
                <w:b/>
              </w:rPr>
              <w:t>а</w:t>
            </w:r>
            <w:r w:rsidRPr="00B036A3">
              <w:rPr>
                <w:b/>
              </w:rPr>
              <w:t>тьи.»</w:t>
            </w:r>
          </w:p>
        </w:tc>
        <w:tc>
          <w:tcPr>
            <w:tcW w:w="3686" w:type="dxa"/>
          </w:tcPr>
          <w:p w:rsidR="00A76129" w:rsidRPr="00B036A3" w:rsidRDefault="00A76129" w:rsidP="00A76129">
            <w:pPr>
              <w:tabs>
                <w:tab w:val="left" w:pos="9360"/>
              </w:tabs>
              <w:jc w:val="both"/>
              <w:outlineLvl w:val="0"/>
            </w:pPr>
          </w:p>
          <w:p w:rsidR="00A76129" w:rsidRPr="00B036A3" w:rsidRDefault="00A76129" w:rsidP="00A76129">
            <w:pPr>
              <w:tabs>
                <w:tab w:val="left" w:pos="9360"/>
              </w:tabs>
              <w:jc w:val="both"/>
              <w:outlineLvl w:val="0"/>
            </w:pPr>
            <w:r w:rsidRPr="00B036A3">
              <w:t>Требование представления (т.е. передачи на проверку) оригин</w:t>
            </w:r>
            <w:r w:rsidRPr="00B036A3">
              <w:t>а</w:t>
            </w:r>
            <w:r w:rsidRPr="00B036A3">
              <w:t>лов документов, подтвержда</w:t>
            </w:r>
            <w:r w:rsidRPr="00B036A3">
              <w:t>ю</w:t>
            </w:r>
            <w:r w:rsidRPr="00B036A3">
              <w:t>щих расходы налогоплательщ</w:t>
            </w:r>
            <w:r w:rsidRPr="00B036A3">
              <w:t>и</w:t>
            </w:r>
            <w:r w:rsidRPr="00B036A3">
              <w:t>ка-физического лица, является избыточным, поскольку создает опасность утраты этих докуме</w:t>
            </w:r>
            <w:r w:rsidRPr="00B036A3">
              <w:t>н</w:t>
            </w:r>
            <w:r w:rsidRPr="00B036A3">
              <w:t>тов в случае их потери сотрудн</w:t>
            </w:r>
            <w:r w:rsidRPr="00B036A3">
              <w:t>и</w:t>
            </w:r>
            <w:r w:rsidRPr="00B036A3">
              <w:t>ками налоговых органов (такие случаи не редки). Согласно н</w:t>
            </w:r>
            <w:r w:rsidRPr="00B036A3">
              <w:t>а</w:t>
            </w:r>
            <w:r w:rsidRPr="00B036A3">
              <w:t>стоящему   Кодексу, физические лица должны хранить докуме</w:t>
            </w:r>
            <w:r w:rsidRPr="00B036A3">
              <w:t>н</w:t>
            </w:r>
            <w:r w:rsidRPr="00B036A3">
              <w:t>ты, являющиеся основанием для исчисления налогов не менее 3-х лет, поскольку они могут быть истребованы налоговыми орг</w:t>
            </w:r>
            <w:r w:rsidRPr="00B036A3">
              <w:t>а</w:t>
            </w:r>
            <w:r w:rsidRPr="00B036A3">
              <w:t>нами в ходе налоговой проверки и отсутствие этих документов может послужить основанием для начисления налога, пени и наложения штрафа.</w:t>
            </w:r>
          </w:p>
          <w:p w:rsidR="00A76129" w:rsidRPr="00B036A3" w:rsidRDefault="00A76129" w:rsidP="00A76129">
            <w:pPr>
              <w:tabs>
                <w:tab w:val="left" w:pos="9360"/>
              </w:tabs>
              <w:jc w:val="both"/>
              <w:outlineLvl w:val="0"/>
            </w:pPr>
            <w:r w:rsidRPr="00B036A3">
              <w:t>Нотариальное заверение копий может стать существенным ув</w:t>
            </w:r>
            <w:r w:rsidRPr="00B036A3">
              <w:t>е</w:t>
            </w:r>
            <w:r w:rsidRPr="00B036A3">
              <w:lastRenderedPageBreak/>
              <w:t>личением расходов налогопл</w:t>
            </w:r>
            <w:r w:rsidRPr="00B036A3">
              <w:t>а</w:t>
            </w:r>
            <w:r w:rsidRPr="00B036A3">
              <w:t>тельщика, особенно если он пр</w:t>
            </w:r>
            <w:r w:rsidRPr="00B036A3">
              <w:t>о</w:t>
            </w:r>
            <w:r w:rsidRPr="00B036A3">
              <w:t>ходил лечение в нескольких л</w:t>
            </w:r>
            <w:r w:rsidRPr="00B036A3">
              <w:t>е</w:t>
            </w:r>
            <w:r w:rsidRPr="00B036A3">
              <w:t>чебных учреждениях или менял учебные заведения в течение н</w:t>
            </w:r>
            <w:r w:rsidRPr="00B036A3">
              <w:t>а</w:t>
            </w:r>
            <w:r w:rsidRPr="00B036A3">
              <w:t>логового периода. При предъя</w:t>
            </w:r>
            <w:r w:rsidRPr="00B036A3">
              <w:t>в</w:t>
            </w:r>
            <w:r w:rsidRPr="00B036A3">
              <w:t>лении оригинала документа л</w:t>
            </w:r>
            <w:r w:rsidRPr="00B036A3">
              <w:t>ю</w:t>
            </w:r>
            <w:r w:rsidRPr="00B036A3">
              <w:t>бой сотрудник налогового органа может определить его соответс</w:t>
            </w:r>
            <w:r w:rsidRPr="00B036A3">
              <w:t>т</w:t>
            </w:r>
            <w:r w:rsidRPr="00B036A3">
              <w:t>вие сдаваемой копии (которая может быть сделана в помещ</w:t>
            </w:r>
            <w:r w:rsidRPr="00B036A3">
              <w:t>е</w:t>
            </w:r>
            <w:r w:rsidRPr="00B036A3">
              <w:t>нии этого налогового органа). Таким образом, в нотариальном заверении копии или сдачи ор</w:t>
            </w:r>
            <w:r w:rsidRPr="00B036A3">
              <w:t>и</w:t>
            </w:r>
            <w:r w:rsidRPr="00B036A3">
              <w:t>гиналов документов нет необх</w:t>
            </w:r>
            <w:r w:rsidRPr="00B036A3">
              <w:t>о</w:t>
            </w:r>
            <w:r w:rsidRPr="00B036A3">
              <w:t>димости.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A76129" w:rsidRPr="00B036A3" w:rsidRDefault="00A76129" w:rsidP="00A76129">
            <w:pPr>
              <w:jc w:val="center"/>
              <w:rPr>
                <w:rFonts w:eastAsia="SimSun"/>
                <w:b/>
                <w:noProof/>
              </w:rPr>
            </w:pPr>
          </w:p>
        </w:tc>
      </w:tr>
      <w:tr w:rsidR="006D6693"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6D6693" w:rsidRPr="00B036A3" w:rsidRDefault="006D6693" w:rsidP="007421B9">
            <w:pPr>
              <w:numPr>
                <w:ilvl w:val="0"/>
                <w:numId w:val="2"/>
              </w:numPr>
              <w:ind w:left="357" w:hanging="357"/>
              <w:jc w:val="center"/>
              <w:rPr>
                <w:rFonts w:eastAsia="SimSun"/>
                <w:b/>
                <w:noProof/>
              </w:rPr>
            </w:pPr>
          </w:p>
        </w:tc>
        <w:tc>
          <w:tcPr>
            <w:tcW w:w="1320" w:type="dxa"/>
          </w:tcPr>
          <w:p w:rsidR="006D6693" w:rsidRPr="00B036A3" w:rsidRDefault="006D6693" w:rsidP="006D6693">
            <w:pPr>
              <w:pStyle w:val="af6"/>
              <w:jc w:val="both"/>
              <w:rPr>
                <w:rFonts w:ascii="Times New Roman" w:hAnsi="Times New Roman"/>
                <w:sz w:val="24"/>
                <w:szCs w:val="24"/>
              </w:rPr>
            </w:pPr>
            <w:r w:rsidRPr="00B036A3">
              <w:rPr>
                <w:rFonts w:ascii="Times New Roman" w:hAnsi="Times New Roman"/>
                <w:sz w:val="24"/>
                <w:szCs w:val="24"/>
              </w:rPr>
              <w:t>абзац тр</w:t>
            </w:r>
            <w:r w:rsidRPr="00B036A3">
              <w:rPr>
                <w:rFonts w:ascii="Times New Roman" w:hAnsi="Times New Roman"/>
                <w:sz w:val="24"/>
                <w:szCs w:val="24"/>
              </w:rPr>
              <w:t>е</w:t>
            </w:r>
            <w:r w:rsidRPr="00B036A3">
              <w:rPr>
                <w:rFonts w:ascii="Times New Roman" w:hAnsi="Times New Roman"/>
                <w:sz w:val="24"/>
                <w:szCs w:val="24"/>
              </w:rPr>
              <w:t>тий и че</w:t>
            </w:r>
            <w:r w:rsidRPr="00B036A3">
              <w:rPr>
                <w:rFonts w:ascii="Times New Roman" w:hAnsi="Times New Roman"/>
                <w:sz w:val="24"/>
                <w:szCs w:val="24"/>
              </w:rPr>
              <w:t>т</w:t>
            </w:r>
            <w:r w:rsidRPr="00B036A3">
              <w:rPr>
                <w:rFonts w:ascii="Times New Roman" w:hAnsi="Times New Roman"/>
                <w:sz w:val="24"/>
                <w:szCs w:val="24"/>
              </w:rPr>
              <w:t>вертый</w:t>
            </w:r>
          </w:p>
          <w:p w:rsidR="006D6693" w:rsidRPr="00B036A3" w:rsidRDefault="002C4DB8" w:rsidP="006D6693">
            <w:pPr>
              <w:pStyle w:val="a5"/>
              <w:jc w:val="both"/>
              <w:rPr>
                <w:lang w:val="kk-KZ"/>
              </w:rPr>
            </w:pPr>
            <w:r w:rsidRPr="00B036A3">
              <w:rPr>
                <w:lang w:val="kk-KZ"/>
              </w:rPr>
              <w:t>пподпункта 2 пункта 1 статьи</w:t>
            </w:r>
            <w:r w:rsidR="006D6693" w:rsidRPr="00B036A3">
              <w:rPr>
                <w:lang w:val="kk-KZ"/>
              </w:rPr>
              <w:t xml:space="preserve"> 115</w:t>
            </w:r>
            <w:r w:rsidR="00E01BDF" w:rsidRPr="00B036A3">
              <w:rPr>
                <w:lang w:val="kk-KZ"/>
              </w:rPr>
              <w:t xml:space="preserve"> проекта </w:t>
            </w:r>
            <w:r w:rsidR="006D6693" w:rsidRPr="00B036A3">
              <w:rPr>
                <w:lang w:val="kk-KZ"/>
              </w:rPr>
              <w:tab/>
            </w:r>
          </w:p>
        </w:tc>
        <w:tc>
          <w:tcPr>
            <w:tcW w:w="4033" w:type="dxa"/>
          </w:tcPr>
          <w:p w:rsidR="008556A3" w:rsidRPr="00B036A3" w:rsidRDefault="008556A3" w:rsidP="008556A3">
            <w:pPr>
              <w:pStyle w:val="af6"/>
              <w:jc w:val="both"/>
              <w:rPr>
                <w:rFonts w:ascii="Times New Roman" w:hAnsi="Times New Roman"/>
                <w:b/>
                <w:sz w:val="24"/>
                <w:szCs w:val="24"/>
              </w:rPr>
            </w:pPr>
            <w:r w:rsidRPr="00B036A3">
              <w:rPr>
                <w:rFonts w:ascii="Times New Roman" w:hAnsi="Times New Roman"/>
                <w:b/>
                <w:sz w:val="24"/>
                <w:szCs w:val="24"/>
              </w:rPr>
              <w:t>Статья 115.</w:t>
            </w:r>
            <w:r w:rsidRPr="00B036A3">
              <w:rPr>
                <w:rFonts w:ascii="Times New Roman" w:hAnsi="Times New Roman"/>
                <w:b/>
                <w:sz w:val="24"/>
                <w:szCs w:val="24"/>
              </w:rPr>
              <w:tab/>
              <w:t>Порядок вручения и исполнения уведомления</w:t>
            </w:r>
          </w:p>
          <w:p w:rsidR="008556A3" w:rsidRPr="00B036A3" w:rsidRDefault="008556A3" w:rsidP="008556A3">
            <w:pPr>
              <w:pStyle w:val="af6"/>
              <w:jc w:val="both"/>
              <w:rPr>
                <w:rFonts w:ascii="Times New Roman" w:hAnsi="Times New Roman"/>
                <w:sz w:val="24"/>
                <w:szCs w:val="24"/>
              </w:rPr>
            </w:pPr>
            <w:r w:rsidRPr="00B036A3">
              <w:rPr>
                <w:rFonts w:ascii="Times New Roman" w:hAnsi="Times New Roman"/>
                <w:sz w:val="24"/>
                <w:szCs w:val="24"/>
              </w:rPr>
              <w:t>1. Уведомление должно быть вруч</w:t>
            </w:r>
            <w:r w:rsidRPr="00B036A3">
              <w:rPr>
                <w:rFonts w:ascii="Times New Roman" w:hAnsi="Times New Roman"/>
                <w:sz w:val="24"/>
                <w:szCs w:val="24"/>
              </w:rPr>
              <w:t>е</w:t>
            </w:r>
            <w:r w:rsidRPr="00B036A3">
              <w:rPr>
                <w:rFonts w:ascii="Times New Roman" w:hAnsi="Times New Roman"/>
                <w:sz w:val="24"/>
                <w:szCs w:val="24"/>
              </w:rPr>
              <w:t xml:space="preserve">но налогоплательщику (налоговому агенту) лично под роспись или иным способом, подтверждающим факт отправки и получения, если иное не установлено настоящей статьей. </w:t>
            </w:r>
          </w:p>
          <w:p w:rsidR="008556A3" w:rsidRPr="00B036A3" w:rsidRDefault="008556A3" w:rsidP="008556A3">
            <w:pPr>
              <w:pStyle w:val="af6"/>
              <w:jc w:val="both"/>
              <w:rPr>
                <w:rFonts w:ascii="Times New Roman" w:hAnsi="Times New Roman"/>
                <w:sz w:val="24"/>
                <w:szCs w:val="24"/>
              </w:rPr>
            </w:pPr>
            <w:r w:rsidRPr="00B036A3">
              <w:rPr>
                <w:rFonts w:ascii="Times New Roman" w:hAnsi="Times New Roman"/>
                <w:sz w:val="24"/>
                <w:szCs w:val="24"/>
              </w:rPr>
              <w:t>При этом уведомление, направле</w:t>
            </w:r>
            <w:r w:rsidRPr="00B036A3">
              <w:rPr>
                <w:rFonts w:ascii="Times New Roman" w:hAnsi="Times New Roman"/>
                <w:sz w:val="24"/>
                <w:szCs w:val="24"/>
              </w:rPr>
              <w:t>н</w:t>
            </w:r>
            <w:r w:rsidRPr="00B036A3">
              <w:rPr>
                <w:rFonts w:ascii="Times New Roman" w:hAnsi="Times New Roman"/>
                <w:sz w:val="24"/>
                <w:szCs w:val="24"/>
              </w:rPr>
              <w:t>ное одним из нижеперечисленных способов, считается врученным н</w:t>
            </w:r>
            <w:r w:rsidRPr="00B036A3">
              <w:rPr>
                <w:rFonts w:ascii="Times New Roman" w:hAnsi="Times New Roman"/>
                <w:sz w:val="24"/>
                <w:szCs w:val="24"/>
              </w:rPr>
              <w:t>а</w:t>
            </w:r>
            <w:r w:rsidRPr="00B036A3">
              <w:rPr>
                <w:rFonts w:ascii="Times New Roman" w:hAnsi="Times New Roman"/>
                <w:sz w:val="24"/>
                <w:szCs w:val="24"/>
              </w:rPr>
              <w:t>логоплательщику (налоговому аге</w:t>
            </w:r>
            <w:r w:rsidRPr="00B036A3">
              <w:rPr>
                <w:rFonts w:ascii="Times New Roman" w:hAnsi="Times New Roman"/>
                <w:sz w:val="24"/>
                <w:szCs w:val="24"/>
              </w:rPr>
              <w:t>н</w:t>
            </w:r>
            <w:r w:rsidRPr="00B036A3">
              <w:rPr>
                <w:rFonts w:ascii="Times New Roman" w:hAnsi="Times New Roman"/>
                <w:sz w:val="24"/>
                <w:szCs w:val="24"/>
              </w:rPr>
              <w:t xml:space="preserve">ту) в следующих случаях: </w:t>
            </w:r>
          </w:p>
          <w:p w:rsidR="008556A3" w:rsidRPr="00B036A3" w:rsidRDefault="00E86044" w:rsidP="00E86044">
            <w:pPr>
              <w:pStyle w:val="af6"/>
              <w:jc w:val="both"/>
              <w:rPr>
                <w:rFonts w:ascii="Times New Roman" w:hAnsi="Times New Roman"/>
                <w:sz w:val="24"/>
                <w:szCs w:val="24"/>
              </w:rPr>
            </w:pPr>
            <w:r w:rsidRPr="00B036A3">
              <w:rPr>
                <w:rFonts w:ascii="Times New Roman" w:hAnsi="Times New Roman"/>
                <w:sz w:val="24"/>
                <w:szCs w:val="24"/>
              </w:rPr>
              <w:lastRenderedPageBreak/>
              <w:t>…</w:t>
            </w:r>
          </w:p>
          <w:p w:rsidR="008556A3" w:rsidRPr="00B036A3" w:rsidRDefault="008556A3" w:rsidP="008556A3">
            <w:pPr>
              <w:pStyle w:val="af6"/>
              <w:jc w:val="both"/>
              <w:rPr>
                <w:rFonts w:ascii="Times New Roman" w:hAnsi="Times New Roman"/>
                <w:sz w:val="24"/>
                <w:szCs w:val="24"/>
              </w:rPr>
            </w:pPr>
            <w:r w:rsidRPr="00B036A3">
              <w:rPr>
                <w:rFonts w:ascii="Times New Roman" w:hAnsi="Times New Roman"/>
                <w:sz w:val="24"/>
                <w:szCs w:val="24"/>
              </w:rPr>
              <w:t>2) электронным способом:</w:t>
            </w:r>
          </w:p>
          <w:p w:rsidR="008556A3" w:rsidRPr="00B036A3" w:rsidRDefault="008556A3" w:rsidP="008556A3">
            <w:pPr>
              <w:pStyle w:val="af6"/>
              <w:jc w:val="both"/>
              <w:rPr>
                <w:rFonts w:ascii="Times New Roman" w:hAnsi="Times New Roman"/>
                <w:sz w:val="24"/>
                <w:szCs w:val="24"/>
              </w:rPr>
            </w:pPr>
            <w:r w:rsidRPr="00B036A3">
              <w:rPr>
                <w:rFonts w:ascii="Times New Roman" w:hAnsi="Times New Roman"/>
                <w:sz w:val="24"/>
                <w:szCs w:val="24"/>
              </w:rPr>
              <w:t>с даты доставки уведомления нал</w:t>
            </w:r>
            <w:r w:rsidRPr="00B036A3">
              <w:rPr>
                <w:rFonts w:ascii="Times New Roman" w:hAnsi="Times New Roman"/>
                <w:sz w:val="24"/>
                <w:szCs w:val="24"/>
              </w:rPr>
              <w:t>о</w:t>
            </w:r>
            <w:r w:rsidRPr="00B036A3">
              <w:rPr>
                <w:rFonts w:ascii="Times New Roman" w:hAnsi="Times New Roman"/>
                <w:sz w:val="24"/>
                <w:szCs w:val="24"/>
              </w:rPr>
              <w:t>говым органом в веб-приложение. Данный способ распространяется на налогоплательщика, взаимодейс</w:t>
            </w:r>
            <w:r w:rsidRPr="00B036A3">
              <w:rPr>
                <w:rFonts w:ascii="Times New Roman" w:hAnsi="Times New Roman"/>
                <w:sz w:val="24"/>
                <w:szCs w:val="24"/>
              </w:rPr>
              <w:t>т</w:t>
            </w:r>
            <w:r w:rsidRPr="00B036A3">
              <w:rPr>
                <w:rFonts w:ascii="Times New Roman" w:hAnsi="Times New Roman"/>
                <w:sz w:val="24"/>
                <w:szCs w:val="24"/>
              </w:rPr>
              <w:t>вующего с налоговыми органами электронным способом  в соответс</w:t>
            </w:r>
            <w:r w:rsidRPr="00B036A3">
              <w:rPr>
                <w:rFonts w:ascii="Times New Roman" w:hAnsi="Times New Roman"/>
                <w:sz w:val="24"/>
                <w:szCs w:val="24"/>
              </w:rPr>
              <w:t>т</w:t>
            </w:r>
            <w:r w:rsidRPr="00B036A3">
              <w:rPr>
                <w:rFonts w:ascii="Times New Roman" w:hAnsi="Times New Roman"/>
                <w:sz w:val="24"/>
                <w:szCs w:val="24"/>
              </w:rPr>
              <w:t>вии с законодательством Республ</w:t>
            </w:r>
            <w:r w:rsidRPr="00B036A3">
              <w:rPr>
                <w:rFonts w:ascii="Times New Roman" w:hAnsi="Times New Roman"/>
                <w:sz w:val="24"/>
                <w:szCs w:val="24"/>
              </w:rPr>
              <w:t>и</w:t>
            </w:r>
            <w:r w:rsidRPr="00B036A3">
              <w:rPr>
                <w:rFonts w:ascii="Times New Roman" w:hAnsi="Times New Roman"/>
                <w:sz w:val="24"/>
                <w:szCs w:val="24"/>
              </w:rPr>
              <w:t>ки Казахстан об электронном док</w:t>
            </w:r>
            <w:r w:rsidRPr="00B036A3">
              <w:rPr>
                <w:rFonts w:ascii="Times New Roman" w:hAnsi="Times New Roman"/>
                <w:sz w:val="24"/>
                <w:szCs w:val="24"/>
              </w:rPr>
              <w:t>у</w:t>
            </w:r>
            <w:r w:rsidRPr="00B036A3">
              <w:rPr>
                <w:rFonts w:ascii="Times New Roman" w:hAnsi="Times New Roman"/>
                <w:sz w:val="24"/>
                <w:szCs w:val="24"/>
              </w:rPr>
              <w:t>менте и электронной цифровой по</w:t>
            </w:r>
            <w:r w:rsidRPr="00B036A3">
              <w:rPr>
                <w:rFonts w:ascii="Times New Roman" w:hAnsi="Times New Roman"/>
                <w:sz w:val="24"/>
                <w:szCs w:val="24"/>
              </w:rPr>
              <w:t>д</w:t>
            </w:r>
            <w:r w:rsidRPr="00B036A3">
              <w:rPr>
                <w:rFonts w:ascii="Times New Roman" w:hAnsi="Times New Roman"/>
                <w:sz w:val="24"/>
                <w:szCs w:val="24"/>
              </w:rPr>
              <w:t>писи;</w:t>
            </w:r>
          </w:p>
          <w:p w:rsidR="008556A3" w:rsidRPr="00B036A3" w:rsidRDefault="008556A3" w:rsidP="008556A3">
            <w:pPr>
              <w:pStyle w:val="af6"/>
              <w:jc w:val="both"/>
              <w:rPr>
                <w:rFonts w:ascii="Times New Roman" w:hAnsi="Times New Roman"/>
                <w:b/>
                <w:sz w:val="24"/>
                <w:szCs w:val="24"/>
              </w:rPr>
            </w:pPr>
            <w:r w:rsidRPr="00B036A3">
              <w:rPr>
                <w:rFonts w:ascii="Times New Roman" w:hAnsi="Times New Roman"/>
                <w:b/>
                <w:sz w:val="24"/>
                <w:szCs w:val="24"/>
              </w:rPr>
              <w:t>с даты доставки уведомления в личный кабинет пользователя на веб-портале «электронного прав</w:t>
            </w:r>
            <w:r w:rsidRPr="00B036A3">
              <w:rPr>
                <w:rFonts w:ascii="Times New Roman" w:hAnsi="Times New Roman"/>
                <w:b/>
                <w:sz w:val="24"/>
                <w:szCs w:val="24"/>
              </w:rPr>
              <w:t>и</w:t>
            </w:r>
            <w:r w:rsidRPr="00B036A3">
              <w:rPr>
                <w:rFonts w:ascii="Times New Roman" w:hAnsi="Times New Roman"/>
                <w:b/>
                <w:sz w:val="24"/>
                <w:szCs w:val="24"/>
              </w:rPr>
              <w:t>тельства».</w:t>
            </w:r>
          </w:p>
          <w:p w:rsidR="006D6693" w:rsidRPr="00B036A3" w:rsidRDefault="008556A3" w:rsidP="008556A3">
            <w:pPr>
              <w:pStyle w:val="af6"/>
              <w:jc w:val="both"/>
              <w:rPr>
                <w:rFonts w:ascii="Times New Roman" w:hAnsi="Times New Roman"/>
                <w:sz w:val="24"/>
                <w:szCs w:val="24"/>
              </w:rPr>
            </w:pPr>
            <w:r w:rsidRPr="00B036A3">
              <w:rPr>
                <w:rFonts w:ascii="Times New Roman" w:hAnsi="Times New Roman"/>
                <w:b/>
                <w:sz w:val="24"/>
                <w:szCs w:val="24"/>
              </w:rPr>
              <w:t>Данный способ распространяется на налогоплательщика, зарегис</w:t>
            </w:r>
            <w:r w:rsidRPr="00B036A3">
              <w:rPr>
                <w:rFonts w:ascii="Times New Roman" w:hAnsi="Times New Roman"/>
                <w:b/>
                <w:sz w:val="24"/>
                <w:szCs w:val="24"/>
              </w:rPr>
              <w:t>т</w:t>
            </w:r>
            <w:r w:rsidRPr="00B036A3">
              <w:rPr>
                <w:rFonts w:ascii="Times New Roman" w:hAnsi="Times New Roman"/>
                <w:b/>
                <w:sz w:val="24"/>
                <w:szCs w:val="24"/>
              </w:rPr>
              <w:t>рированного на веб-портале «электронного правительства»;</w:t>
            </w:r>
            <w:r w:rsidRPr="00B036A3">
              <w:rPr>
                <w:rFonts w:ascii="Times New Roman" w:hAnsi="Times New Roman"/>
                <w:sz w:val="24"/>
                <w:szCs w:val="24"/>
              </w:rPr>
              <w:t xml:space="preserve"> </w:t>
            </w:r>
          </w:p>
        </w:tc>
        <w:tc>
          <w:tcPr>
            <w:tcW w:w="4252" w:type="dxa"/>
          </w:tcPr>
          <w:p w:rsidR="006D6693" w:rsidRPr="00B036A3" w:rsidRDefault="006D6693" w:rsidP="006D6693">
            <w:pPr>
              <w:pStyle w:val="af6"/>
              <w:jc w:val="both"/>
              <w:rPr>
                <w:rFonts w:ascii="Times New Roman" w:hAnsi="Times New Roman"/>
                <w:b/>
                <w:sz w:val="24"/>
                <w:szCs w:val="24"/>
              </w:rPr>
            </w:pPr>
            <w:r w:rsidRPr="00B036A3">
              <w:rPr>
                <w:rFonts w:ascii="Times New Roman" w:hAnsi="Times New Roman"/>
                <w:b/>
                <w:sz w:val="24"/>
                <w:szCs w:val="24"/>
              </w:rPr>
              <w:lastRenderedPageBreak/>
              <w:t>абзац</w:t>
            </w:r>
            <w:r w:rsidR="006C0451" w:rsidRPr="00B036A3">
              <w:rPr>
                <w:rFonts w:ascii="Times New Roman" w:hAnsi="Times New Roman"/>
                <w:b/>
                <w:sz w:val="24"/>
                <w:szCs w:val="24"/>
              </w:rPr>
              <w:t>ы</w:t>
            </w:r>
            <w:r w:rsidRPr="00B036A3">
              <w:rPr>
                <w:rFonts w:ascii="Times New Roman" w:hAnsi="Times New Roman"/>
                <w:b/>
                <w:sz w:val="24"/>
                <w:szCs w:val="24"/>
              </w:rPr>
              <w:t xml:space="preserve"> третий и четвертый по</w:t>
            </w:r>
            <w:r w:rsidRPr="00B036A3">
              <w:rPr>
                <w:rFonts w:ascii="Times New Roman" w:hAnsi="Times New Roman"/>
                <w:b/>
                <w:sz w:val="24"/>
                <w:szCs w:val="24"/>
              </w:rPr>
              <w:t>д</w:t>
            </w:r>
            <w:r w:rsidRPr="00B036A3">
              <w:rPr>
                <w:rFonts w:ascii="Times New Roman" w:hAnsi="Times New Roman"/>
                <w:b/>
                <w:sz w:val="24"/>
                <w:szCs w:val="24"/>
              </w:rPr>
              <w:t xml:space="preserve">пункта 2) пункта 1 статьи 115 </w:t>
            </w:r>
            <w:r w:rsidR="00944008" w:rsidRPr="00B036A3">
              <w:rPr>
                <w:rFonts w:ascii="Times New Roman" w:hAnsi="Times New Roman"/>
                <w:b/>
                <w:sz w:val="24"/>
                <w:szCs w:val="24"/>
              </w:rPr>
              <w:t>пр</w:t>
            </w:r>
            <w:r w:rsidR="00944008" w:rsidRPr="00B036A3">
              <w:rPr>
                <w:rFonts w:ascii="Times New Roman" w:hAnsi="Times New Roman"/>
                <w:b/>
                <w:sz w:val="24"/>
                <w:szCs w:val="24"/>
              </w:rPr>
              <w:t>о</w:t>
            </w:r>
            <w:r w:rsidR="00944008" w:rsidRPr="00B036A3">
              <w:rPr>
                <w:rFonts w:ascii="Times New Roman" w:hAnsi="Times New Roman"/>
                <w:b/>
                <w:sz w:val="24"/>
                <w:szCs w:val="24"/>
              </w:rPr>
              <w:t>екта</w:t>
            </w:r>
            <w:r w:rsidR="00187C9D" w:rsidRPr="00B036A3">
              <w:rPr>
                <w:rFonts w:ascii="Times New Roman" w:hAnsi="Times New Roman"/>
                <w:b/>
                <w:sz w:val="24"/>
                <w:szCs w:val="24"/>
              </w:rPr>
              <w:t xml:space="preserve"> </w:t>
            </w:r>
            <w:r w:rsidRPr="00B036A3">
              <w:rPr>
                <w:rFonts w:ascii="Times New Roman" w:hAnsi="Times New Roman"/>
                <w:b/>
                <w:sz w:val="24"/>
                <w:szCs w:val="24"/>
              </w:rPr>
              <w:t>исключить</w:t>
            </w:r>
            <w:r w:rsidR="00187C9D" w:rsidRPr="00B036A3">
              <w:rPr>
                <w:rFonts w:ascii="Times New Roman" w:hAnsi="Times New Roman"/>
                <w:b/>
                <w:sz w:val="24"/>
                <w:szCs w:val="24"/>
              </w:rPr>
              <w:t>.</w:t>
            </w:r>
          </w:p>
          <w:p w:rsidR="006D6693" w:rsidRPr="00B036A3" w:rsidRDefault="006D6693" w:rsidP="006D6693">
            <w:pPr>
              <w:pStyle w:val="af6"/>
              <w:jc w:val="both"/>
              <w:rPr>
                <w:rFonts w:ascii="Times New Roman" w:hAnsi="Times New Roman"/>
                <w:sz w:val="24"/>
                <w:szCs w:val="24"/>
              </w:rPr>
            </w:pPr>
          </w:p>
          <w:p w:rsidR="006D6693" w:rsidRPr="00B036A3" w:rsidRDefault="006D6693" w:rsidP="006D6693">
            <w:pPr>
              <w:pStyle w:val="af6"/>
              <w:jc w:val="both"/>
              <w:rPr>
                <w:rFonts w:ascii="Times New Roman" w:hAnsi="Times New Roman"/>
                <w:sz w:val="24"/>
                <w:szCs w:val="24"/>
              </w:rPr>
            </w:pPr>
          </w:p>
          <w:p w:rsidR="006D6693" w:rsidRPr="00B036A3" w:rsidRDefault="006D6693" w:rsidP="006D6693">
            <w:pPr>
              <w:pStyle w:val="af6"/>
              <w:jc w:val="both"/>
              <w:rPr>
                <w:rFonts w:ascii="Times New Roman" w:hAnsi="Times New Roman"/>
                <w:sz w:val="24"/>
                <w:szCs w:val="24"/>
              </w:rPr>
            </w:pPr>
          </w:p>
          <w:p w:rsidR="006D6693" w:rsidRPr="00B036A3" w:rsidRDefault="006D6693" w:rsidP="006D6693">
            <w:pPr>
              <w:pStyle w:val="af6"/>
              <w:jc w:val="both"/>
              <w:rPr>
                <w:rFonts w:ascii="Times New Roman" w:hAnsi="Times New Roman"/>
                <w:sz w:val="24"/>
                <w:szCs w:val="24"/>
              </w:rPr>
            </w:pPr>
          </w:p>
          <w:p w:rsidR="006D6693" w:rsidRPr="00B036A3" w:rsidRDefault="006D6693" w:rsidP="006D6693">
            <w:pPr>
              <w:pStyle w:val="af6"/>
              <w:jc w:val="both"/>
              <w:rPr>
                <w:rFonts w:ascii="Times New Roman" w:hAnsi="Times New Roman"/>
                <w:sz w:val="24"/>
                <w:szCs w:val="24"/>
              </w:rPr>
            </w:pPr>
          </w:p>
          <w:p w:rsidR="006D6693" w:rsidRPr="00B036A3" w:rsidRDefault="006D6693" w:rsidP="006D6693">
            <w:pPr>
              <w:pStyle w:val="af6"/>
              <w:jc w:val="both"/>
              <w:rPr>
                <w:rFonts w:ascii="Times New Roman" w:hAnsi="Times New Roman"/>
                <w:sz w:val="24"/>
                <w:szCs w:val="24"/>
              </w:rPr>
            </w:pPr>
          </w:p>
        </w:tc>
        <w:tc>
          <w:tcPr>
            <w:tcW w:w="3686" w:type="dxa"/>
          </w:tcPr>
          <w:p w:rsidR="006D6693" w:rsidRPr="00B036A3" w:rsidRDefault="006D6693" w:rsidP="006D6693">
            <w:pPr>
              <w:pStyle w:val="af6"/>
              <w:jc w:val="both"/>
              <w:rPr>
                <w:rFonts w:ascii="Times New Roman" w:hAnsi="Times New Roman"/>
                <w:sz w:val="24"/>
                <w:szCs w:val="24"/>
                <w:lang w:val="kk-KZ"/>
              </w:rPr>
            </w:pPr>
          </w:p>
          <w:p w:rsidR="006D6693" w:rsidRPr="00B036A3" w:rsidRDefault="006D6693" w:rsidP="006D6693">
            <w:pPr>
              <w:pStyle w:val="af6"/>
              <w:jc w:val="both"/>
              <w:rPr>
                <w:rFonts w:ascii="Times New Roman" w:hAnsi="Times New Roman"/>
                <w:sz w:val="24"/>
                <w:szCs w:val="24"/>
                <w:lang w:val="kk-KZ"/>
              </w:rPr>
            </w:pPr>
            <w:r w:rsidRPr="00B036A3">
              <w:rPr>
                <w:rFonts w:ascii="Times New Roman" w:hAnsi="Times New Roman"/>
                <w:sz w:val="24"/>
                <w:szCs w:val="24"/>
                <w:lang w:val="kk-KZ"/>
              </w:rPr>
              <w:t>Физические лица не имееют соглашения с налоговыми органами установленными статьей 86 Кодекса в случаях получения ими электронных ключей в Центрах обслуживания населения.</w:t>
            </w:r>
          </w:p>
          <w:p w:rsidR="006D6693" w:rsidRPr="00B036A3" w:rsidRDefault="006D6693" w:rsidP="006D6693">
            <w:pPr>
              <w:pStyle w:val="af6"/>
              <w:jc w:val="both"/>
              <w:rPr>
                <w:rFonts w:ascii="Times New Roman" w:hAnsi="Times New Roman"/>
                <w:sz w:val="24"/>
                <w:szCs w:val="24"/>
                <w:lang w:val="kk-KZ"/>
              </w:rPr>
            </w:pPr>
            <w:r w:rsidRPr="00B036A3">
              <w:rPr>
                <w:rFonts w:ascii="Times New Roman" w:hAnsi="Times New Roman"/>
                <w:sz w:val="24"/>
                <w:szCs w:val="24"/>
                <w:lang w:val="kk-KZ"/>
              </w:rPr>
              <w:t xml:space="preserve">В связи с чем электронные способы уведомлений должны быть оговорены соответствующими соглашениями с </w:t>
            </w:r>
            <w:r w:rsidRPr="00B036A3">
              <w:rPr>
                <w:rFonts w:ascii="Times New Roman" w:hAnsi="Times New Roman"/>
                <w:sz w:val="24"/>
                <w:szCs w:val="24"/>
                <w:lang w:val="kk-KZ"/>
              </w:rPr>
              <w:lastRenderedPageBreak/>
              <w:t>налогоплательщиками.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D6693" w:rsidRPr="00B036A3" w:rsidRDefault="006D6693" w:rsidP="006D6693">
            <w:pPr>
              <w:jc w:val="center"/>
              <w:rPr>
                <w:rFonts w:eastAsia="SimSun"/>
                <w:b/>
                <w:noProof/>
              </w:rPr>
            </w:pPr>
          </w:p>
        </w:tc>
      </w:tr>
      <w:tr w:rsidR="00C7509C"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7509C" w:rsidRPr="00B036A3" w:rsidRDefault="00C7509C" w:rsidP="007421B9">
            <w:pPr>
              <w:numPr>
                <w:ilvl w:val="0"/>
                <w:numId w:val="2"/>
              </w:numPr>
              <w:ind w:left="357" w:hanging="357"/>
              <w:jc w:val="center"/>
              <w:rPr>
                <w:rFonts w:eastAsia="SimSun"/>
                <w:b/>
                <w:noProof/>
              </w:rPr>
            </w:pPr>
          </w:p>
        </w:tc>
        <w:tc>
          <w:tcPr>
            <w:tcW w:w="1320" w:type="dxa"/>
          </w:tcPr>
          <w:p w:rsidR="00C7509C" w:rsidRPr="00B036A3" w:rsidRDefault="00C7509C" w:rsidP="00C7509C">
            <w:pPr>
              <w:pStyle w:val="af6"/>
              <w:jc w:val="both"/>
              <w:rPr>
                <w:rFonts w:ascii="Times New Roman" w:hAnsi="Times New Roman"/>
                <w:sz w:val="24"/>
                <w:szCs w:val="24"/>
              </w:rPr>
            </w:pPr>
            <w:r w:rsidRPr="00B036A3">
              <w:rPr>
                <w:rFonts w:ascii="Times New Roman" w:hAnsi="Times New Roman"/>
                <w:sz w:val="24"/>
                <w:szCs w:val="24"/>
              </w:rPr>
              <w:t>Пункт 2 статьи 115 проекта</w:t>
            </w:r>
          </w:p>
        </w:tc>
        <w:tc>
          <w:tcPr>
            <w:tcW w:w="4033" w:type="dxa"/>
          </w:tcPr>
          <w:p w:rsidR="00C7509C" w:rsidRPr="00B036A3" w:rsidRDefault="00C7509C" w:rsidP="00C7509C">
            <w:pPr>
              <w:pStyle w:val="af6"/>
              <w:jc w:val="both"/>
              <w:rPr>
                <w:rFonts w:ascii="Times New Roman" w:hAnsi="Times New Roman"/>
                <w:b/>
                <w:sz w:val="24"/>
                <w:szCs w:val="24"/>
              </w:rPr>
            </w:pPr>
            <w:r w:rsidRPr="00B036A3">
              <w:rPr>
                <w:rFonts w:ascii="Times New Roman" w:hAnsi="Times New Roman"/>
                <w:b/>
                <w:sz w:val="24"/>
                <w:szCs w:val="24"/>
              </w:rPr>
              <w:t>Статья 115.</w:t>
            </w:r>
            <w:r w:rsidRPr="00B036A3">
              <w:rPr>
                <w:rFonts w:ascii="Times New Roman" w:hAnsi="Times New Roman"/>
                <w:b/>
                <w:sz w:val="24"/>
                <w:szCs w:val="24"/>
              </w:rPr>
              <w:tab/>
              <w:t>Порядок вручения и исполнения уведомления</w:t>
            </w:r>
          </w:p>
          <w:p w:rsidR="00C7509C" w:rsidRPr="00B036A3" w:rsidRDefault="00C7509C" w:rsidP="00C7509C">
            <w:pPr>
              <w:pStyle w:val="af6"/>
              <w:jc w:val="both"/>
              <w:rPr>
                <w:rFonts w:ascii="Times New Roman" w:hAnsi="Times New Roman"/>
                <w:sz w:val="24"/>
                <w:szCs w:val="24"/>
              </w:rPr>
            </w:pPr>
            <w:r w:rsidRPr="00B036A3">
              <w:rPr>
                <w:rFonts w:ascii="Times New Roman" w:hAnsi="Times New Roman"/>
                <w:sz w:val="24"/>
                <w:szCs w:val="24"/>
              </w:rPr>
              <w:t>…</w:t>
            </w:r>
          </w:p>
          <w:p w:rsidR="00C7509C" w:rsidRPr="00B036A3" w:rsidRDefault="00C7509C" w:rsidP="00C7509C">
            <w:pPr>
              <w:pStyle w:val="af6"/>
              <w:jc w:val="both"/>
              <w:rPr>
                <w:rFonts w:ascii="Times New Roman" w:hAnsi="Times New Roman"/>
                <w:sz w:val="24"/>
                <w:szCs w:val="24"/>
              </w:rPr>
            </w:pPr>
            <w:r w:rsidRPr="00B036A3">
              <w:rPr>
                <w:rFonts w:ascii="Times New Roman" w:hAnsi="Times New Roman"/>
                <w:sz w:val="24"/>
                <w:szCs w:val="24"/>
              </w:rPr>
              <w:t>2. Если иное не установлено пун</w:t>
            </w:r>
            <w:r w:rsidRPr="00B036A3">
              <w:rPr>
                <w:rFonts w:ascii="Times New Roman" w:hAnsi="Times New Roman"/>
                <w:sz w:val="24"/>
                <w:szCs w:val="24"/>
              </w:rPr>
              <w:t>к</w:t>
            </w:r>
            <w:r w:rsidRPr="00B036A3">
              <w:rPr>
                <w:rFonts w:ascii="Times New Roman" w:hAnsi="Times New Roman"/>
                <w:sz w:val="24"/>
                <w:szCs w:val="24"/>
              </w:rPr>
              <w:t>тами 3, 4 настоящей статьи, в случае возврата почтовой или иной орган</w:t>
            </w:r>
            <w:r w:rsidRPr="00B036A3">
              <w:rPr>
                <w:rFonts w:ascii="Times New Roman" w:hAnsi="Times New Roman"/>
                <w:sz w:val="24"/>
                <w:szCs w:val="24"/>
              </w:rPr>
              <w:t>и</w:t>
            </w:r>
            <w:r w:rsidRPr="00B036A3">
              <w:rPr>
                <w:rFonts w:ascii="Times New Roman" w:hAnsi="Times New Roman"/>
                <w:sz w:val="24"/>
                <w:szCs w:val="24"/>
              </w:rPr>
              <w:t>зацией связи уведомлений, пред</w:t>
            </w:r>
            <w:r w:rsidRPr="00B036A3">
              <w:rPr>
                <w:rFonts w:ascii="Times New Roman" w:hAnsi="Times New Roman"/>
                <w:sz w:val="24"/>
                <w:szCs w:val="24"/>
              </w:rPr>
              <w:t>у</w:t>
            </w:r>
            <w:r w:rsidRPr="00B036A3">
              <w:rPr>
                <w:rFonts w:ascii="Times New Roman" w:hAnsi="Times New Roman"/>
                <w:sz w:val="24"/>
                <w:szCs w:val="24"/>
              </w:rPr>
              <w:t xml:space="preserve">смотренных </w:t>
            </w:r>
            <w:hyperlink r:id="rId15" w:anchor="z6220" w:history="1">
              <w:r w:rsidRPr="00B036A3">
                <w:rPr>
                  <w:rStyle w:val="af2"/>
                  <w:rFonts w:ascii="Times New Roman" w:hAnsi="Times New Roman"/>
                </w:rPr>
                <w:t>подпунктами 2)</w:t>
              </w:r>
            </w:hyperlink>
            <w:r w:rsidRPr="00B036A3">
              <w:rPr>
                <w:rFonts w:ascii="Times New Roman" w:hAnsi="Times New Roman"/>
                <w:sz w:val="24"/>
                <w:szCs w:val="24"/>
              </w:rPr>
              <w:t xml:space="preserve">, </w:t>
            </w:r>
            <w:hyperlink r:id="rId16" w:anchor="z6221" w:history="1">
              <w:r w:rsidRPr="00B036A3">
                <w:rPr>
                  <w:rStyle w:val="af2"/>
                  <w:rFonts w:ascii="Times New Roman" w:hAnsi="Times New Roman"/>
                </w:rPr>
                <w:t>3)</w:t>
              </w:r>
            </w:hyperlink>
            <w:r w:rsidRPr="00B036A3">
              <w:rPr>
                <w:rFonts w:ascii="Times New Roman" w:hAnsi="Times New Roman"/>
                <w:sz w:val="24"/>
                <w:szCs w:val="24"/>
              </w:rPr>
              <w:t>, 7) и 10) пункта 2 статьи 114 настоящего Кодекса, направленных налоговыми органами налогоплательщику (нал</w:t>
            </w:r>
            <w:r w:rsidRPr="00B036A3">
              <w:rPr>
                <w:rFonts w:ascii="Times New Roman" w:hAnsi="Times New Roman"/>
                <w:sz w:val="24"/>
                <w:szCs w:val="24"/>
              </w:rPr>
              <w:t>о</w:t>
            </w:r>
            <w:r w:rsidRPr="00B036A3">
              <w:rPr>
                <w:rFonts w:ascii="Times New Roman" w:hAnsi="Times New Roman"/>
                <w:sz w:val="24"/>
                <w:szCs w:val="24"/>
              </w:rPr>
              <w:t>говому агенту) по почте заказным письмом с уведомлением, датой вручения таких уведомлений явл</w:t>
            </w:r>
            <w:r w:rsidRPr="00B036A3">
              <w:rPr>
                <w:rFonts w:ascii="Times New Roman" w:hAnsi="Times New Roman"/>
                <w:sz w:val="24"/>
                <w:szCs w:val="24"/>
              </w:rPr>
              <w:t>я</w:t>
            </w:r>
            <w:r w:rsidRPr="00B036A3">
              <w:rPr>
                <w:rFonts w:ascii="Times New Roman" w:hAnsi="Times New Roman"/>
                <w:sz w:val="24"/>
                <w:szCs w:val="24"/>
              </w:rPr>
              <w:lastRenderedPageBreak/>
              <w:t>ется дата проведения налогового о</w:t>
            </w:r>
            <w:r w:rsidRPr="00B036A3">
              <w:rPr>
                <w:rFonts w:ascii="Times New Roman" w:hAnsi="Times New Roman"/>
                <w:sz w:val="24"/>
                <w:szCs w:val="24"/>
              </w:rPr>
              <w:t>б</w:t>
            </w:r>
            <w:r w:rsidRPr="00B036A3">
              <w:rPr>
                <w:rFonts w:ascii="Times New Roman" w:hAnsi="Times New Roman"/>
                <w:sz w:val="24"/>
                <w:szCs w:val="24"/>
              </w:rPr>
              <w:t>следования с привлечением понятых по основаниям и в порядке, устано</w:t>
            </w:r>
            <w:r w:rsidRPr="00B036A3">
              <w:rPr>
                <w:rFonts w:ascii="Times New Roman" w:hAnsi="Times New Roman"/>
                <w:sz w:val="24"/>
                <w:szCs w:val="24"/>
              </w:rPr>
              <w:t>в</w:t>
            </w:r>
            <w:r w:rsidRPr="00B036A3">
              <w:rPr>
                <w:rFonts w:ascii="Times New Roman" w:hAnsi="Times New Roman"/>
                <w:sz w:val="24"/>
                <w:szCs w:val="24"/>
              </w:rPr>
              <w:t>ленным настоящим Кодексом.</w:t>
            </w:r>
          </w:p>
          <w:p w:rsidR="00C7509C" w:rsidRPr="00B036A3" w:rsidRDefault="00C7509C" w:rsidP="00C7509C">
            <w:pPr>
              <w:pStyle w:val="af6"/>
              <w:jc w:val="both"/>
              <w:rPr>
                <w:rFonts w:ascii="Times New Roman" w:hAnsi="Times New Roman"/>
                <w:b/>
                <w:sz w:val="24"/>
                <w:szCs w:val="24"/>
              </w:rPr>
            </w:pPr>
          </w:p>
        </w:tc>
        <w:tc>
          <w:tcPr>
            <w:tcW w:w="4252" w:type="dxa"/>
          </w:tcPr>
          <w:p w:rsidR="00852192" w:rsidRPr="00B036A3" w:rsidRDefault="00C7509C" w:rsidP="00C7509C">
            <w:pPr>
              <w:pStyle w:val="af"/>
              <w:spacing w:after="0" w:line="240" w:lineRule="auto"/>
              <w:ind w:left="0"/>
              <w:jc w:val="both"/>
              <w:rPr>
                <w:rStyle w:val="s1"/>
                <w:sz w:val="24"/>
                <w:szCs w:val="24"/>
              </w:rPr>
            </w:pPr>
            <w:r w:rsidRPr="00B036A3">
              <w:rPr>
                <w:rStyle w:val="s1"/>
                <w:sz w:val="24"/>
                <w:szCs w:val="24"/>
              </w:rPr>
              <w:lastRenderedPageBreak/>
              <w:t>Пункт 2 статьи</w:t>
            </w:r>
            <w:r w:rsidR="00852192" w:rsidRPr="00B036A3">
              <w:rPr>
                <w:rStyle w:val="s1"/>
                <w:sz w:val="24"/>
                <w:szCs w:val="24"/>
              </w:rPr>
              <w:t xml:space="preserve"> 115</w:t>
            </w:r>
            <w:r w:rsidRPr="00B036A3">
              <w:rPr>
                <w:rStyle w:val="s1"/>
                <w:sz w:val="24"/>
                <w:szCs w:val="24"/>
              </w:rPr>
              <w:t xml:space="preserve"> </w:t>
            </w:r>
            <w:r w:rsidR="00852192" w:rsidRPr="00B036A3">
              <w:rPr>
                <w:rStyle w:val="s1"/>
                <w:sz w:val="24"/>
                <w:szCs w:val="24"/>
              </w:rPr>
              <w:t>и</w:t>
            </w:r>
            <w:r w:rsidRPr="00B036A3">
              <w:rPr>
                <w:rStyle w:val="s1"/>
                <w:sz w:val="24"/>
                <w:szCs w:val="24"/>
              </w:rPr>
              <w:t>зложить в сл</w:t>
            </w:r>
            <w:r w:rsidRPr="00B036A3">
              <w:rPr>
                <w:rStyle w:val="s1"/>
                <w:sz w:val="24"/>
                <w:szCs w:val="24"/>
              </w:rPr>
              <w:t>е</w:t>
            </w:r>
            <w:r w:rsidRPr="00B036A3">
              <w:rPr>
                <w:rStyle w:val="s1"/>
                <w:sz w:val="24"/>
                <w:szCs w:val="24"/>
              </w:rPr>
              <w:t>дующей редакции</w:t>
            </w:r>
            <w:r w:rsidR="00852192" w:rsidRPr="00B036A3">
              <w:rPr>
                <w:rStyle w:val="s1"/>
                <w:sz w:val="24"/>
                <w:szCs w:val="24"/>
              </w:rPr>
              <w:t>:</w:t>
            </w:r>
          </w:p>
          <w:p w:rsidR="00852192" w:rsidRPr="00B036A3" w:rsidRDefault="00852192" w:rsidP="00C7509C">
            <w:pPr>
              <w:pStyle w:val="af"/>
              <w:spacing w:after="0" w:line="240" w:lineRule="auto"/>
              <w:ind w:left="0"/>
              <w:jc w:val="both"/>
              <w:rPr>
                <w:rStyle w:val="s1"/>
                <w:sz w:val="24"/>
                <w:szCs w:val="24"/>
              </w:rPr>
            </w:pPr>
          </w:p>
          <w:p w:rsidR="00C7509C" w:rsidRPr="00B036A3" w:rsidRDefault="00C7509C" w:rsidP="00C7509C">
            <w:pPr>
              <w:pStyle w:val="af"/>
              <w:spacing w:after="0" w:line="240" w:lineRule="auto"/>
              <w:ind w:left="0"/>
              <w:jc w:val="both"/>
              <w:rPr>
                <w:rStyle w:val="s1"/>
                <w:sz w:val="24"/>
                <w:szCs w:val="24"/>
              </w:rPr>
            </w:pPr>
            <w:r w:rsidRPr="00B036A3">
              <w:rPr>
                <w:rStyle w:val="s1"/>
                <w:sz w:val="24"/>
                <w:szCs w:val="24"/>
              </w:rPr>
              <w:t>«</w:t>
            </w:r>
            <w:r w:rsidRPr="00B036A3">
              <w:rPr>
                <w:rFonts w:ascii="Times New Roman" w:hAnsi="Times New Roman"/>
                <w:sz w:val="24"/>
                <w:szCs w:val="24"/>
              </w:rPr>
              <w:t>Если иное не установлено пунктами 3, 4 настоящей статьи, в случае во</w:t>
            </w:r>
            <w:r w:rsidRPr="00B036A3">
              <w:rPr>
                <w:rFonts w:ascii="Times New Roman" w:hAnsi="Times New Roman"/>
                <w:sz w:val="24"/>
                <w:szCs w:val="24"/>
              </w:rPr>
              <w:t>з</w:t>
            </w:r>
            <w:r w:rsidRPr="00B036A3">
              <w:rPr>
                <w:rFonts w:ascii="Times New Roman" w:hAnsi="Times New Roman"/>
                <w:sz w:val="24"/>
                <w:szCs w:val="24"/>
              </w:rPr>
              <w:t xml:space="preserve">врата почтовой или иной организацией связи уведомлений, предусмотренных </w:t>
            </w:r>
            <w:hyperlink r:id="rId17" w:anchor="z6220" w:history="1">
              <w:r w:rsidRPr="00B036A3">
                <w:rPr>
                  <w:rFonts w:ascii="Times New Roman" w:hAnsi="Times New Roman"/>
                  <w:sz w:val="24"/>
                  <w:szCs w:val="24"/>
                </w:rPr>
                <w:t>подпунктами 2)</w:t>
              </w:r>
            </w:hyperlink>
            <w:r w:rsidRPr="00B036A3">
              <w:rPr>
                <w:rFonts w:ascii="Times New Roman" w:hAnsi="Times New Roman"/>
                <w:sz w:val="24"/>
                <w:szCs w:val="24"/>
              </w:rPr>
              <w:t xml:space="preserve">, </w:t>
            </w:r>
            <w:hyperlink r:id="rId18" w:anchor="z6221" w:history="1">
              <w:r w:rsidRPr="00B036A3">
                <w:rPr>
                  <w:rFonts w:ascii="Times New Roman" w:hAnsi="Times New Roman"/>
                  <w:sz w:val="24"/>
                  <w:szCs w:val="24"/>
                </w:rPr>
                <w:t>3)</w:t>
              </w:r>
            </w:hyperlink>
            <w:r w:rsidRPr="00B036A3">
              <w:rPr>
                <w:rFonts w:ascii="Times New Roman" w:hAnsi="Times New Roman"/>
                <w:sz w:val="24"/>
                <w:szCs w:val="24"/>
              </w:rPr>
              <w:t>,7) и 10) пункта 2 статьи 114 настоящего Кодекса, н</w:t>
            </w:r>
            <w:r w:rsidRPr="00B036A3">
              <w:rPr>
                <w:rFonts w:ascii="Times New Roman" w:hAnsi="Times New Roman"/>
                <w:sz w:val="24"/>
                <w:szCs w:val="24"/>
              </w:rPr>
              <w:t>а</w:t>
            </w:r>
            <w:r w:rsidRPr="00B036A3">
              <w:rPr>
                <w:rFonts w:ascii="Times New Roman" w:hAnsi="Times New Roman"/>
                <w:sz w:val="24"/>
                <w:szCs w:val="24"/>
              </w:rPr>
              <w:t>правленных налоговыми органами н</w:t>
            </w:r>
            <w:r w:rsidRPr="00B036A3">
              <w:rPr>
                <w:rFonts w:ascii="Times New Roman" w:hAnsi="Times New Roman"/>
                <w:sz w:val="24"/>
                <w:szCs w:val="24"/>
              </w:rPr>
              <w:t>а</w:t>
            </w:r>
            <w:r w:rsidRPr="00B036A3">
              <w:rPr>
                <w:rFonts w:ascii="Times New Roman" w:hAnsi="Times New Roman"/>
                <w:sz w:val="24"/>
                <w:szCs w:val="24"/>
              </w:rPr>
              <w:t>логоплательщику (налоговому агенту) по почте заказным письмом с уведо</w:t>
            </w:r>
            <w:r w:rsidRPr="00B036A3">
              <w:rPr>
                <w:rFonts w:ascii="Times New Roman" w:hAnsi="Times New Roman"/>
                <w:sz w:val="24"/>
                <w:szCs w:val="24"/>
              </w:rPr>
              <w:t>м</w:t>
            </w:r>
            <w:r w:rsidRPr="00B036A3">
              <w:rPr>
                <w:rFonts w:ascii="Times New Roman" w:hAnsi="Times New Roman"/>
                <w:sz w:val="24"/>
                <w:szCs w:val="24"/>
              </w:rPr>
              <w:t>лением, датой вручения таких уведо</w:t>
            </w:r>
            <w:r w:rsidRPr="00B036A3">
              <w:rPr>
                <w:rFonts w:ascii="Times New Roman" w:hAnsi="Times New Roman"/>
                <w:sz w:val="24"/>
                <w:szCs w:val="24"/>
              </w:rPr>
              <w:t>м</w:t>
            </w:r>
            <w:r w:rsidRPr="00B036A3">
              <w:rPr>
                <w:rFonts w:ascii="Times New Roman" w:hAnsi="Times New Roman"/>
                <w:sz w:val="24"/>
                <w:szCs w:val="24"/>
              </w:rPr>
              <w:t xml:space="preserve">лений,  </w:t>
            </w:r>
            <w:r w:rsidRPr="00B036A3">
              <w:rPr>
                <w:rFonts w:ascii="Times New Roman" w:hAnsi="Times New Roman"/>
                <w:b/>
                <w:sz w:val="24"/>
                <w:szCs w:val="24"/>
              </w:rPr>
              <w:t>является</w:t>
            </w:r>
            <w:r w:rsidRPr="00B036A3">
              <w:rPr>
                <w:rFonts w:ascii="Times New Roman" w:hAnsi="Times New Roman"/>
                <w:sz w:val="24"/>
                <w:szCs w:val="24"/>
              </w:rPr>
              <w:t xml:space="preserve"> </w:t>
            </w:r>
            <w:r w:rsidRPr="00B036A3">
              <w:rPr>
                <w:rFonts w:ascii="Times New Roman" w:hAnsi="Times New Roman"/>
                <w:b/>
                <w:color w:val="000000"/>
                <w:sz w:val="24"/>
                <w:szCs w:val="24"/>
              </w:rPr>
              <w:t>дата</w:t>
            </w:r>
            <w:r w:rsidRPr="00B036A3">
              <w:rPr>
                <w:rFonts w:ascii="Times New Roman" w:hAnsi="Times New Roman"/>
                <w:b/>
                <w:color w:val="000000"/>
                <w:spacing w:val="-20"/>
                <w:sz w:val="24"/>
                <w:szCs w:val="24"/>
              </w:rPr>
              <w:t xml:space="preserve"> </w:t>
            </w:r>
            <w:r w:rsidRPr="00B036A3">
              <w:rPr>
                <w:rFonts w:ascii="Times New Roman" w:hAnsi="Times New Roman"/>
                <w:b/>
                <w:color w:val="000000"/>
                <w:sz w:val="24"/>
                <w:szCs w:val="24"/>
              </w:rPr>
              <w:t xml:space="preserve">размещения на </w:t>
            </w:r>
            <w:r w:rsidRPr="00B036A3">
              <w:rPr>
                <w:rFonts w:ascii="Times New Roman" w:hAnsi="Times New Roman"/>
                <w:b/>
                <w:color w:val="000000"/>
                <w:sz w:val="24"/>
                <w:szCs w:val="24"/>
              </w:rPr>
              <w:lastRenderedPageBreak/>
              <w:t>интернет-ресурсе уполномоченного органа информации о результатах налогового обследования, пред</w:t>
            </w:r>
            <w:r w:rsidRPr="00B036A3">
              <w:rPr>
                <w:rFonts w:ascii="Times New Roman" w:hAnsi="Times New Roman"/>
                <w:b/>
                <w:color w:val="000000"/>
                <w:sz w:val="24"/>
                <w:szCs w:val="24"/>
              </w:rPr>
              <w:t>у</w:t>
            </w:r>
            <w:r w:rsidRPr="00B036A3">
              <w:rPr>
                <w:rFonts w:ascii="Times New Roman" w:hAnsi="Times New Roman"/>
                <w:b/>
                <w:color w:val="000000"/>
                <w:sz w:val="24"/>
                <w:szCs w:val="24"/>
              </w:rPr>
              <w:t xml:space="preserve">смотренного статьей 70 настоящего Кодекса.» </w:t>
            </w:r>
          </w:p>
        </w:tc>
        <w:tc>
          <w:tcPr>
            <w:tcW w:w="3686" w:type="dxa"/>
          </w:tcPr>
          <w:p w:rsidR="00C7509C" w:rsidRPr="00B036A3" w:rsidRDefault="00C7509C" w:rsidP="00C7509C">
            <w:pPr>
              <w:tabs>
                <w:tab w:val="left" w:pos="9360"/>
              </w:tabs>
              <w:jc w:val="both"/>
              <w:outlineLvl w:val="0"/>
            </w:pPr>
          </w:p>
          <w:p w:rsidR="00C7509C" w:rsidRPr="00B036A3" w:rsidRDefault="00C7509C" w:rsidP="00C7509C">
            <w:pPr>
              <w:tabs>
                <w:tab w:val="left" w:pos="9360"/>
              </w:tabs>
              <w:jc w:val="both"/>
              <w:outlineLvl w:val="0"/>
              <w:rPr>
                <w:b/>
              </w:rPr>
            </w:pPr>
            <w:r w:rsidRPr="00B036A3">
              <w:t>Согласно пункту 3 статьи 70 н</w:t>
            </w:r>
            <w:r w:rsidRPr="00B036A3">
              <w:t>а</w:t>
            </w:r>
            <w:r w:rsidRPr="00B036A3">
              <w:t>стоящего Кодекса</w:t>
            </w:r>
            <w:r w:rsidRPr="00B036A3">
              <w:rPr>
                <w:b/>
              </w:rPr>
              <w:t xml:space="preserve"> «</w:t>
            </w:r>
            <w:r w:rsidRPr="00B036A3">
              <w:t>Налоговый орган не позднее дня, следующ</w:t>
            </w:r>
            <w:r w:rsidRPr="00B036A3">
              <w:t>е</w:t>
            </w:r>
            <w:r w:rsidRPr="00B036A3">
              <w:t>го за днем составления акта н</w:t>
            </w:r>
            <w:r w:rsidRPr="00B036A3">
              <w:t>а</w:t>
            </w:r>
            <w:r w:rsidRPr="00B036A3">
              <w:t>логового обследования, которым установлено отсутствие налог</w:t>
            </w:r>
            <w:r w:rsidRPr="00B036A3">
              <w:t>о</w:t>
            </w:r>
            <w:r w:rsidRPr="00B036A3">
              <w:t>плательщика по месту нахожд</w:t>
            </w:r>
            <w:r w:rsidRPr="00B036A3">
              <w:t>е</w:t>
            </w:r>
            <w:r w:rsidRPr="00B036A3">
              <w:t>ния, указанному в его регистр</w:t>
            </w:r>
            <w:r w:rsidRPr="00B036A3">
              <w:t>а</w:t>
            </w:r>
            <w:r w:rsidRPr="00B036A3">
              <w:t>ционных данных, размещает на интернет-ресурсе уполномоче</w:t>
            </w:r>
            <w:r w:rsidRPr="00B036A3">
              <w:t>н</w:t>
            </w:r>
            <w:r w:rsidRPr="00B036A3">
              <w:t xml:space="preserve">ного органа информацию о таком налогоплательщике с указанием его идентификационного номера, </w:t>
            </w:r>
            <w:r w:rsidRPr="00B036A3">
              <w:lastRenderedPageBreak/>
              <w:t>наименования или фамилии, имени, отчества (при наличии), даты проведения акта налогового обследования.».  Таким образом, налогоплательщик извещается о наличии к нему претензий у н</w:t>
            </w:r>
            <w:r w:rsidRPr="00B036A3">
              <w:t>а</w:t>
            </w:r>
            <w:r w:rsidRPr="00B036A3">
              <w:t>логового органа посредством официальной общедоступной публикации. Эта дата предста</w:t>
            </w:r>
            <w:r w:rsidRPr="00B036A3">
              <w:t>в</w:t>
            </w:r>
            <w:r w:rsidRPr="00B036A3">
              <w:t>ляется более приемлемой.</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7509C" w:rsidRPr="00B036A3" w:rsidRDefault="00C7509C" w:rsidP="00C7509C">
            <w:pPr>
              <w:jc w:val="center"/>
              <w:rPr>
                <w:rFonts w:eastAsia="SimSun"/>
                <w:b/>
                <w:noProof/>
              </w:rPr>
            </w:pPr>
          </w:p>
        </w:tc>
      </w:tr>
      <w:tr w:rsidR="00C7509C"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7509C" w:rsidRPr="00B036A3" w:rsidRDefault="00C7509C" w:rsidP="007421B9">
            <w:pPr>
              <w:numPr>
                <w:ilvl w:val="0"/>
                <w:numId w:val="2"/>
              </w:numPr>
              <w:ind w:left="357" w:hanging="357"/>
              <w:jc w:val="center"/>
              <w:rPr>
                <w:rFonts w:eastAsia="SimSun"/>
                <w:b/>
                <w:noProof/>
              </w:rPr>
            </w:pPr>
          </w:p>
        </w:tc>
        <w:tc>
          <w:tcPr>
            <w:tcW w:w="1320" w:type="dxa"/>
            <w:shd w:val="clear" w:color="auto" w:fill="FFFFFF"/>
          </w:tcPr>
          <w:p w:rsidR="00C7509C" w:rsidRPr="00B036A3" w:rsidRDefault="00C7509C" w:rsidP="00C7509C">
            <w:pPr>
              <w:jc w:val="both"/>
            </w:pPr>
            <w:r w:rsidRPr="00B036A3">
              <w:t>Пункт 2 статьи 118 проекта</w:t>
            </w:r>
          </w:p>
        </w:tc>
        <w:tc>
          <w:tcPr>
            <w:tcW w:w="4033" w:type="dxa"/>
            <w:shd w:val="clear" w:color="auto" w:fill="FFFFFF"/>
          </w:tcPr>
          <w:p w:rsidR="00C7509C" w:rsidRPr="00B036A3" w:rsidRDefault="00C7509C" w:rsidP="00C7509C">
            <w:pPr>
              <w:pStyle w:val="af"/>
              <w:spacing w:after="0" w:line="240" w:lineRule="auto"/>
              <w:ind w:left="0"/>
              <w:jc w:val="both"/>
              <w:rPr>
                <w:rFonts w:ascii="Times New Roman" w:hAnsi="Times New Roman"/>
                <w:sz w:val="24"/>
                <w:szCs w:val="24"/>
              </w:rPr>
            </w:pPr>
            <w:r w:rsidRPr="00B036A3">
              <w:rPr>
                <w:rStyle w:val="s1"/>
                <w:sz w:val="24"/>
                <w:szCs w:val="24"/>
              </w:rPr>
              <w:t>Статья 118. Приостановление ра</w:t>
            </w:r>
            <w:r w:rsidRPr="00B036A3">
              <w:rPr>
                <w:rStyle w:val="s1"/>
                <w:sz w:val="24"/>
                <w:szCs w:val="24"/>
              </w:rPr>
              <w:t>с</w:t>
            </w:r>
            <w:r w:rsidRPr="00B036A3">
              <w:rPr>
                <w:rStyle w:val="s1"/>
                <w:sz w:val="24"/>
                <w:szCs w:val="24"/>
              </w:rPr>
              <w:t>ходных операций по банковским счетам налогоплательщика (нал</w:t>
            </w:r>
            <w:r w:rsidRPr="00B036A3">
              <w:rPr>
                <w:rStyle w:val="s1"/>
                <w:sz w:val="24"/>
                <w:szCs w:val="24"/>
              </w:rPr>
              <w:t>о</w:t>
            </w:r>
            <w:r w:rsidRPr="00B036A3">
              <w:rPr>
                <w:rStyle w:val="s1"/>
                <w:sz w:val="24"/>
                <w:szCs w:val="24"/>
              </w:rPr>
              <w:t>гового агента)</w:t>
            </w:r>
          </w:p>
          <w:p w:rsidR="00C7509C" w:rsidRPr="00B036A3" w:rsidRDefault="00C7509C" w:rsidP="00C7509C">
            <w:pPr>
              <w:ind w:firstLine="709"/>
              <w:contextualSpacing/>
              <w:jc w:val="both"/>
              <w:rPr>
                <w:rStyle w:val="s0"/>
                <w:sz w:val="24"/>
                <w:szCs w:val="24"/>
              </w:rPr>
            </w:pPr>
            <w:r w:rsidRPr="00B036A3">
              <w:rPr>
                <w:rStyle w:val="s0"/>
                <w:sz w:val="24"/>
                <w:szCs w:val="24"/>
              </w:rPr>
              <w:t>…</w:t>
            </w:r>
          </w:p>
          <w:p w:rsidR="00C7509C" w:rsidRPr="00B036A3" w:rsidRDefault="00C7509C" w:rsidP="00C7509C">
            <w:pPr>
              <w:ind w:firstLine="709"/>
              <w:contextualSpacing/>
              <w:jc w:val="both"/>
              <w:rPr>
                <w:rStyle w:val="s0"/>
                <w:sz w:val="24"/>
                <w:szCs w:val="24"/>
              </w:rPr>
            </w:pPr>
            <w:r w:rsidRPr="00B036A3">
              <w:rPr>
                <w:rStyle w:val="s0"/>
                <w:sz w:val="24"/>
                <w:szCs w:val="24"/>
              </w:rPr>
              <w:t>2. Приостановление расхо</w:t>
            </w:r>
            <w:r w:rsidRPr="00B036A3">
              <w:rPr>
                <w:rStyle w:val="s0"/>
                <w:sz w:val="24"/>
                <w:szCs w:val="24"/>
              </w:rPr>
              <w:t>д</w:t>
            </w:r>
            <w:r w:rsidRPr="00B036A3">
              <w:rPr>
                <w:rStyle w:val="s0"/>
                <w:sz w:val="24"/>
                <w:szCs w:val="24"/>
              </w:rPr>
              <w:t>ных операций по банковским счетам распространяется на все расходные операции налогоплательщика (нал</w:t>
            </w:r>
            <w:r w:rsidRPr="00B036A3">
              <w:rPr>
                <w:rStyle w:val="s0"/>
                <w:sz w:val="24"/>
                <w:szCs w:val="24"/>
              </w:rPr>
              <w:t>о</w:t>
            </w:r>
            <w:r w:rsidRPr="00B036A3">
              <w:rPr>
                <w:rStyle w:val="s0"/>
                <w:sz w:val="24"/>
                <w:szCs w:val="24"/>
              </w:rPr>
              <w:t>гового агента), кроме:</w:t>
            </w:r>
          </w:p>
          <w:p w:rsidR="00C7509C" w:rsidRPr="00B036A3" w:rsidRDefault="00C7509C" w:rsidP="00C7509C">
            <w:pPr>
              <w:ind w:firstLine="709"/>
              <w:contextualSpacing/>
              <w:jc w:val="both"/>
              <w:rPr>
                <w:rStyle w:val="s0"/>
                <w:sz w:val="24"/>
                <w:szCs w:val="24"/>
              </w:rPr>
            </w:pPr>
            <w:r w:rsidRPr="00B036A3">
              <w:rPr>
                <w:rStyle w:val="s0"/>
                <w:sz w:val="24"/>
                <w:szCs w:val="24"/>
              </w:rPr>
              <w:t>1) операций по уплате нал</w:t>
            </w:r>
            <w:r w:rsidRPr="00B036A3">
              <w:rPr>
                <w:rStyle w:val="s0"/>
                <w:sz w:val="24"/>
                <w:szCs w:val="24"/>
              </w:rPr>
              <w:t>о</w:t>
            </w:r>
            <w:r w:rsidRPr="00B036A3">
              <w:rPr>
                <w:rStyle w:val="s0"/>
                <w:sz w:val="24"/>
                <w:szCs w:val="24"/>
              </w:rPr>
              <w:t>гов и платежей в бюджет, пред</w:t>
            </w:r>
            <w:r w:rsidRPr="00B036A3">
              <w:rPr>
                <w:rStyle w:val="s0"/>
                <w:sz w:val="24"/>
                <w:szCs w:val="24"/>
              </w:rPr>
              <w:t>у</w:t>
            </w:r>
            <w:r w:rsidRPr="00B036A3">
              <w:rPr>
                <w:rStyle w:val="s0"/>
                <w:sz w:val="24"/>
                <w:szCs w:val="24"/>
              </w:rPr>
              <w:t>смотренных статьей ____(55) н</w:t>
            </w:r>
            <w:r w:rsidRPr="00B036A3">
              <w:rPr>
                <w:rStyle w:val="s0"/>
                <w:sz w:val="24"/>
                <w:szCs w:val="24"/>
              </w:rPr>
              <w:t>а</w:t>
            </w:r>
            <w:r w:rsidRPr="00B036A3">
              <w:rPr>
                <w:rStyle w:val="s0"/>
                <w:sz w:val="24"/>
                <w:szCs w:val="24"/>
              </w:rPr>
              <w:t>стоящего Кодекса, таможенных пл</w:t>
            </w:r>
            <w:r w:rsidRPr="00B036A3">
              <w:rPr>
                <w:rStyle w:val="s0"/>
                <w:sz w:val="24"/>
                <w:szCs w:val="24"/>
              </w:rPr>
              <w:t>а</w:t>
            </w:r>
            <w:r w:rsidRPr="00B036A3">
              <w:rPr>
                <w:rStyle w:val="s0"/>
                <w:sz w:val="24"/>
                <w:szCs w:val="24"/>
              </w:rPr>
              <w:t>тежей, предусмотренных законод</w:t>
            </w:r>
            <w:r w:rsidRPr="00B036A3">
              <w:rPr>
                <w:rStyle w:val="s0"/>
                <w:sz w:val="24"/>
                <w:szCs w:val="24"/>
              </w:rPr>
              <w:t>а</w:t>
            </w:r>
            <w:r w:rsidRPr="00B036A3">
              <w:rPr>
                <w:rStyle w:val="s0"/>
                <w:sz w:val="24"/>
                <w:szCs w:val="24"/>
              </w:rPr>
              <w:t>тельством Республики Казахстан,  социальных платежей, пеней, начи</w:t>
            </w:r>
            <w:r w:rsidRPr="00B036A3">
              <w:rPr>
                <w:rStyle w:val="s0"/>
                <w:sz w:val="24"/>
                <w:szCs w:val="24"/>
              </w:rPr>
              <w:t>с</w:t>
            </w:r>
            <w:r w:rsidRPr="00B036A3">
              <w:rPr>
                <w:rStyle w:val="s0"/>
                <w:sz w:val="24"/>
                <w:szCs w:val="24"/>
              </w:rPr>
              <w:t>ленных за их несвоевременную у</w:t>
            </w:r>
            <w:r w:rsidRPr="00B036A3">
              <w:rPr>
                <w:rStyle w:val="s0"/>
                <w:sz w:val="24"/>
                <w:szCs w:val="24"/>
              </w:rPr>
              <w:t>п</w:t>
            </w:r>
            <w:r w:rsidRPr="00B036A3">
              <w:rPr>
                <w:rStyle w:val="s0"/>
                <w:sz w:val="24"/>
                <w:szCs w:val="24"/>
              </w:rPr>
              <w:t>лату, а также штрафов, подлежащих внесению в бюджет;</w:t>
            </w:r>
          </w:p>
          <w:p w:rsidR="00C7509C" w:rsidRPr="00B036A3" w:rsidRDefault="00C7509C" w:rsidP="00C7509C">
            <w:pPr>
              <w:ind w:firstLine="709"/>
              <w:contextualSpacing/>
              <w:jc w:val="both"/>
              <w:rPr>
                <w:rStyle w:val="s0"/>
                <w:sz w:val="24"/>
                <w:szCs w:val="24"/>
              </w:rPr>
            </w:pPr>
            <w:r w:rsidRPr="00B036A3">
              <w:rPr>
                <w:rStyle w:val="s0"/>
                <w:sz w:val="24"/>
                <w:szCs w:val="24"/>
              </w:rPr>
              <w:t>2) изъятия денег:</w:t>
            </w:r>
          </w:p>
          <w:p w:rsidR="00C7509C" w:rsidRPr="00B036A3" w:rsidRDefault="00C7509C" w:rsidP="00C7509C">
            <w:pPr>
              <w:ind w:firstLine="709"/>
              <w:contextualSpacing/>
              <w:jc w:val="both"/>
              <w:rPr>
                <w:rStyle w:val="s0"/>
                <w:sz w:val="24"/>
                <w:szCs w:val="24"/>
              </w:rPr>
            </w:pPr>
            <w:r w:rsidRPr="00B036A3">
              <w:rPr>
                <w:rStyle w:val="s0"/>
                <w:sz w:val="24"/>
                <w:szCs w:val="24"/>
              </w:rPr>
              <w:t>по исполнительным докуме</w:t>
            </w:r>
            <w:r w:rsidRPr="00B036A3">
              <w:rPr>
                <w:rStyle w:val="s0"/>
                <w:sz w:val="24"/>
                <w:szCs w:val="24"/>
              </w:rPr>
              <w:t>н</w:t>
            </w:r>
            <w:r w:rsidRPr="00B036A3">
              <w:rPr>
                <w:rStyle w:val="s0"/>
                <w:sz w:val="24"/>
                <w:szCs w:val="24"/>
              </w:rPr>
              <w:t>там, предусматривающим удовл</w:t>
            </w:r>
            <w:r w:rsidRPr="00B036A3">
              <w:rPr>
                <w:rStyle w:val="s0"/>
                <w:sz w:val="24"/>
                <w:szCs w:val="24"/>
              </w:rPr>
              <w:t>е</w:t>
            </w:r>
            <w:r w:rsidRPr="00B036A3">
              <w:rPr>
                <w:rStyle w:val="s0"/>
                <w:sz w:val="24"/>
                <w:szCs w:val="24"/>
              </w:rPr>
              <w:t xml:space="preserve">творение требований о возмещении </w:t>
            </w:r>
            <w:r w:rsidRPr="00B036A3">
              <w:rPr>
                <w:rStyle w:val="s0"/>
                <w:sz w:val="24"/>
                <w:szCs w:val="24"/>
              </w:rPr>
              <w:lastRenderedPageBreak/>
              <w:t>вреда, причиненного жизни и здор</w:t>
            </w:r>
            <w:r w:rsidRPr="00B036A3">
              <w:rPr>
                <w:rStyle w:val="s0"/>
                <w:sz w:val="24"/>
                <w:szCs w:val="24"/>
              </w:rPr>
              <w:t>о</w:t>
            </w:r>
            <w:r w:rsidRPr="00B036A3">
              <w:rPr>
                <w:rStyle w:val="s0"/>
                <w:sz w:val="24"/>
                <w:szCs w:val="24"/>
              </w:rPr>
              <w:t>вью, а также требований по взыск</w:t>
            </w:r>
            <w:r w:rsidRPr="00B036A3">
              <w:rPr>
                <w:rStyle w:val="s0"/>
                <w:sz w:val="24"/>
                <w:szCs w:val="24"/>
              </w:rPr>
              <w:t>а</w:t>
            </w:r>
            <w:r w:rsidRPr="00B036A3">
              <w:rPr>
                <w:rStyle w:val="s0"/>
                <w:sz w:val="24"/>
                <w:szCs w:val="24"/>
              </w:rPr>
              <w:t>нию алиментов;</w:t>
            </w:r>
          </w:p>
          <w:p w:rsidR="00C7509C" w:rsidRPr="00B036A3" w:rsidRDefault="00C7509C" w:rsidP="00C7509C">
            <w:pPr>
              <w:ind w:firstLine="709"/>
              <w:contextualSpacing/>
              <w:jc w:val="both"/>
              <w:rPr>
                <w:rStyle w:val="s0"/>
                <w:sz w:val="24"/>
                <w:szCs w:val="24"/>
              </w:rPr>
            </w:pPr>
            <w:r w:rsidRPr="00B036A3">
              <w:rPr>
                <w:rStyle w:val="s0"/>
                <w:sz w:val="24"/>
                <w:szCs w:val="24"/>
              </w:rPr>
              <w:t>по исполнительным докуме</w:t>
            </w:r>
            <w:r w:rsidRPr="00B036A3">
              <w:rPr>
                <w:rStyle w:val="s0"/>
                <w:sz w:val="24"/>
                <w:szCs w:val="24"/>
              </w:rPr>
              <w:t>н</w:t>
            </w:r>
            <w:r w:rsidRPr="00B036A3">
              <w:rPr>
                <w:rStyle w:val="s0"/>
                <w:sz w:val="24"/>
                <w:szCs w:val="24"/>
              </w:rPr>
              <w:t>там, предусматривающим изъятие денег для расчетов с лицами, раб</w:t>
            </w:r>
            <w:r w:rsidRPr="00B036A3">
              <w:rPr>
                <w:rStyle w:val="s0"/>
                <w:sz w:val="24"/>
                <w:szCs w:val="24"/>
              </w:rPr>
              <w:t>о</w:t>
            </w:r>
            <w:r w:rsidRPr="00B036A3">
              <w:rPr>
                <w:rStyle w:val="s0"/>
                <w:sz w:val="24"/>
                <w:szCs w:val="24"/>
              </w:rPr>
              <w:t>тающими по трудовому договору, по выплате выходных пособий и оплате труда, по выплате вознаграждения по авторскому договору, обязател</w:t>
            </w:r>
            <w:r w:rsidRPr="00B036A3">
              <w:rPr>
                <w:rStyle w:val="s0"/>
                <w:sz w:val="24"/>
                <w:szCs w:val="24"/>
              </w:rPr>
              <w:t>ь</w:t>
            </w:r>
            <w:r w:rsidRPr="00B036A3">
              <w:rPr>
                <w:rStyle w:val="s0"/>
                <w:sz w:val="24"/>
                <w:szCs w:val="24"/>
              </w:rPr>
              <w:t>ствам клиента по перечислению с</w:t>
            </w:r>
            <w:r w:rsidRPr="00B036A3">
              <w:rPr>
                <w:rStyle w:val="s0"/>
                <w:sz w:val="24"/>
                <w:szCs w:val="24"/>
              </w:rPr>
              <w:t>о</w:t>
            </w:r>
            <w:r w:rsidRPr="00B036A3">
              <w:rPr>
                <w:rStyle w:val="s0"/>
                <w:sz w:val="24"/>
                <w:szCs w:val="24"/>
              </w:rPr>
              <w:t>циальных платежей, а также по и</w:t>
            </w:r>
            <w:r w:rsidRPr="00B036A3">
              <w:rPr>
                <w:rStyle w:val="s0"/>
                <w:sz w:val="24"/>
                <w:szCs w:val="24"/>
              </w:rPr>
              <w:t>с</w:t>
            </w:r>
            <w:r w:rsidRPr="00B036A3">
              <w:rPr>
                <w:rStyle w:val="s0"/>
                <w:sz w:val="24"/>
                <w:szCs w:val="24"/>
              </w:rPr>
              <w:t>полнительным документам о вз</w:t>
            </w:r>
            <w:r w:rsidRPr="00B036A3">
              <w:rPr>
                <w:rStyle w:val="s0"/>
                <w:sz w:val="24"/>
                <w:szCs w:val="24"/>
              </w:rPr>
              <w:t>ы</w:t>
            </w:r>
            <w:r w:rsidRPr="00B036A3">
              <w:rPr>
                <w:rStyle w:val="s0"/>
                <w:sz w:val="24"/>
                <w:szCs w:val="24"/>
              </w:rPr>
              <w:t>скании в доход государства;</w:t>
            </w:r>
          </w:p>
          <w:p w:rsidR="00C7509C" w:rsidRPr="00B036A3" w:rsidRDefault="00C7509C" w:rsidP="00C7509C">
            <w:pPr>
              <w:ind w:firstLine="709"/>
              <w:contextualSpacing/>
              <w:jc w:val="both"/>
              <w:rPr>
                <w:rStyle w:val="s0"/>
                <w:sz w:val="24"/>
                <w:szCs w:val="24"/>
              </w:rPr>
            </w:pPr>
            <w:r w:rsidRPr="00B036A3">
              <w:rPr>
                <w:rStyle w:val="s0"/>
                <w:sz w:val="24"/>
                <w:szCs w:val="24"/>
              </w:rPr>
              <w:t>по погашению налоговой з</w:t>
            </w:r>
            <w:r w:rsidRPr="00B036A3">
              <w:rPr>
                <w:rStyle w:val="s0"/>
                <w:sz w:val="24"/>
                <w:szCs w:val="24"/>
              </w:rPr>
              <w:t>а</w:t>
            </w:r>
            <w:r w:rsidRPr="00B036A3">
              <w:rPr>
                <w:rStyle w:val="s0"/>
                <w:sz w:val="24"/>
                <w:szCs w:val="24"/>
              </w:rPr>
              <w:t>долженности, задолженности по с</w:t>
            </w:r>
            <w:r w:rsidRPr="00B036A3">
              <w:rPr>
                <w:rStyle w:val="s0"/>
                <w:sz w:val="24"/>
                <w:szCs w:val="24"/>
              </w:rPr>
              <w:t>о</w:t>
            </w:r>
            <w:r w:rsidRPr="00B036A3">
              <w:rPr>
                <w:rStyle w:val="s0"/>
                <w:sz w:val="24"/>
                <w:szCs w:val="24"/>
              </w:rPr>
              <w:t>циальным платежам.</w:t>
            </w:r>
          </w:p>
          <w:p w:rsidR="00C7509C" w:rsidRPr="00B036A3" w:rsidRDefault="00C7509C" w:rsidP="00C7509C">
            <w:pPr>
              <w:ind w:firstLine="400"/>
              <w:jc w:val="both"/>
              <w:rPr>
                <w:rStyle w:val="s0"/>
                <w:sz w:val="24"/>
                <w:szCs w:val="24"/>
              </w:rPr>
            </w:pPr>
            <w:r w:rsidRPr="00B036A3">
              <w:rPr>
                <w:rStyle w:val="s0"/>
                <w:sz w:val="24"/>
                <w:szCs w:val="24"/>
              </w:rPr>
              <w:t>Приостановление расходных операций по банковским счетам н</w:t>
            </w:r>
            <w:r w:rsidRPr="00B036A3">
              <w:rPr>
                <w:rStyle w:val="s0"/>
                <w:sz w:val="24"/>
                <w:szCs w:val="24"/>
              </w:rPr>
              <w:t>а</w:t>
            </w:r>
            <w:r w:rsidRPr="00B036A3">
              <w:rPr>
                <w:rStyle w:val="s0"/>
                <w:sz w:val="24"/>
                <w:szCs w:val="24"/>
              </w:rPr>
              <w:t>логоплательщика (налогового аге</w:t>
            </w:r>
            <w:r w:rsidRPr="00B036A3">
              <w:rPr>
                <w:rStyle w:val="s0"/>
                <w:sz w:val="24"/>
                <w:szCs w:val="24"/>
              </w:rPr>
              <w:t>н</w:t>
            </w:r>
            <w:r w:rsidRPr="00B036A3">
              <w:rPr>
                <w:rStyle w:val="s0"/>
                <w:sz w:val="24"/>
                <w:szCs w:val="24"/>
              </w:rPr>
              <w:t>та) в случае, предусмотренном по</w:t>
            </w:r>
            <w:r w:rsidRPr="00B036A3">
              <w:rPr>
                <w:rStyle w:val="s0"/>
                <w:sz w:val="24"/>
                <w:szCs w:val="24"/>
              </w:rPr>
              <w:t>д</w:t>
            </w:r>
            <w:r w:rsidRPr="00B036A3">
              <w:rPr>
                <w:rStyle w:val="s0"/>
                <w:sz w:val="24"/>
                <w:szCs w:val="24"/>
              </w:rPr>
              <w:t>пунктом 3) пункта 1 настоящей ст</w:t>
            </w:r>
            <w:r w:rsidRPr="00B036A3">
              <w:rPr>
                <w:rStyle w:val="s0"/>
                <w:sz w:val="24"/>
                <w:szCs w:val="24"/>
              </w:rPr>
              <w:t>а</w:t>
            </w:r>
            <w:r w:rsidRPr="00B036A3">
              <w:rPr>
                <w:rStyle w:val="s0"/>
                <w:sz w:val="24"/>
                <w:szCs w:val="24"/>
              </w:rPr>
              <w:t>тьи, производится в пределах суммы налоговой задолженности, указа</w:t>
            </w:r>
            <w:r w:rsidRPr="00B036A3">
              <w:rPr>
                <w:rStyle w:val="s0"/>
                <w:sz w:val="24"/>
                <w:szCs w:val="24"/>
              </w:rPr>
              <w:t>н</w:t>
            </w:r>
            <w:r w:rsidRPr="00B036A3">
              <w:rPr>
                <w:rStyle w:val="s0"/>
                <w:sz w:val="24"/>
                <w:szCs w:val="24"/>
              </w:rPr>
              <w:t>ной в распоряжении налогового о</w:t>
            </w:r>
            <w:r w:rsidRPr="00B036A3">
              <w:rPr>
                <w:rStyle w:val="s0"/>
                <w:sz w:val="24"/>
                <w:szCs w:val="24"/>
              </w:rPr>
              <w:t>р</w:t>
            </w:r>
            <w:r w:rsidRPr="00B036A3">
              <w:rPr>
                <w:rStyle w:val="s0"/>
                <w:sz w:val="24"/>
                <w:szCs w:val="24"/>
              </w:rPr>
              <w:t>гана о приостановлении расходных операций по банковским счетам н</w:t>
            </w:r>
            <w:r w:rsidRPr="00B036A3">
              <w:rPr>
                <w:rStyle w:val="s0"/>
                <w:sz w:val="24"/>
                <w:szCs w:val="24"/>
              </w:rPr>
              <w:t>а</w:t>
            </w:r>
            <w:r w:rsidRPr="00B036A3">
              <w:rPr>
                <w:rStyle w:val="s0"/>
                <w:sz w:val="24"/>
                <w:szCs w:val="24"/>
              </w:rPr>
              <w:t>логоплательщика.</w:t>
            </w:r>
          </w:p>
          <w:p w:rsidR="00C7509C" w:rsidRPr="00B036A3" w:rsidRDefault="00C7509C" w:rsidP="00C7509C">
            <w:pPr>
              <w:ind w:firstLine="400"/>
              <w:jc w:val="both"/>
              <w:rPr>
                <w:b/>
                <w:strike/>
              </w:rPr>
            </w:pPr>
            <w:r w:rsidRPr="00B036A3">
              <w:rPr>
                <w:rStyle w:val="s0"/>
                <w:sz w:val="24"/>
                <w:szCs w:val="24"/>
              </w:rPr>
              <w:t>…</w:t>
            </w:r>
          </w:p>
        </w:tc>
        <w:tc>
          <w:tcPr>
            <w:tcW w:w="4252" w:type="dxa"/>
            <w:shd w:val="clear" w:color="auto" w:fill="FFFFFF"/>
          </w:tcPr>
          <w:p w:rsidR="00C7509C" w:rsidRPr="00B036A3" w:rsidRDefault="00C7509C" w:rsidP="00C7509C">
            <w:pPr>
              <w:pStyle w:val="af"/>
              <w:spacing w:after="0" w:line="240" w:lineRule="auto"/>
              <w:ind w:left="0"/>
              <w:jc w:val="both"/>
              <w:rPr>
                <w:rFonts w:ascii="Times New Roman" w:hAnsi="Times New Roman"/>
                <w:b/>
                <w:sz w:val="24"/>
                <w:szCs w:val="24"/>
              </w:rPr>
            </w:pPr>
            <w:r w:rsidRPr="00B036A3">
              <w:rPr>
                <w:rFonts w:ascii="Times New Roman" w:hAnsi="Times New Roman"/>
                <w:b/>
                <w:sz w:val="24"/>
                <w:szCs w:val="24"/>
              </w:rPr>
              <w:lastRenderedPageBreak/>
              <w:t>Пункт 2 статьи 118 проекта изл</w:t>
            </w:r>
            <w:r w:rsidRPr="00B036A3">
              <w:rPr>
                <w:rFonts w:ascii="Times New Roman" w:hAnsi="Times New Roman"/>
                <w:b/>
                <w:sz w:val="24"/>
                <w:szCs w:val="24"/>
              </w:rPr>
              <w:t>о</w:t>
            </w:r>
            <w:r w:rsidRPr="00B036A3">
              <w:rPr>
                <w:rFonts w:ascii="Times New Roman" w:hAnsi="Times New Roman"/>
                <w:b/>
                <w:sz w:val="24"/>
                <w:szCs w:val="24"/>
              </w:rPr>
              <w:t>жить в следующей редакции:</w:t>
            </w:r>
          </w:p>
          <w:p w:rsidR="00C7509C" w:rsidRPr="00B036A3" w:rsidRDefault="00C7509C" w:rsidP="00C7509C">
            <w:pPr>
              <w:ind w:firstLine="400"/>
              <w:jc w:val="both"/>
              <w:rPr>
                <w:color w:val="000000"/>
              </w:rPr>
            </w:pPr>
            <w:r w:rsidRPr="00B036A3">
              <w:rPr>
                <w:color w:val="000000"/>
              </w:rPr>
              <w:t>«2. Приостановление расходных операций по банковским счетам ра</w:t>
            </w:r>
            <w:r w:rsidRPr="00B036A3">
              <w:rPr>
                <w:color w:val="000000"/>
              </w:rPr>
              <w:t>с</w:t>
            </w:r>
            <w:r w:rsidRPr="00B036A3">
              <w:rPr>
                <w:color w:val="000000"/>
              </w:rPr>
              <w:t>пространяется на все расходные оп</w:t>
            </w:r>
            <w:r w:rsidRPr="00B036A3">
              <w:rPr>
                <w:color w:val="000000"/>
              </w:rPr>
              <w:t>е</w:t>
            </w:r>
            <w:r w:rsidRPr="00B036A3">
              <w:rPr>
                <w:color w:val="000000"/>
              </w:rPr>
              <w:t>рации налогоплательщика (налогового агента), кроме операций по уплате н</w:t>
            </w:r>
            <w:r w:rsidRPr="00B036A3">
              <w:rPr>
                <w:color w:val="000000"/>
              </w:rPr>
              <w:t>а</w:t>
            </w:r>
            <w:r w:rsidRPr="00B036A3">
              <w:rPr>
                <w:color w:val="000000"/>
              </w:rPr>
              <w:t xml:space="preserve">логов и других обязательных </w:t>
            </w:r>
            <w:r w:rsidRPr="00B036A3">
              <w:t xml:space="preserve">платежей в бюджет, предусмотренных </w:t>
            </w:r>
            <w:hyperlink r:id="rId19" w:history="1">
              <w:r w:rsidRPr="00B036A3">
                <w:t>статьей (55</w:t>
              </w:r>
            </w:hyperlink>
            <w:r w:rsidRPr="00B036A3">
              <w:t xml:space="preserve">) настоящего Кодекса, таможенных платежей, предусмотренных </w:t>
            </w:r>
            <w:hyperlink r:id="rId20" w:history="1">
              <w:r w:rsidRPr="00B036A3">
                <w:t>законод</w:t>
              </w:r>
              <w:r w:rsidRPr="00B036A3">
                <w:t>а</w:t>
              </w:r>
              <w:r w:rsidRPr="00B036A3">
                <w:t>тельством</w:t>
              </w:r>
            </w:hyperlink>
            <w:r w:rsidRPr="00B036A3">
              <w:rPr>
                <w:color w:val="000000"/>
              </w:rPr>
              <w:t xml:space="preserve"> Республики Казахстан,  с</w:t>
            </w:r>
            <w:r w:rsidRPr="00B036A3">
              <w:rPr>
                <w:color w:val="000000"/>
              </w:rPr>
              <w:t>о</w:t>
            </w:r>
            <w:r w:rsidRPr="00B036A3">
              <w:rPr>
                <w:color w:val="000000"/>
              </w:rPr>
              <w:t>циальных платежей, пеней, начисле</w:t>
            </w:r>
            <w:r w:rsidRPr="00B036A3">
              <w:rPr>
                <w:color w:val="000000"/>
              </w:rPr>
              <w:t>н</w:t>
            </w:r>
            <w:r w:rsidRPr="00B036A3">
              <w:rPr>
                <w:color w:val="000000"/>
              </w:rPr>
              <w:t xml:space="preserve">ных за </w:t>
            </w:r>
            <w:r w:rsidRPr="00B036A3">
              <w:rPr>
                <w:b/>
                <w:color w:val="000000"/>
              </w:rPr>
              <w:t xml:space="preserve">их </w:t>
            </w:r>
            <w:r w:rsidRPr="00B036A3">
              <w:rPr>
                <w:color w:val="000000"/>
              </w:rPr>
              <w:t>несвоевременную уплату, а также штрафов, подлежащих внес</w:t>
            </w:r>
            <w:r w:rsidRPr="00B036A3">
              <w:rPr>
                <w:color w:val="000000"/>
              </w:rPr>
              <w:t>е</w:t>
            </w:r>
            <w:r w:rsidRPr="00B036A3">
              <w:rPr>
                <w:color w:val="000000"/>
              </w:rPr>
              <w:t>нию в бюджет;</w:t>
            </w:r>
          </w:p>
          <w:p w:rsidR="00C7509C" w:rsidRPr="00B036A3" w:rsidRDefault="00C7509C" w:rsidP="00C7509C">
            <w:pPr>
              <w:ind w:firstLine="400"/>
              <w:jc w:val="both"/>
              <w:rPr>
                <w:b/>
              </w:rPr>
            </w:pPr>
            <w:r w:rsidRPr="00B036A3">
              <w:t>Приостановление расходных оп</w:t>
            </w:r>
            <w:r w:rsidRPr="00B036A3">
              <w:t>е</w:t>
            </w:r>
            <w:r w:rsidRPr="00B036A3">
              <w:t>раций по банковским счетам налог</w:t>
            </w:r>
            <w:r w:rsidRPr="00B036A3">
              <w:t>о</w:t>
            </w:r>
            <w:r w:rsidRPr="00B036A3">
              <w:t>плательщика (налогового агента) в случае, предусмотренном подпунктом 3) пункта 1 настоящей статьи, прои</w:t>
            </w:r>
            <w:r w:rsidRPr="00B036A3">
              <w:t>з</w:t>
            </w:r>
            <w:r w:rsidRPr="00B036A3">
              <w:t>водится в пределах суммы налоговой задолженности, указанной в распор</w:t>
            </w:r>
            <w:r w:rsidRPr="00B036A3">
              <w:t>я</w:t>
            </w:r>
            <w:r w:rsidRPr="00B036A3">
              <w:t>жении налогового органа о приост</w:t>
            </w:r>
            <w:r w:rsidRPr="00B036A3">
              <w:t>а</w:t>
            </w:r>
            <w:r w:rsidRPr="00B036A3">
              <w:lastRenderedPageBreak/>
              <w:t>новлении расходных операций по ба</w:t>
            </w:r>
            <w:r w:rsidRPr="00B036A3">
              <w:t>н</w:t>
            </w:r>
            <w:r w:rsidRPr="00B036A3">
              <w:t>ковским счетам налогоплательщика</w:t>
            </w:r>
            <w:r w:rsidRPr="00B036A3">
              <w:rPr>
                <w:b/>
              </w:rPr>
              <w:t xml:space="preserve"> и не распространяется на изъятие д</w:t>
            </w:r>
            <w:r w:rsidRPr="00B036A3">
              <w:rPr>
                <w:b/>
              </w:rPr>
              <w:t>е</w:t>
            </w:r>
            <w:r w:rsidRPr="00B036A3">
              <w:rPr>
                <w:b/>
              </w:rPr>
              <w:t>нег:</w:t>
            </w:r>
          </w:p>
          <w:p w:rsidR="00C7509C" w:rsidRPr="00B036A3" w:rsidRDefault="00C7509C" w:rsidP="00C7509C">
            <w:pPr>
              <w:ind w:firstLine="709"/>
              <w:contextualSpacing/>
              <w:jc w:val="both"/>
              <w:rPr>
                <w:b/>
              </w:rPr>
            </w:pPr>
            <w:r w:rsidRPr="00B036A3">
              <w:rPr>
                <w:b/>
              </w:rPr>
              <w:t>по исполнительным докуме</w:t>
            </w:r>
            <w:r w:rsidRPr="00B036A3">
              <w:rPr>
                <w:b/>
              </w:rPr>
              <w:t>н</w:t>
            </w:r>
            <w:r w:rsidRPr="00B036A3">
              <w:rPr>
                <w:b/>
              </w:rPr>
              <w:t>там, предусматривающим удовл</w:t>
            </w:r>
            <w:r w:rsidRPr="00B036A3">
              <w:rPr>
                <w:b/>
              </w:rPr>
              <w:t>е</w:t>
            </w:r>
            <w:r w:rsidRPr="00B036A3">
              <w:rPr>
                <w:b/>
              </w:rPr>
              <w:t>творение требований о возмещении вреда, причиненного жизни и здор</w:t>
            </w:r>
            <w:r w:rsidRPr="00B036A3">
              <w:rPr>
                <w:b/>
              </w:rPr>
              <w:t>о</w:t>
            </w:r>
            <w:r w:rsidRPr="00B036A3">
              <w:rPr>
                <w:b/>
              </w:rPr>
              <w:t>вью, а также требований по взыск</w:t>
            </w:r>
            <w:r w:rsidRPr="00B036A3">
              <w:rPr>
                <w:b/>
              </w:rPr>
              <w:t>а</w:t>
            </w:r>
            <w:r w:rsidRPr="00B036A3">
              <w:rPr>
                <w:b/>
              </w:rPr>
              <w:t>нию алиментов;</w:t>
            </w:r>
          </w:p>
          <w:p w:rsidR="00C7509C" w:rsidRPr="00B036A3" w:rsidRDefault="00C7509C" w:rsidP="00C7509C">
            <w:pPr>
              <w:ind w:firstLine="709"/>
              <w:contextualSpacing/>
              <w:jc w:val="both"/>
              <w:rPr>
                <w:b/>
              </w:rPr>
            </w:pPr>
            <w:r w:rsidRPr="00B036A3">
              <w:rPr>
                <w:b/>
              </w:rPr>
              <w:t>по исполнительным докуме</w:t>
            </w:r>
            <w:r w:rsidRPr="00B036A3">
              <w:rPr>
                <w:b/>
              </w:rPr>
              <w:t>н</w:t>
            </w:r>
            <w:r w:rsidRPr="00B036A3">
              <w:rPr>
                <w:b/>
              </w:rPr>
              <w:t>там, предусматривающим изъятие денег для расчетов с лицами, раб</w:t>
            </w:r>
            <w:r w:rsidRPr="00B036A3">
              <w:rPr>
                <w:b/>
              </w:rPr>
              <w:t>о</w:t>
            </w:r>
            <w:r w:rsidRPr="00B036A3">
              <w:rPr>
                <w:b/>
              </w:rPr>
              <w:t>тающими по трудовому договору, по выплате выходных пособий и опл</w:t>
            </w:r>
            <w:r w:rsidRPr="00B036A3">
              <w:rPr>
                <w:b/>
              </w:rPr>
              <w:t>а</w:t>
            </w:r>
            <w:r w:rsidRPr="00B036A3">
              <w:rPr>
                <w:b/>
              </w:rPr>
              <w:t>те труда, по выплате вознагражд</w:t>
            </w:r>
            <w:r w:rsidRPr="00B036A3">
              <w:rPr>
                <w:b/>
              </w:rPr>
              <w:t>е</w:t>
            </w:r>
            <w:r w:rsidRPr="00B036A3">
              <w:rPr>
                <w:b/>
              </w:rPr>
              <w:t>ния по авторскому договору, обяз</w:t>
            </w:r>
            <w:r w:rsidRPr="00B036A3">
              <w:rPr>
                <w:b/>
              </w:rPr>
              <w:t>а</w:t>
            </w:r>
            <w:r w:rsidRPr="00B036A3">
              <w:rPr>
                <w:b/>
              </w:rPr>
              <w:t>тельствам клиента по перечислению социальных платежей, а также по исполнительным документам о вз</w:t>
            </w:r>
            <w:r w:rsidRPr="00B036A3">
              <w:rPr>
                <w:b/>
              </w:rPr>
              <w:t>ы</w:t>
            </w:r>
            <w:r w:rsidRPr="00B036A3">
              <w:rPr>
                <w:b/>
              </w:rPr>
              <w:t>скании в доход государства;</w:t>
            </w:r>
          </w:p>
          <w:p w:rsidR="00C7509C" w:rsidRPr="00B036A3" w:rsidRDefault="00C7509C" w:rsidP="00C7509C">
            <w:pPr>
              <w:ind w:firstLine="709"/>
              <w:contextualSpacing/>
              <w:jc w:val="both"/>
              <w:rPr>
                <w:b/>
              </w:rPr>
            </w:pPr>
            <w:r w:rsidRPr="00B036A3">
              <w:rPr>
                <w:b/>
              </w:rPr>
              <w:t>по погашению налоговой з</w:t>
            </w:r>
            <w:r w:rsidRPr="00B036A3">
              <w:rPr>
                <w:b/>
              </w:rPr>
              <w:t>а</w:t>
            </w:r>
            <w:r w:rsidRPr="00B036A3">
              <w:rPr>
                <w:b/>
              </w:rPr>
              <w:t>долженности, задолженности по с</w:t>
            </w:r>
            <w:r w:rsidRPr="00B036A3">
              <w:rPr>
                <w:b/>
              </w:rPr>
              <w:t>о</w:t>
            </w:r>
            <w:r w:rsidRPr="00B036A3">
              <w:rPr>
                <w:b/>
              </w:rPr>
              <w:t>циальным платежам.</w:t>
            </w:r>
          </w:p>
          <w:p w:rsidR="00C7509C" w:rsidRPr="00B036A3" w:rsidRDefault="00C7509C" w:rsidP="00C7509C">
            <w:pPr>
              <w:ind w:firstLine="709"/>
              <w:contextualSpacing/>
              <w:jc w:val="both"/>
              <w:rPr>
                <w:b/>
              </w:rPr>
            </w:pPr>
            <w:r w:rsidRPr="00B036A3">
              <w:rPr>
                <w:rStyle w:val="s0"/>
                <w:b/>
                <w:sz w:val="24"/>
                <w:szCs w:val="24"/>
              </w:rPr>
              <w:t>Приостановление расходных операций по банковским счетам н</w:t>
            </w:r>
            <w:r w:rsidRPr="00B036A3">
              <w:rPr>
                <w:rStyle w:val="s0"/>
                <w:b/>
                <w:sz w:val="24"/>
                <w:szCs w:val="24"/>
              </w:rPr>
              <w:t>а</w:t>
            </w:r>
            <w:r w:rsidRPr="00B036A3">
              <w:rPr>
                <w:rStyle w:val="s0"/>
                <w:b/>
                <w:sz w:val="24"/>
                <w:szCs w:val="24"/>
              </w:rPr>
              <w:t>логоплательщика (налогового аге</w:t>
            </w:r>
            <w:r w:rsidRPr="00B036A3">
              <w:rPr>
                <w:rStyle w:val="s0"/>
                <w:b/>
                <w:sz w:val="24"/>
                <w:szCs w:val="24"/>
              </w:rPr>
              <w:t>н</w:t>
            </w:r>
            <w:r w:rsidRPr="00B036A3">
              <w:rPr>
                <w:rStyle w:val="s0"/>
                <w:b/>
                <w:sz w:val="24"/>
                <w:szCs w:val="24"/>
              </w:rPr>
              <w:t>та) в случае, предусмотренном по</w:t>
            </w:r>
            <w:r w:rsidRPr="00B036A3">
              <w:rPr>
                <w:rStyle w:val="s0"/>
                <w:b/>
                <w:sz w:val="24"/>
                <w:szCs w:val="24"/>
              </w:rPr>
              <w:t>д</w:t>
            </w:r>
            <w:r w:rsidRPr="00B036A3">
              <w:rPr>
                <w:rStyle w:val="s0"/>
                <w:b/>
                <w:sz w:val="24"/>
                <w:szCs w:val="24"/>
              </w:rPr>
              <w:t>пунктом 3) пункта 1 настоящей ст</w:t>
            </w:r>
            <w:r w:rsidRPr="00B036A3">
              <w:rPr>
                <w:rStyle w:val="s0"/>
                <w:b/>
                <w:sz w:val="24"/>
                <w:szCs w:val="24"/>
              </w:rPr>
              <w:t>а</w:t>
            </w:r>
            <w:r w:rsidRPr="00B036A3">
              <w:rPr>
                <w:rStyle w:val="s0"/>
                <w:b/>
                <w:sz w:val="24"/>
                <w:szCs w:val="24"/>
              </w:rPr>
              <w:t>тьи, производится в пределах суммы налоговой задолженности, указа</w:t>
            </w:r>
            <w:r w:rsidRPr="00B036A3">
              <w:rPr>
                <w:rStyle w:val="s0"/>
                <w:b/>
                <w:sz w:val="24"/>
                <w:szCs w:val="24"/>
              </w:rPr>
              <w:t>н</w:t>
            </w:r>
            <w:r w:rsidRPr="00B036A3">
              <w:rPr>
                <w:rStyle w:val="s0"/>
                <w:b/>
                <w:sz w:val="24"/>
                <w:szCs w:val="24"/>
              </w:rPr>
              <w:t>ной в распоряжении налогового о</w:t>
            </w:r>
            <w:r w:rsidRPr="00B036A3">
              <w:rPr>
                <w:rStyle w:val="s0"/>
                <w:b/>
                <w:sz w:val="24"/>
                <w:szCs w:val="24"/>
              </w:rPr>
              <w:t>р</w:t>
            </w:r>
            <w:r w:rsidRPr="00B036A3">
              <w:rPr>
                <w:rStyle w:val="s0"/>
                <w:b/>
                <w:sz w:val="24"/>
                <w:szCs w:val="24"/>
              </w:rPr>
              <w:t>гана о приостановлении расходных операций по банковским счетам н</w:t>
            </w:r>
            <w:r w:rsidRPr="00B036A3">
              <w:rPr>
                <w:rStyle w:val="s0"/>
                <w:b/>
                <w:sz w:val="24"/>
                <w:szCs w:val="24"/>
              </w:rPr>
              <w:t>а</w:t>
            </w:r>
            <w:r w:rsidRPr="00B036A3">
              <w:rPr>
                <w:rStyle w:val="s0"/>
                <w:b/>
                <w:sz w:val="24"/>
                <w:szCs w:val="24"/>
              </w:rPr>
              <w:lastRenderedPageBreak/>
              <w:t>логоплательщика.</w:t>
            </w:r>
          </w:p>
          <w:p w:rsidR="00C7509C" w:rsidRPr="00B036A3" w:rsidRDefault="00C7509C" w:rsidP="00C7509C">
            <w:pPr>
              <w:ind w:firstLine="709"/>
              <w:contextualSpacing/>
              <w:jc w:val="both"/>
              <w:rPr>
                <w:b/>
              </w:rPr>
            </w:pPr>
            <w:r w:rsidRPr="00B036A3">
              <w:rPr>
                <w:b/>
              </w:rPr>
              <w:t>Приостановление расходных операций по банковским счетам н</w:t>
            </w:r>
            <w:r w:rsidRPr="00B036A3">
              <w:rPr>
                <w:b/>
              </w:rPr>
              <w:t>а</w:t>
            </w:r>
            <w:r w:rsidRPr="00B036A3">
              <w:rPr>
                <w:b/>
              </w:rPr>
              <w:t>логоплательщика (налогового аге</w:t>
            </w:r>
            <w:r w:rsidRPr="00B036A3">
              <w:rPr>
                <w:b/>
              </w:rPr>
              <w:t>н</w:t>
            </w:r>
            <w:r w:rsidRPr="00B036A3">
              <w:rPr>
                <w:b/>
              </w:rPr>
              <w:t>та), по основаниям, предусмотре</w:t>
            </w:r>
            <w:r w:rsidRPr="00B036A3">
              <w:rPr>
                <w:b/>
              </w:rPr>
              <w:t>н</w:t>
            </w:r>
            <w:r w:rsidRPr="00B036A3">
              <w:rPr>
                <w:b/>
              </w:rPr>
              <w:t>ным подпунктами 1), 2), 4), 5), 6) и 7) пункта 1 настоящей статьи не ра</w:t>
            </w:r>
            <w:r w:rsidRPr="00B036A3">
              <w:rPr>
                <w:b/>
              </w:rPr>
              <w:t>с</w:t>
            </w:r>
            <w:r w:rsidRPr="00B036A3">
              <w:rPr>
                <w:b/>
              </w:rPr>
              <w:t>пространяется на изъятие денег для исполнения требования третьих лиц, предусмотренных статьей 742 Гражданского кодекса Республики Казахстан».</w:t>
            </w:r>
          </w:p>
        </w:tc>
        <w:tc>
          <w:tcPr>
            <w:tcW w:w="3686" w:type="dxa"/>
            <w:shd w:val="clear" w:color="auto" w:fill="FFFFFF"/>
          </w:tcPr>
          <w:p w:rsidR="00C7509C" w:rsidRPr="00B036A3" w:rsidRDefault="00C7509C" w:rsidP="00C7509C">
            <w:pPr>
              <w:jc w:val="both"/>
            </w:pPr>
          </w:p>
          <w:p w:rsidR="00C7509C" w:rsidRPr="00B036A3" w:rsidRDefault="00C7509C" w:rsidP="00C7509C">
            <w:pPr>
              <w:jc w:val="both"/>
            </w:pPr>
            <w:r w:rsidRPr="00B036A3">
              <w:t>Уточняющая норма.</w:t>
            </w:r>
          </w:p>
          <w:p w:rsidR="00C7509C" w:rsidRPr="00B036A3" w:rsidRDefault="00C7509C" w:rsidP="00C7509C">
            <w:pPr>
              <w:jc w:val="both"/>
            </w:pPr>
          </w:p>
          <w:p w:rsidR="00C7509C" w:rsidRPr="00B036A3" w:rsidRDefault="00C7509C" w:rsidP="00C7509C">
            <w:pPr>
              <w:jc w:val="both"/>
            </w:pPr>
            <w:r w:rsidRPr="00B036A3">
              <w:t xml:space="preserve">Согласно статье 611 Налогового кодекса </w:t>
            </w:r>
            <w:r w:rsidRPr="00B036A3">
              <w:rPr>
                <w:rStyle w:val="s0"/>
                <w:sz w:val="24"/>
                <w:szCs w:val="24"/>
              </w:rPr>
              <w:t>приостановление ра</w:t>
            </w:r>
            <w:r w:rsidRPr="00B036A3">
              <w:rPr>
                <w:rStyle w:val="s0"/>
                <w:sz w:val="24"/>
                <w:szCs w:val="24"/>
              </w:rPr>
              <w:t>с</w:t>
            </w:r>
            <w:r w:rsidRPr="00B036A3">
              <w:rPr>
                <w:rStyle w:val="s0"/>
                <w:sz w:val="24"/>
                <w:szCs w:val="24"/>
              </w:rPr>
              <w:t>ходных операций по банковским счетам налогоплательщика (н</w:t>
            </w:r>
            <w:r w:rsidRPr="00B036A3">
              <w:rPr>
                <w:rStyle w:val="s0"/>
                <w:sz w:val="24"/>
                <w:szCs w:val="24"/>
              </w:rPr>
              <w:t>а</w:t>
            </w:r>
            <w:r w:rsidRPr="00B036A3">
              <w:rPr>
                <w:rStyle w:val="s0"/>
                <w:sz w:val="24"/>
                <w:szCs w:val="24"/>
              </w:rPr>
              <w:t>логового агента) в случае, пред</w:t>
            </w:r>
            <w:r w:rsidRPr="00B036A3">
              <w:rPr>
                <w:rStyle w:val="s0"/>
                <w:sz w:val="24"/>
                <w:szCs w:val="24"/>
              </w:rPr>
              <w:t>у</w:t>
            </w:r>
            <w:r w:rsidRPr="00B036A3">
              <w:rPr>
                <w:rStyle w:val="s0"/>
                <w:sz w:val="24"/>
                <w:szCs w:val="24"/>
              </w:rPr>
              <w:t>смотренном подпунктом 3) пун</w:t>
            </w:r>
            <w:r w:rsidRPr="00B036A3">
              <w:rPr>
                <w:rStyle w:val="s0"/>
                <w:sz w:val="24"/>
                <w:szCs w:val="24"/>
              </w:rPr>
              <w:t>к</w:t>
            </w:r>
            <w:r w:rsidRPr="00B036A3">
              <w:rPr>
                <w:rStyle w:val="s0"/>
                <w:sz w:val="24"/>
                <w:szCs w:val="24"/>
              </w:rPr>
              <w:t>та 1 статьи 611 Налогового к</w:t>
            </w:r>
            <w:r w:rsidRPr="00B036A3">
              <w:rPr>
                <w:rStyle w:val="s0"/>
                <w:sz w:val="24"/>
                <w:szCs w:val="24"/>
              </w:rPr>
              <w:t>о</w:t>
            </w:r>
            <w:r w:rsidRPr="00B036A3">
              <w:rPr>
                <w:rStyle w:val="s0"/>
                <w:sz w:val="24"/>
                <w:szCs w:val="24"/>
              </w:rPr>
              <w:t>декса, производится в пределах суммы налоговой задолженн</w:t>
            </w:r>
            <w:r w:rsidRPr="00B036A3">
              <w:rPr>
                <w:rStyle w:val="s0"/>
                <w:sz w:val="24"/>
                <w:szCs w:val="24"/>
              </w:rPr>
              <w:t>о</w:t>
            </w:r>
            <w:r w:rsidRPr="00B036A3">
              <w:rPr>
                <w:rStyle w:val="s0"/>
                <w:sz w:val="24"/>
                <w:szCs w:val="24"/>
              </w:rPr>
              <w:t>сти, указанной в распоряжении налогового органа о приостано</w:t>
            </w:r>
            <w:r w:rsidRPr="00B036A3">
              <w:rPr>
                <w:rStyle w:val="s0"/>
                <w:sz w:val="24"/>
                <w:szCs w:val="24"/>
              </w:rPr>
              <w:t>в</w:t>
            </w:r>
            <w:r w:rsidRPr="00B036A3">
              <w:rPr>
                <w:rStyle w:val="s0"/>
                <w:sz w:val="24"/>
                <w:szCs w:val="24"/>
              </w:rPr>
              <w:t>лении расходных операций по банковским счетам налогопл</w:t>
            </w:r>
            <w:r w:rsidRPr="00B036A3">
              <w:rPr>
                <w:rStyle w:val="s0"/>
                <w:sz w:val="24"/>
                <w:szCs w:val="24"/>
              </w:rPr>
              <w:t>а</w:t>
            </w:r>
            <w:r w:rsidRPr="00B036A3">
              <w:rPr>
                <w:rStyle w:val="s0"/>
                <w:sz w:val="24"/>
                <w:szCs w:val="24"/>
              </w:rPr>
              <w:t>тельщика.</w:t>
            </w:r>
          </w:p>
          <w:p w:rsidR="00C7509C" w:rsidRPr="00B036A3" w:rsidRDefault="00C7509C" w:rsidP="00C7509C">
            <w:pPr>
              <w:jc w:val="both"/>
            </w:pPr>
            <w:r w:rsidRPr="00B036A3">
              <w:t>Таким образом, только одно о</w:t>
            </w:r>
            <w:r w:rsidRPr="00B036A3">
              <w:t>с</w:t>
            </w:r>
            <w:r w:rsidRPr="00B036A3">
              <w:t>нование (подпункт 3)  ст. 611 НК РК применения РПРО влечет п</w:t>
            </w:r>
            <w:r w:rsidRPr="00B036A3">
              <w:t>о</w:t>
            </w:r>
            <w:r w:rsidRPr="00B036A3">
              <w:t>следующее предъявление треб</w:t>
            </w:r>
            <w:r w:rsidRPr="00B036A3">
              <w:t>о</w:t>
            </w:r>
            <w:r w:rsidRPr="00B036A3">
              <w:t>вания об изъятии денег с банко</w:t>
            </w:r>
            <w:r w:rsidRPr="00B036A3">
              <w:t>в</w:t>
            </w:r>
            <w:r w:rsidRPr="00B036A3">
              <w:t>ского счета в виде инкассового распоряжения – наличие налог</w:t>
            </w:r>
            <w:r w:rsidRPr="00B036A3">
              <w:t>о</w:t>
            </w:r>
            <w:r w:rsidRPr="00B036A3">
              <w:lastRenderedPageBreak/>
              <w:t>вой задолженности. Остальные шесть оснований для предъявл</w:t>
            </w:r>
            <w:r w:rsidRPr="00B036A3">
              <w:t>е</w:t>
            </w:r>
            <w:r w:rsidRPr="00B036A3">
              <w:t>ния РПРО не предполагают п</w:t>
            </w:r>
            <w:r w:rsidRPr="00B036A3">
              <w:t>о</w:t>
            </w:r>
            <w:r w:rsidRPr="00B036A3">
              <w:t>следующее выставление на ба</w:t>
            </w:r>
            <w:r w:rsidRPr="00B036A3">
              <w:t>н</w:t>
            </w:r>
            <w:r w:rsidRPr="00B036A3">
              <w:t>ковский счет инкассового расп</w:t>
            </w:r>
            <w:r w:rsidRPr="00B036A3">
              <w:t>о</w:t>
            </w:r>
            <w:r w:rsidRPr="00B036A3">
              <w:t>ряжения, то есть требования об изъятии денег со счета.</w:t>
            </w:r>
          </w:p>
          <w:p w:rsidR="00C7509C" w:rsidRPr="00B036A3" w:rsidRDefault="00C7509C" w:rsidP="00C7509C">
            <w:pPr>
              <w:jc w:val="both"/>
            </w:pPr>
            <w:r w:rsidRPr="00B036A3">
              <w:t>В свою очередь, пункт 2 статьи 742 Гражданского кодекса пр</w:t>
            </w:r>
            <w:r w:rsidRPr="00B036A3">
              <w:t>е</w:t>
            </w:r>
            <w:r w:rsidRPr="00B036A3">
              <w:t xml:space="preserve">дусматривает, что </w:t>
            </w:r>
            <w:bookmarkStart w:id="0" w:name="SUB7420100"/>
            <w:bookmarkEnd w:id="0"/>
            <w:r w:rsidRPr="00B036A3">
              <w:rPr>
                <w:b/>
              </w:rPr>
              <w:t>при недост</w:t>
            </w:r>
            <w:r w:rsidRPr="00B036A3">
              <w:rPr>
                <w:b/>
              </w:rPr>
              <w:t>а</w:t>
            </w:r>
            <w:r w:rsidRPr="00B036A3">
              <w:rPr>
                <w:b/>
              </w:rPr>
              <w:t>точности денег клиента</w:t>
            </w:r>
            <w:r w:rsidRPr="00B036A3">
              <w:t xml:space="preserve"> </w:t>
            </w:r>
            <w:r w:rsidRPr="00B036A3">
              <w:rPr>
                <w:b/>
              </w:rPr>
              <w:t>в банке для удовлетворения очередного требования</w:t>
            </w:r>
            <w:r w:rsidRPr="00B036A3">
              <w:t>, предъявленного к клиенту, банк аккумулирует п</w:t>
            </w:r>
            <w:r w:rsidRPr="00B036A3">
              <w:t>о</w:t>
            </w:r>
            <w:r w:rsidRPr="00B036A3">
              <w:t>ступающие в пользу клиента деньги, сумма которых достато</w:t>
            </w:r>
            <w:r w:rsidRPr="00B036A3">
              <w:t>ч</w:t>
            </w:r>
            <w:r w:rsidRPr="00B036A3">
              <w:t>на для удовлетворения указанн</w:t>
            </w:r>
            <w:r w:rsidRPr="00B036A3">
              <w:t>о</w:t>
            </w:r>
            <w:r w:rsidRPr="00B036A3">
              <w:t>го требования, за исключением случаев, предусмотренных зак</w:t>
            </w:r>
            <w:r w:rsidRPr="00B036A3">
              <w:t>о</w:t>
            </w:r>
            <w:r w:rsidRPr="00B036A3">
              <w:t>нодательными актами Республ</w:t>
            </w:r>
            <w:r w:rsidRPr="00B036A3">
              <w:t>и</w:t>
            </w:r>
            <w:r w:rsidRPr="00B036A3">
              <w:t xml:space="preserve">ки Казахстан. </w:t>
            </w:r>
          </w:p>
          <w:p w:rsidR="00C7509C" w:rsidRPr="00B036A3" w:rsidRDefault="00C7509C" w:rsidP="00C7509C">
            <w:pPr>
              <w:jc w:val="both"/>
            </w:pPr>
            <w:r w:rsidRPr="00B036A3">
              <w:t>Учитывая норму пункта 2 статьи 742 Гражданского кодекса счит</w:t>
            </w:r>
            <w:r w:rsidRPr="00B036A3">
              <w:t>а</w:t>
            </w:r>
            <w:r w:rsidRPr="00B036A3">
              <w:t>ем, что очередность может иметь только  РПРО, предъявленное по основанию, предусмотренному подпунктом 3) пункта 1 статьи 611 Налогового кодекса.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7509C" w:rsidRPr="00B036A3" w:rsidRDefault="00C7509C" w:rsidP="00C7509C">
            <w:pPr>
              <w:jc w:val="center"/>
              <w:rPr>
                <w:rFonts w:eastAsia="SimSun"/>
                <w:b/>
                <w:noProof/>
              </w:rPr>
            </w:pPr>
          </w:p>
        </w:tc>
      </w:tr>
      <w:tr w:rsidR="007630F7"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7630F7" w:rsidRPr="00B036A3" w:rsidRDefault="007630F7" w:rsidP="007421B9">
            <w:pPr>
              <w:numPr>
                <w:ilvl w:val="0"/>
                <w:numId w:val="2"/>
              </w:numPr>
              <w:ind w:left="357" w:hanging="357"/>
              <w:jc w:val="center"/>
              <w:rPr>
                <w:rFonts w:eastAsia="SimSun"/>
                <w:b/>
                <w:noProof/>
              </w:rPr>
            </w:pPr>
          </w:p>
        </w:tc>
        <w:tc>
          <w:tcPr>
            <w:tcW w:w="1320" w:type="dxa"/>
          </w:tcPr>
          <w:p w:rsidR="007630F7" w:rsidRPr="00B036A3" w:rsidRDefault="007630F7" w:rsidP="007630F7">
            <w:pPr>
              <w:pStyle w:val="af6"/>
              <w:jc w:val="both"/>
              <w:rPr>
                <w:rFonts w:ascii="Times New Roman" w:hAnsi="Times New Roman"/>
                <w:sz w:val="24"/>
                <w:szCs w:val="24"/>
              </w:rPr>
            </w:pPr>
            <w:r w:rsidRPr="00B036A3">
              <w:rPr>
                <w:rFonts w:ascii="Times New Roman" w:hAnsi="Times New Roman"/>
                <w:sz w:val="24"/>
                <w:szCs w:val="24"/>
              </w:rPr>
              <w:t>абзац вт</w:t>
            </w:r>
            <w:r w:rsidRPr="00B036A3">
              <w:rPr>
                <w:rFonts w:ascii="Times New Roman" w:hAnsi="Times New Roman"/>
                <w:sz w:val="24"/>
                <w:szCs w:val="24"/>
              </w:rPr>
              <w:t>о</w:t>
            </w:r>
            <w:r w:rsidRPr="00B036A3">
              <w:rPr>
                <w:rFonts w:ascii="Times New Roman" w:hAnsi="Times New Roman"/>
                <w:sz w:val="24"/>
                <w:szCs w:val="24"/>
              </w:rPr>
              <w:t>рой по</w:t>
            </w:r>
            <w:r w:rsidRPr="00B036A3">
              <w:rPr>
                <w:rFonts w:ascii="Times New Roman" w:hAnsi="Times New Roman"/>
                <w:sz w:val="24"/>
                <w:szCs w:val="24"/>
              </w:rPr>
              <w:t>д</w:t>
            </w:r>
            <w:r w:rsidRPr="00B036A3">
              <w:rPr>
                <w:rFonts w:ascii="Times New Roman" w:hAnsi="Times New Roman"/>
                <w:sz w:val="24"/>
                <w:szCs w:val="24"/>
              </w:rPr>
              <w:t>пункта 2</w:t>
            </w:r>
            <w:r w:rsidR="00255A8C" w:rsidRPr="00B036A3">
              <w:rPr>
                <w:rFonts w:ascii="Times New Roman" w:hAnsi="Times New Roman"/>
                <w:sz w:val="24"/>
                <w:szCs w:val="24"/>
              </w:rPr>
              <w:t>)</w:t>
            </w:r>
            <w:r w:rsidRPr="00B036A3">
              <w:rPr>
                <w:rFonts w:ascii="Times New Roman" w:hAnsi="Times New Roman"/>
                <w:sz w:val="24"/>
                <w:szCs w:val="24"/>
              </w:rPr>
              <w:t xml:space="preserve"> пункта 1            статьи 120</w:t>
            </w:r>
            <w:r w:rsidR="007F626F" w:rsidRPr="00B036A3">
              <w:rPr>
                <w:rFonts w:ascii="Times New Roman" w:hAnsi="Times New Roman"/>
                <w:sz w:val="24"/>
                <w:szCs w:val="24"/>
              </w:rPr>
              <w:t xml:space="preserve"> проекта</w:t>
            </w:r>
            <w:r w:rsidRPr="00B036A3">
              <w:rPr>
                <w:rFonts w:ascii="Times New Roman" w:hAnsi="Times New Roman"/>
                <w:sz w:val="24"/>
                <w:szCs w:val="24"/>
              </w:rPr>
              <w:t xml:space="preserve"> </w:t>
            </w:r>
          </w:p>
        </w:tc>
        <w:tc>
          <w:tcPr>
            <w:tcW w:w="4033" w:type="dxa"/>
          </w:tcPr>
          <w:p w:rsidR="007F626F" w:rsidRPr="00B036A3" w:rsidRDefault="007F626F" w:rsidP="007F626F">
            <w:pPr>
              <w:pStyle w:val="af"/>
              <w:tabs>
                <w:tab w:val="left" w:pos="1843"/>
              </w:tabs>
              <w:spacing w:after="0" w:line="240" w:lineRule="auto"/>
              <w:ind w:left="0"/>
              <w:jc w:val="both"/>
              <w:rPr>
                <w:rFonts w:ascii="Times New Roman" w:hAnsi="Times New Roman"/>
                <w:b/>
                <w:sz w:val="24"/>
                <w:szCs w:val="24"/>
              </w:rPr>
            </w:pPr>
            <w:r w:rsidRPr="00B036A3">
              <w:rPr>
                <w:rFonts w:ascii="Times New Roman" w:hAnsi="Times New Roman"/>
                <w:b/>
                <w:sz w:val="24"/>
                <w:szCs w:val="24"/>
              </w:rPr>
              <w:t>Статья 120.</w:t>
            </w:r>
            <w:r w:rsidRPr="00B036A3">
              <w:rPr>
                <w:rFonts w:ascii="Times New Roman" w:hAnsi="Times New Roman"/>
                <w:b/>
                <w:sz w:val="24"/>
                <w:szCs w:val="24"/>
              </w:rPr>
              <w:tab/>
              <w:t>Ограничение в распоряжении имуществом нал</w:t>
            </w:r>
            <w:r w:rsidRPr="00B036A3">
              <w:rPr>
                <w:rFonts w:ascii="Times New Roman" w:hAnsi="Times New Roman"/>
                <w:b/>
                <w:sz w:val="24"/>
                <w:szCs w:val="24"/>
              </w:rPr>
              <w:t>о</w:t>
            </w:r>
            <w:r w:rsidRPr="00B036A3">
              <w:rPr>
                <w:rFonts w:ascii="Times New Roman" w:hAnsi="Times New Roman"/>
                <w:b/>
                <w:sz w:val="24"/>
                <w:szCs w:val="24"/>
              </w:rPr>
              <w:t>гоплательщика (налогового аге</w:t>
            </w:r>
            <w:r w:rsidRPr="00B036A3">
              <w:rPr>
                <w:rFonts w:ascii="Times New Roman" w:hAnsi="Times New Roman"/>
                <w:b/>
                <w:sz w:val="24"/>
                <w:szCs w:val="24"/>
              </w:rPr>
              <w:t>н</w:t>
            </w:r>
            <w:r w:rsidRPr="00B036A3">
              <w:rPr>
                <w:rFonts w:ascii="Times New Roman" w:hAnsi="Times New Roman"/>
                <w:b/>
                <w:sz w:val="24"/>
                <w:szCs w:val="24"/>
              </w:rPr>
              <w:t>та)</w:t>
            </w:r>
          </w:p>
          <w:p w:rsidR="007F626F" w:rsidRPr="00B036A3" w:rsidRDefault="007F626F" w:rsidP="007F626F">
            <w:pPr>
              <w:pStyle w:val="af"/>
              <w:tabs>
                <w:tab w:val="left" w:pos="1843"/>
              </w:tabs>
              <w:spacing w:after="0" w:line="240" w:lineRule="auto"/>
              <w:ind w:left="0"/>
              <w:jc w:val="both"/>
              <w:rPr>
                <w:rFonts w:ascii="Times New Roman" w:hAnsi="Times New Roman"/>
                <w:sz w:val="24"/>
                <w:szCs w:val="24"/>
              </w:rPr>
            </w:pPr>
            <w:r w:rsidRPr="00B036A3">
              <w:rPr>
                <w:rFonts w:ascii="Times New Roman" w:hAnsi="Times New Roman"/>
                <w:sz w:val="24"/>
                <w:szCs w:val="24"/>
              </w:rPr>
              <w:t>1. Налоговым органом производится ограничение в распоряжении им</w:t>
            </w:r>
            <w:r w:rsidRPr="00B036A3">
              <w:rPr>
                <w:rFonts w:ascii="Times New Roman" w:hAnsi="Times New Roman"/>
                <w:sz w:val="24"/>
                <w:szCs w:val="24"/>
              </w:rPr>
              <w:t>у</w:t>
            </w:r>
            <w:r w:rsidRPr="00B036A3">
              <w:rPr>
                <w:rFonts w:ascii="Times New Roman" w:hAnsi="Times New Roman"/>
                <w:sz w:val="24"/>
                <w:szCs w:val="24"/>
              </w:rPr>
              <w:t>ществом налогоплательщика (нал</w:t>
            </w:r>
            <w:r w:rsidRPr="00B036A3">
              <w:rPr>
                <w:rFonts w:ascii="Times New Roman" w:hAnsi="Times New Roman"/>
                <w:sz w:val="24"/>
                <w:szCs w:val="24"/>
              </w:rPr>
              <w:t>о</w:t>
            </w:r>
            <w:r w:rsidRPr="00B036A3">
              <w:rPr>
                <w:rFonts w:ascii="Times New Roman" w:hAnsi="Times New Roman"/>
                <w:sz w:val="24"/>
                <w:szCs w:val="24"/>
              </w:rPr>
              <w:t>гового агента) на основании реш</w:t>
            </w:r>
            <w:r w:rsidRPr="00B036A3">
              <w:rPr>
                <w:rFonts w:ascii="Times New Roman" w:hAnsi="Times New Roman"/>
                <w:sz w:val="24"/>
                <w:szCs w:val="24"/>
              </w:rPr>
              <w:t>е</w:t>
            </w:r>
            <w:r w:rsidRPr="00B036A3">
              <w:rPr>
                <w:rFonts w:ascii="Times New Roman" w:hAnsi="Times New Roman"/>
                <w:sz w:val="24"/>
                <w:szCs w:val="24"/>
              </w:rPr>
              <w:t>ния, указанного в пункте 4 насто</w:t>
            </w:r>
            <w:r w:rsidRPr="00B036A3">
              <w:rPr>
                <w:rFonts w:ascii="Times New Roman" w:hAnsi="Times New Roman"/>
                <w:sz w:val="24"/>
                <w:szCs w:val="24"/>
              </w:rPr>
              <w:t>я</w:t>
            </w:r>
            <w:r w:rsidRPr="00B036A3">
              <w:rPr>
                <w:rFonts w:ascii="Times New Roman" w:hAnsi="Times New Roman"/>
                <w:sz w:val="24"/>
                <w:szCs w:val="24"/>
              </w:rPr>
              <w:t>щей статьи, в случаях:</w:t>
            </w:r>
          </w:p>
          <w:p w:rsidR="00850318" w:rsidRPr="00B036A3" w:rsidRDefault="00850318" w:rsidP="007F626F">
            <w:pPr>
              <w:pStyle w:val="af"/>
              <w:tabs>
                <w:tab w:val="left" w:pos="1843"/>
              </w:tabs>
              <w:spacing w:after="0" w:line="240" w:lineRule="auto"/>
              <w:ind w:left="0"/>
              <w:jc w:val="both"/>
              <w:rPr>
                <w:rFonts w:ascii="Times New Roman" w:hAnsi="Times New Roman"/>
                <w:sz w:val="24"/>
                <w:szCs w:val="24"/>
              </w:rPr>
            </w:pPr>
            <w:r w:rsidRPr="00B036A3">
              <w:rPr>
                <w:rFonts w:ascii="Times New Roman" w:hAnsi="Times New Roman"/>
                <w:sz w:val="24"/>
                <w:szCs w:val="24"/>
              </w:rPr>
              <w:t>…</w:t>
            </w:r>
          </w:p>
          <w:p w:rsidR="007F626F" w:rsidRPr="00B036A3" w:rsidRDefault="007F626F" w:rsidP="007F626F">
            <w:pPr>
              <w:pStyle w:val="af"/>
              <w:tabs>
                <w:tab w:val="left" w:pos="1843"/>
              </w:tabs>
              <w:spacing w:after="0" w:line="240" w:lineRule="auto"/>
              <w:ind w:left="0"/>
              <w:jc w:val="both"/>
              <w:rPr>
                <w:rFonts w:ascii="Times New Roman" w:hAnsi="Times New Roman"/>
                <w:sz w:val="24"/>
                <w:szCs w:val="24"/>
              </w:rPr>
            </w:pPr>
            <w:r w:rsidRPr="00B036A3">
              <w:rPr>
                <w:rFonts w:ascii="Times New Roman" w:hAnsi="Times New Roman"/>
                <w:sz w:val="24"/>
                <w:szCs w:val="24"/>
              </w:rPr>
              <w:t>2) обжалования налогоплательщ</w:t>
            </w:r>
            <w:r w:rsidRPr="00B036A3">
              <w:rPr>
                <w:rFonts w:ascii="Times New Roman" w:hAnsi="Times New Roman"/>
                <w:sz w:val="24"/>
                <w:szCs w:val="24"/>
              </w:rPr>
              <w:t>и</w:t>
            </w:r>
            <w:r w:rsidRPr="00B036A3">
              <w:rPr>
                <w:rFonts w:ascii="Times New Roman" w:hAnsi="Times New Roman"/>
                <w:sz w:val="24"/>
                <w:szCs w:val="24"/>
              </w:rPr>
              <w:t>ком (налоговым агентом), за искл</w:t>
            </w:r>
            <w:r w:rsidRPr="00B036A3">
              <w:rPr>
                <w:rFonts w:ascii="Times New Roman" w:hAnsi="Times New Roman"/>
                <w:sz w:val="24"/>
                <w:szCs w:val="24"/>
              </w:rPr>
              <w:t>ю</w:t>
            </w:r>
            <w:r w:rsidRPr="00B036A3">
              <w:rPr>
                <w:rFonts w:ascii="Times New Roman" w:hAnsi="Times New Roman"/>
                <w:sz w:val="24"/>
                <w:szCs w:val="24"/>
              </w:rPr>
              <w:t>чением крупного налогоплательщ</w:t>
            </w:r>
            <w:r w:rsidRPr="00B036A3">
              <w:rPr>
                <w:rFonts w:ascii="Times New Roman" w:hAnsi="Times New Roman"/>
                <w:sz w:val="24"/>
                <w:szCs w:val="24"/>
              </w:rPr>
              <w:t>и</w:t>
            </w:r>
            <w:r w:rsidRPr="00B036A3">
              <w:rPr>
                <w:rFonts w:ascii="Times New Roman" w:hAnsi="Times New Roman"/>
                <w:sz w:val="24"/>
                <w:szCs w:val="24"/>
              </w:rPr>
              <w:t>ка, подлежащего мониторингу, ув</w:t>
            </w:r>
            <w:r w:rsidRPr="00B036A3">
              <w:rPr>
                <w:rFonts w:ascii="Times New Roman" w:hAnsi="Times New Roman"/>
                <w:sz w:val="24"/>
                <w:szCs w:val="24"/>
              </w:rPr>
              <w:t>е</w:t>
            </w:r>
            <w:r w:rsidRPr="00B036A3">
              <w:rPr>
                <w:rFonts w:ascii="Times New Roman" w:hAnsi="Times New Roman"/>
                <w:sz w:val="24"/>
                <w:szCs w:val="24"/>
              </w:rPr>
              <w:t>домления о результатах проверки, в котором содержатся сведения о сумме начисленных налогов и пл</w:t>
            </w:r>
            <w:r w:rsidRPr="00B036A3">
              <w:rPr>
                <w:rFonts w:ascii="Times New Roman" w:hAnsi="Times New Roman"/>
                <w:sz w:val="24"/>
                <w:szCs w:val="24"/>
              </w:rPr>
              <w:t>а</w:t>
            </w:r>
            <w:r w:rsidRPr="00B036A3">
              <w:rPr>
                <w:rFonts w:ascii="Times New Roman" w:hAnsi="Times New Roman"/>
                <w:sz w:val="24"/>
                <w:szCs w:val="24"/>
              </w:rPr>
              <w:t>тежей в бюджет и пеней, а также о сумме превышения налога на доба</w:t>
            </w:r>
            <w:r w:rsidRPr="00B036A3">
              <w:rPr>
                <w:rFonts w:ascii="Times New Roman" w:hAnsi="Times New Roman"/>
                <w:sz w:val="24"/>
                <w:szCs w:val="24"/>
              </w:rPr>
              <w:t>в</w:t>
            </w:r>
            <w:r w:rsidRPr="00B036A3">
              <w:rPr>
                <w:rFonts w:ascii="Times New Roman" w:hAnsi="Times New Roman"/>
                <w:sz w:val="24"/>
                <w:szCs w:val="24"/>
              </w:rPr>
              <w:t xml:space="preserve">ленную стоимость, возвращенной из бюджета и не подтвержденной к </w:t>
            </w:r>
            <w:r w:rsidRPr="00B036A3">
              <w:rPr>
                <w:rFonts w:ascii="Times New Roman" w:hAnsi="Times New Roman"/>
                <w:sz w:val="24"/>
                <w:szCs w:val="24"/>
              </w:rPr>
              <w:lastRenderedPageBreak/>
              <w:t>возврату.</w:t>
            </w:r>
          </w:p>
          <w:p w:rsidR="007F626F" w:rsidRPr="00B036A3" w:rsidRDefault="007F626F" w:rsidP="007F626F">
            <w:pPr>
              <w:pStyle w:val="af"/>
              <w:tabs>
                <w:tab w:val="left" w:pos="1843"/>
              </w:tabs>
              <w:spacing w:after="0" w:line="240" w:lineRule="auto"/>
              <w:ind w:left="0"/>
              <w:jc w:val="both"/>
              <w:rPr>
                <w:rFonts w:ascii="Times New Roman" w:hAnsi="Times New Roman"/>
                <w:b/>
                <w:sz w:val="24"/>
                <w:szCs w:val="24"/>
              </w:rPr>
            </w:pPr>
            <w:r w:rsidRPr="00B036A3">
              <w:rPr>
                <w:rFonts w:ascii="Times New Roman" w:hAnsi="Times New Roman"/>
                <w:b/>
                <w:sz w:val="24"/>
                <w:szCs w:val="24"/>
              </w:rPr>
              <w:t>При этом в случае, указанном в настоящем подпункте, огранич</w:t>
            </w:r>
            <w:r w:rsidRPr="00B036A3">
              <w:rPr>
                <w:rFonts w:ascii="Times New Roman" w:hAnsi="Times New Roman"/>
                <w:b/>
                <w:sz w:val="24"/>
                <w:szCs w:val="24"/>
              </w:rPr>
              <w:t>е</w:t>
            </w:r>
            <w:r w:rsidRPr="00B036A3">
              <w:rPr>
                <w:rFonts w:ascii="Times New Roman" w:hAnsi="Times New Roman"/>
                <w:b/>
                <w:sz w:val="24"/>
                <w:szCs w:val="24"/>
              </w:rPr>
              <w:t>ние производится налоговым о</w:t>
            </w:r>
            <w:r w:rsidRPr="00B036A3">
              <w:rPr>
                <w:rFonts w:ascii="Times New Roman" w:hAnsi="Times New Roman"/>
                <w:b/>
                <w:sz w:val="24"/>
                <w:szCs w:val="24"/>
              </w:rPr>
              <w:t>р</w:t>
            </w:r>
            <w:r w:rsidRPr="00B036A3">
              <w:rPr>
                <w:rFonts w:ascii="Times New Roman" w:hAnsi="Times New Roman"/>
                <w:b/>
                <w:sz w:val="24"/>
                <w:szCs w:val="24"/>
              </w:rPr>
              <w:t>ганом без направления уведомл</w:t>
            </w:r>
            <w:r w:rsidRPr="00B036A3">
              <w:rPr>
                <w:rFonts w:ascii="Times New Roman" w:hAnsi="Times New Roman"/>
                <w:b/>
                <w:sz w:val="24"/>
                <w:szCs w:val="24"/>
              </w:rPr>
              <w:t>е</w:t>
            </w:r>
            <w:r w:rsidRPr="00B036A3">
              <w:rPr>
                <w:rFonts w:ascii="Times New Roman" w:hAnsi="Times New Roman"/>
                <w:b/>
                <w:sz w:val="24"/>
                <w:szCs w:val="24"/>
              </w:rPr>
              <w:t>ния о погашении налоговой з</w:t>
            </w:r>
            <w:r w:rsidRPr="00B036A3">
              <w:rPr>
                <w:rFonts w:ascii="Times New Roman" w:hAnsi="Times New Roman"/>
                <w:b/>
                <w:sz w:val="24"/>
                <w:szCs w:val="24"/>
              </w:rPr>
              <w:t>а</w:t>
            </w:r>
            <w:r w:rsidRPr="00B036A3">
              <w:rPr>
                <w:rFonts w:ascii="Times New Roman" w:hAnsi="Times New Roman"/>
                <w:b/>
                <w:sz w:val="24"/>
                <w:szCs w:val="24"/>
              </w:rPr>
              <w:t>долженности по истечении трех рабочих дней:</w:t>
            </w:r>
          </w:p>
          <w:p w:rsidR="007F626F" w:rsidRPr="00B036A3" w:rsidRDefault="007F626F" w:rsidP="007F626F">
            <w:pPr>
              <w:pStyle w:val="af"/>
              <w:tabs>
                <w:tab w:val="left" w:pos="1843"/>
              </w:tabs>
              <w:spacing w:after="0" w:line="240" w:lineRule="auto"/>
              <w:ind w:left="0"/>
              <w:jc w:val="both"/>
              <w:rPr>
                <w:rFonts w:ascii="Times New Roman" w:hAnsi="Times New Roman"/>
                <w:sz w:val="24"/>
                <w:szCs w:val="24"/>
              </w:rPr>
            </w:pPr>
            <w:r w:rsidRPr="00B036A3">
              <w:rPr>
                <w:rFonts w:ascii="Times New Roman" w:hAnsi="Times New Roman"/>
                <w:sz w:val="24"/>
                <w:szCs w:val="24"/>
              </w:rPr>
              <w:t>со дня подачи жалобы налогопл</w:t>
            </w:r>
            <w:r w:rsidRPr="00B036A3">
              <w:rPr>
                <w:rFonts w:ascii="Times New Roman" w:hAnsi="Times New Roman"/>
                <w:sz w:val="24"/>
                <w:szCs w:val="24"/>
              </w:rPr>
              <w:t>а</w:t>
            </w:r>
            <w:r w:rsidRPr="00B036A3">
              <w:rPr>
                <w:rFonts w:ascii="Times New Roman" w:hAnsi="Times New Roman"/>
                <w:sz w:val="24"/>
                <w:szCs w:val="24"/>
              </w:rPr>
              <w:t>тельщиком (налоговым агентом) в порядке, установленном главой 21 настоящего Кодекса;</w:t>
            </w:r>
          </w:p>
          <w:p w:rsidR="007F626F" w:rsidRPr="00B036A3" w:rsidRDefault="007F626F" w:rsidP="007F626F">
            <w:pPr>
              <w:tabs>
                <w:tab w:val="left" w:pos="742"/>
              </w:tabs>
              <w:jc w:val="both"/>
            </w:pPr>
            <w:r w:rsidRPr="00B036A3">
              <w:t>со дня исключения налогоплател</w:t>
            </w:r>
            <w:r w:rsidRPr="00B036A3">
              <w:t>ь</w:t>
            </w:r>
            <w:r w:rsidRPr="00B036A3">
              <w:t>щика (налогового агента) из перечня налогоплательщиков, подлежащих мониторингу крупных налогопл</w:t>
            </w:r>
            <w:r w:rsidRPr="00B036A3">
              <w:t>а</w:t>
            </w:r>
            <w:r w:rsidRPr="00B036A3">
              <w:t>тельщиков, или прекращения дейс</w:t>
            </w:r>
            <w:r w:rsidRPr="00B036A3">
              <w:t>т</w:t>
            </w:r>
            <w:r w:rsidRPr="00B036A3">
              <w:t>вия соглашения о горизонтальном мониторинге.</w:t>
            </w:r>
          </w:p>
          <w:p w:rsidR="007630F7" w:rsidRPr="00B036A3" w:rsidRDefault="007630F7" w:rsidP="007F626F">
            <w:pPr>
              <w:tabs>
                <w:tab w:val="left" w:pos="742"/>
              </w:tabs>
              <w:ind w:firstLine="317"/>
              <w:jc w:val="both"/>
              <w:rPr>
                <w:rFonts w:eastAsia="Calibri"/>
              </w:rPr>
            </w:pPr>
            <w:r w:rsidRPr="00B036A3">
              <w:rPr>
                <w:rFonts w:eastAsia="Calibri"/>
              </w:rPr>
              <w:t>…</w:t>
            </w:r>
          </w:p>
        </w:tc>
        <w:tc>
          <w:tcPr>
            <w:tcW w:w="4252" w:type="dxa"/>
          </w:tcPr>
          <w:p w:rsidR="007F626F" w:rsidRPr="00B036A3" w:rsidRDefault="007630F7" w:rsidP="007630F7">
            <w:pPr>
              <w:tabs>
                <w:tab w:val="left" w:pos="742"/>
              </w:tabs>
              <w:ind w:firstLine="317"/>
              <w:jc w:val="both"/>
            </w:pPr>
            <w:r w:rsidRPr="00B036A3">
              <w:rPr>
                <w:rFonts w:eastAsia="Calibri"/>
              </w:rPr>
              <w:lastRenderedPageBreak/>
              <w:t>абзац второй подпункт</w:t>
            </w:r>
            <w:r w:rsidR="009A3193" w:rsidRPr="00B036A3">
              <w:rPr>
                <w:rFonts w:eastAsia="Calibri"/>
              </w:rPr>
              <w:t>а</w:t>
            </w:r>
            <w:r w:rsidRPr="00B036A3">
              <w:rPr>
                <w:rFonts w:eastAsia="Calibri"/>
              </w:rPr>
              <w:t xml:space="preserve"> 2) пункта 1</w:t>
            </w:r>
            <w:r w:rsidRPr="00B036A3">
              <w:t xml:space="preserve"> статьи 120 </w:t>
            </w:r>
            <w:r w:rsidR="009A3193" w:rsidRPr="00B036A3">
              <w:t xml:space="preserve">проекта </w:t>
            </w:r>
            <w:r w:rsidRPr="00B036A3">
              <w:t>изложить в сл</w:t>
            </w:r>
            <w:r w:rsidRPr="00B036A3">
              <w:t>е</w:t>
            </w:r>
            <w:r w:rsidRPr="00B036A3">
              <w:t>дующей редакции</w:t>
            </w:r>
            <w:r w:rsidR="007F626F" w:rsidRPr="00B036A3">
              <w:t>:</w:t>
            </w:r>
          </w:p>
          <w:p w:rsidR="007630F7" w:rsidRPr="00B036A3" w:rsidRDefault="007630F7" w:rsidP="007630F7">
            <w:pPr>
              <w:tabs>
                <w:tab w:val="left" w:pos="742"/>
              </w:tabs>
              <w:ind w:firstLine="317"/>
              <w:jc w:val="both"/>
              <w:rPr>
                <w:rFonts w:eastAsia="Calibri"/>
              </w:rPr>
            </w:pPr>
            <w:r w:rsidRPr="00B036A3">
              <w:rPr>
                <w:rFonts w:eastAsia="Calibri"/>
              </w:rPr>
              <w:t xml:space="preserve">«При этом в случае, указанном в настоящем подпункте, ограничение производится налоговым органом </w:t>
            </w:r>
            <w:r w:rsidRPr="00B036A3">
              <w:rPr>
                <w:rFonts w:eastAsia="Calibri"/>
                <w:b/>
              </w:rPr>
              <w:t xml:space="preserve">в пределах обжалуемой суммы и </w:t>
            </w:r>
            <w:r w:rsidRPr="00B036A3">
              <w:rPr>
                <w:rFonts w:eastAsia="Calibri"/>
              </w:rPr>
              <w:t>без направления уведомления о погаш</w:t>
            </w:r>
            <w:r w:rsidRPr="00B036A3">
              <w:rPr>
                <w:rFonts w:eastAsia="Calibri"/>
              </w:rPr>
              <w:t>е</w:t>
            </w:r>
            <w:r w:rsidRPr="00B036A3">
              <w:rPr>
                <w:rFonts w:eastAsia="Calibri"/>
              </w:rPr>
              <w:t>нии налоговой задолженности по и</w:t>
            </w:r>
            <w:r w:rsidRPr="00B036A3">
              <w:rPr>
                <w:rFonts w:eastAsia="Calibri"/>
              </w:rPr>
              <w:t>с</w:t>
            </w:r>
            <w:r w:rsidRPr="00B036A3">
              <w:rPr>
                <w:rFonts w:eastAsia="Calibri"/>
              </w:rPr>
              <w:t>течении трех рабочих дней:»</w:t>
            </w:r>
            <w:r w:rsidR="009A3193" w:rsidRPr="00B036A3">
              <w:rPr>
                <w:rFonts w:eastAsia="Calibri"/>
              </w:rPr>
              <w:t>.</w:t>
            </w:r>
          </w:p>
          <w:p w:rsidR="007630F7" w:rsidRPr="00B036A3" w:rsidRDefault="007630F7" w:rsidP="007630F7">
            <w:pPr>
              <w:pStyle w:val="af6"/>
              <w:jc w:val="both"/>
              <w:rPr>
                <w:rFonts w:ascii="Times New Roman" w:hAnsi="Times New Roman"/>
                <w:sz w:val="24"/>
                <w:szCs w:val="24"/>
              </w:rPr>
            </w:pPr>
          </w:p>
        </w:tc>
        <w:tc>
          <w:tcPr>
            <w:tcW w:w="3686" w:type="dxa"/>
          </w:tcPr>
          <w:p w:rsidR="007630F7" w:rsidRPr="00B036A3" w:rsidRDefault="007630F7" w:rsidP="007630F7">
            <w:pPr>
              <w:pStyle w:val="af6"/>
              <w:jc w:val="both"/>
              <w:rPr>
                <w:rFonts w:ascii="Times New Roman" w:hAnsi="Times New Roman"/>
                <w:sz w:val="24"/>
                <w:szCs w:val="24"/>
              </w:rPr>
            </w:pPr>
          </w:p>
          <w:p w:rsidR="007630F7" w:rsidRPr="00B036A3" w:rsidRDefault="007630F7" w:rsidP="007630F7">
            <w:pPr>
              <w:pStyle w:val="af6"/>
              <w:jc w:val="both"/>
              <w:rPr>
                <w:rStyle w:val="s0"/>
                <w:sz w:val="24"/>
                <w:szCs w:val="24"/>
              </w:rPr>
            </w:pPr>
            <w:r w:rsidRPr="00B036A3">
              <w:rPr>
                <w:rFonts w:ascii="Times New Roman" w:hAnsi="Times New Roman"/>
                <w:sz w:val="24"/>
                <w:szCs w:val="24"/>
                <w:lang w:val="kk-KZ"/>
              </w:rPr>
              <w:t xml:space="preserve">Согласно пункту 4 статьи 120 </w:t>
            </w:r>
            <w:r w:rsidR="00255A8C" w:rsidRPr="00B036A3">
              <w:rPr>
                <w:rFonts w:ascii="Times New Roman" w:hAnsi="Times New Roman"/>
                <w:sz w:val="24"/>
                <w:szCs w:val="24"/>
                <w:lang w:val="kk-KZ"/>
              </w:rPr>
              <w:t xml:space="preserve">проекта </w:t>
            </w:r>
            <w:r w:rsidRPr="00B036A3">
              <w:rPr>
                <w:rFonts w:ascii="Times New Roman" w:hAnsi="Times New Roman"/>
                <w:sz w:val="24"/>
                <w:szCs w:val="24"/>
                <w:lang w:val="kk-KZ"/>
              </w:rPr>
              <w:t xml:space="preserve">решение об ограничении в распоряжении имуществом налогоплательщика принимается на сумму </w:t>
            </w:r>
            <w:r w:rsidRPr="00B036A3">
              <w:rPr>
                <w:rStyle w:val="s0"/>
                <w:sz w:val="24"/>
                <w:szCs w:val="24"/>
              </w:rPr>
              <w:t>налогов, платежей в бюджет и пеней, обжалуемых налогоплательщиком. В связи с чем, данные ограничения нео</w:t>
            </w:r>
            <w:r w:rsidRPr="00B036A3">
              <w:rPr>
                <w:rStyle w:val="s0"/>
                <w:sz w:val="24"/>
                <w:szCs w:val="24"/>
              </w:rPr>
              <w:t>б</w:t>
            </w:r>
            <w:r w:rsidRPr="00B036A3">
              <w:rPr>
                <w:rStyle w:val="s0"/>
                <w:sz w:val="24"/>
                <w:szCs w:val="24"/>
              </w:rPr>
              <w:t>ходимо предусмотреть в инфо</w:t>
            </w:r>
            <w:r w:rsidRPr="00B036A3">
              <w:rPr>
                <w:rStyle w:val="s0"/>
                <w:sz w:val="24"/>
                <w:szCs w:val="24"/>
              </w:rPr>
              <w:t>р</w:t>
            </w:r>
            <w:r w:rsidRPr="00B036A3">
              <w:rPr>
                <w:rStyle w:val="s0"/>
                <w:sz w:val="24"/>
                <w:szCs w:val="24"/>
              </w:rPr>
              <w:t xml:space="preserve">мационных системах налогового органа. </w:t>
            </w:r>
          </w:p>
          <w:p w:rsidR="007630F7" w:rsidRPr="00B036A3" w:rsidRDefault="007630F7" w:rsidP="007630F7">
            <w:pPr>
              <w:pStyle w:val="af6"/>
              <w:jc w:val="both"/>
              <w:rPr>
                <w:rFonts w:ascii="Times New Roman" w:hAnsi="Times New Roman"/>
                <w:sz w:val="24"/>
                <w:szCs w:val="24"/>
              </w:rPr>
            </w:pPr>
            <w:r w:rsidRPr="00B036A3">
              <w:rPr>
                <w:rStyle w:val="s0"/>
                <w:sz w:val="24"/>
                <w:szCs w:val="24"/>
              </w:rPr>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630F7" w:rsidRPr="00B036A3" w:rsidRDefault="007630F7" w:rsidP="007630F7">
            <w:pPr>
              <w:jc w:val="center"/>
              <w:rPr>
                <w:rFonts w:eastAsia="SimSun"/>
                <w:b/>
                <w:noProof/>
              </w:rPr>
            </w:pPr>
          </w:p>
        </w:tc>
      </w:tr>
      <w:tr w:rsidR="007630F7"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7630F7" w:rsidRPr="00B036A3" w:rsidRDefault="007630F7" w:rsidP="007421B9">
            <w:pPr>
              <w:numPr>
                <w:ilvl w:val="0"/>
                <w:numId w:val="2"/>
              </w:numPr>
              <w:ind w:left="357" w:hanging="357"/>
              <w:jc w:val="center"/>
              <w:rPr>
                <w:rFonts w:eastAsia="SimSun"/>
                <w:b/>
                <w:noProof/>
              </w:rPr>
            </w:pPr>
          </w:p>
        </w:tc>
        <w:tc>
          <w:tcPr>
            <w:tcW w:w="1320" w:type="dxa"/>
            <w:shd w:val="clear" w:color="auto" w:fill="FFFFFF"/>
          </w:tcPr>
          <w:p w:rsidR="007630F7" w:rsidRPr="00B036A3" w:rsidRDefault="007630F7" w:rsidP="007630F7">
            <w:pPr>
              <w:jc w:val="both"/>
            </w:pPr>
            <w:r w:rsidRPr="00B036A3">
              <w:t>Подпункт 4) пункта 5 статьи 122 пр</w:t>
            </w:r>
            <w:r w:rsidRPr="00B036A3">
              <w:t>о</w:t>
            </w:r>
            <w:r w:rsidRPr="00B036A3">
              <w:t>екта</w:t>
            </w:r>
          </w:p>
        </w:tc>
        <w:tc>
          <w:tcPr>
            <w:tcW w:w="4033" w:type="dxa"/>
            <w:shd w:val="clear" w:color="auto" w:fill="FFFFFF"/>
          </w:tcPr>
          <w:p w:rsidR="007630F7" w:rsidRPr="00B036A3" w:rsidRDefault="007630F7" w:rsidP="007630F7">
            <w:pPr>
              <w:ind w:firstLine="170"/>
              <w:jc w:val="both"/>
            </w:pPr>
            <w:r w:rsidRPr="00B036A3">
              <w:rPr>
                <w:b/>
                <w:bCs/>
              </w:rPr>
              <w:t>Статья 122. Меры принудител</w:t>
            </w:r>
            <w:r w:rsidRPr="00B036A3">
              <w:rPr>
                <w:b/>
                <w:bCs/>
              </w:rPr>
              <w:t>ь</w:t>
            </w:r>
            <w:r w:rsidRPr="00B036A3">
              <w:rPr>
                <w:b/>
                <w:bCs/>
              </w:rPr>
              <w:t>ного взыскания налоговой задо</w:t>
            </w:r>
            <w:r w:rsidRPr="00B036A3">
              <w:rPr>
                <w:b/>
                <w:bCs/>
              </w:rPr>
              <w:t>л</w:t>
            </w:r>
            <w:r w:rsidRPr="00B036A3">
              <w:rPr>
                <w:b/>
                <w:bCs/>
              </w:rPr>
              <w:t>женности</w:t>
            </w:r>
          </w:p>
          <w:p w:rsidR="007630F7" w:rsidRPr="00B036A3" w:rsidRDefault="007630F7" w:rsidP="007630F7">
            <w:pPr>
              <w:ind w:firstLine="170"/>
              <w:jc w:val="both"/>
            </w:pPr>
            <w:r w:rsidRPr="00B036A3">
              <w:t>5. Меры принудительного взыск</w:t>
            </w:r>
            <w:r w:rsidRPr="00B036A3">
              <w:t>а</w:t>
            </w:r>
            <w:r w:rsidRPr="00B036A3">
              <w:t>ния не применяются в следующих случаях:</w:t>
            </w:r>
          </w:p>
          <w:p w:rsidR="007630F7" w:rsidRPr="00B036A3" w:rsidRDefault="007630F7" w:rsidP="007630F7">
            <w:pPr>
              <w:ind w:firstLine="170"/>
              <w:jc w:val="both"/>
            </w:pPr>
            <w:r w:rsidRPr="00B036A3">
              <w:t>…</w:t>
            </w:r>
          </w:p>
          <w:p w:rsidR="007630F7" w:rsidRPr="00B036A3" w:rsidRDefault="007630F7" w:rsidP="007630F7">
            <w:pPr>
              <w:ind w:firstLine="170"/>
              <w:jc w:val="both"/>
            </w:pPr>
            <w:r w:rsidRPr="00B036A3">
              <w:t>4) принудительной ликвидации банков, страховых (перестрахово</w:t>
            </w:r>
            <w:r w:rsidRPr="00B036A3">
              <w:t>ч</w:t>
            </w:r>
            <w:r w:rsidRPr="00B036A3">
              <w:t xml:space="preserve">ных) организаций - </w:t>
            </w:r>
            <w:r w:rsidRPr="00B036A3">
              <w:rPr>
                <w:b/>
              </w:rPr>
              <w:t>с даты вступл</w:t>
            </w:r>
            <w:r w:rsidRPr="00B036A3">
              <w:rPr>
                <w:b/>
              </w:rPr>
              <w:t>е</w:t>
            </w:r>
            <w:r w:rsidRPr="00B036A3">
              <w:rPr>
                <w:b/>
              </w:rPr>
              <w:t>ния в законную силу решения суда о принудительной ликвидации</w:t>
            </w:r>
            <w:r w:rsidRPr="00B036A3">
              <w:t>;</w:t>
            </w:r>
          </w:p>
          <w:p w:rsidR="007630F7" w:rsidRPr="00B036A3" w:rsidRDefault="007630F7" w:rsidP="007630F7">
            <w:pPr>
              <w:ind w:firstLine="170"/>
              <w:jc w:val="both"/>
            </w:pPr>
            <w:r w:rsidRPr="00B036A3">
              <w:t xml:space="preserve">При этом в случаях, определенных подпунктами 1), 2) и 3) части первой </w:t>
            </w:r>
            <w:r w:rsidRPr="00B036A3">
              <w:lastRenderedPageBreak/>
              <w:t>настоящего пункта, по сумме нал</w:t>
            </w:r>
            <w:r w:rsidRPr="00B036A3">
              <w:t>о</w:t>
            </w:r>
            <w:r w:rsidRPr="00B036A3">
              <w:t>гового обязательства, которая не включена в реестр требований кр</w:t>
            </w:r>
            <w:r w:rsidRPr="00B036A3">
              <w:t>е</w:t>
            </w:r>
            <w:r w:rsidRPr="00B036A3">
              <w:t xml:space="preserve">диторов в порядке, установленном </w:t>
            </w:r>
            <w:hyperlink r:id="rId21" w:tooltip="Закон Республики Казахстан от 7 марта 2014 года № 176-V «О реабилитации и банкротстве» (с изменениями и дополнениями по состоянию на 27.02.2017 г.)" w:history="1">
              <w:r w:rsidRPr="00B036A3">
                <w:rPr>
                  <w:rStyle w:val="af2"/>
                  <w:color w:val="auto"/>
                  <w:u w:val="none"/>
                </w:rPr>
                <w:t>законодательством</w:t>
              </w:r>
            </w:hyperlink>
            <w:r w:rsidRPr="00B036A3">
              <w:t xml:space="preserve"> Республики К</w:t>
            </w:r>
            <w:r w:rsidRPr="00B036A3">
              <w:t>а</w:t>
            </w:r>
            <w:r w:rsidRPr="00B036A3">
              <w:t>захстан о реабилитации и банкро</w:t>
            </w:r>
            <w:r w:rsidRPr="00B036A3">
              <w:t>т</w:t>
            </w:r>
            <w:r w:rsidRPr="00B036A3">
              <w:t>стве, и (или) по сумме налогового обязательства налогоплательщика, не включенного в соглашение об урегулировании неплатежеспосо</w:t>
            </w:r>
            <w:r w:rsidRPr="00B036A3">
              <w:t>б</w:t>
            </w:r>
            <w:r w:rsidRPr="00B036A3">
              <w:t>ности, утвержденное судом, налог</w:t>
            </w:r>
            <w:r w:rsidRPr="00B036A3">
              <w:t>о</w:t>
            </w:r>
            <w:r w:rsidRPr="00B036A3">
              <w:t>вым органом применяются меры принудительного взыскания в соо</w:t>
            </w:r>
            <w:r w:rsidRPr="00B036A3">
              <w:t>т</w:t>
            </w:r>
            <w:r w:rsidRPr="00B036A3">
              <w:t xml:space="preserve">ветствии с положениями настоящей главы. </w:t>
            </w:r>
          </w:p>
          <w:p w:rsidR="007630F7" w:rsidRPr="00B036A3" w:rsidRDefault="007630F7" w:rsidP="007630F7">
            <w:pPr>
              <w:ind w:firstLine="170"/>
              <w:jc w:val="both"/>
            </w:pPr>
          </w:p>
          <w:p w:rsidR="007630F7" w:rsidRPr="00B036A3" w:rsidRDefault="007630F7" w:rsidP="007630F7">
            <w:pPr>
              <w:ind w:firstLine="170"/>
              <w:jc w:val="both"/>
              <w:rPr>
                <w:rFonts w:eastAsia="Calibri"/>
                <w:bCs/>
              </w:rPr>
            </w:pPr>
            <w:r w:rsidRPr="00B036A3">
              <w:t>…</w:t>
            </w:r>
          </w:p>
          <w:p w:rsidR="007630F7" w:rsidRPr="00B036A3" w:rsidRDefault="007630F7" w:rsidP="007630F7">
            <w:pPr>
              <w:ind w:firstLine="170"/>
              <w:jc w:val="both"/>
              <w:rPr>
                <w:rFonts w:eastAsia="Calibri"/>
                <w:bCs/>
              </w:rPr>
            </w:pPr>
          </w:p>
        </w:tc>
        <w:tc>
          <w:tcPr>
            <w:tcW w:w="4252" w:type="dxa"/>
            <w:shd w:val="clear" w:color="auto" w:fill="FFFFFF"/>
          </w:tcPr>
          <w:p w:rsidR="007630F7" w:rsidRPr="00B036A3" w:rsidRDefault="007630F7" w:rsidP="007630F7">
            <w:pPr>
              <w:ind w:firstLine="170"/>
              <w:jc w:val="both"/>
              <w:rPr>
                <w:rFonts w:eastAsia="Calibri"/>
                <w:bCs/>
              </w:rPr>
            </w:pPr>
            <w:r w:rsidRPr="00B036A3">
              <w:rPr>
                <w:rFonts w:eastAsia="Calibri"/>
                <w:bCs/>
              </w:rPr>
              <w:lastRenderedPageBreak/>
              <w:t>В подпункте 4) пункта 5 статьи 122 проекта слова «</w:t>
            </w:r>
            <w:r w:rsidRPr="00B036A3">
              <w:rPr>
                <w:rFonts w:eastAsia="Calibri"/>
                <w:b/>
                <w:bCs/>
              </w:rPr>
              <w:t>с даты вступления в законную силу решения суда о пр</w:t>
            </w:r>
            <w:r w:rsidRPr="00B036A3">
              <w:rPr>
                <w:rFonts w:eastAsia="Calibri"/>
                <w:b/>
                <w:bCs/>
              </w:rPr>
              <w:t>и</w:t>
            </w:r>
            <w:r w:rsidRPr="00B036A3">
              <w:rPr>
                <w:rFonts w:eastAsia="Calibri"/>
                <w:b/>
                <w:bCs/>
              </w:rPr>
              <w:t>нудительной ликвидации</w:t>
            </w:r>
            <w:r w:rsidRPr="00B036A3">
              <w:rPr>
                <w:rFonts w:eastAsia="Calibri"/>
                <w:bCs/>
              </w:rPr>
              <w:t>» заменить словами «</w:t>
            </w:r>
            <w:r w:rsidRPr="00B036A3">
              <w:rPr>
                <w:rFonts w:eastAsia="Calibri"/>
                <w:b/>
                <w:bCs/>
              </w:rPr>
              <w:t>с даты лишения лице</w:t>
            </w:r>
            <w:r w:rsidRPr="00B036A3">
              <w:rPr>
                <w:rFonts w:eastAsia="Calibri"/>
                <w:b/>
                <w:bCs/>
              </w:rPr>
              <w:t>н</w:t>
            </w:r>
            <w:r w:rsidRPr="00B036A3">
              <w:rPr>
                <w:rFonts w:eastAsia="Calibri"/>
                <w:b/>
                <w:bCs/>
              </w:rPr>
              <w:t>зии</w:t>
            </w:r>
            <w:r w:rsidRPr="00B036A3">
              <w:rPr>
                <w:rFonts w:eastAsia="Calibri"/>
                <w:bCs/>
              </w:rPr>
              <w:t xml:space="preserve">». </w:t>
            </w:r>
          </w:p>
          <w:p w:rsidR="007630F7" w:rsidRPr="00B036A3" w:rsidRDefault="007630F7" w:rsidP="007630F7">
            <w:pPr>
              <w:ind w:firstLine="170"/>
              <w:jc w:val="both"/>
              <w:rPr>
                <w:rFonts w:eastAsia="Calibri"/>
                <w:bCs/>
              </w:rPr>
            </w:pPr>
          </w:p>
          <w:p w:rsidR="007630F7" w:rsidRPr="00B036A3" w:rsidRDefault="007630F7" w:rsidP="007630F7">
            <w:pPr>
              <w:ind w:firstLine="170"/>
              <w:jc w:val="both"/>
              <w:rPr>
                <w:rFonts w:eastAsia="Calibri"/>
                <w:b/>
                <w:bCs/>
              </w:rPr>
            </w:pPr>
            <w:r w:rsidRPr="00B036A3">
              <w:rPr>
                <w:rFonts w:eastAsia="Calibri"/>
                <w:bCs/>
              </w:rPr>
              <w:t xml:space="preserve"> </w:t>
            </w:r>
          </w:p>
        </w:tc>
        <w:tc>
          <w:tcPr>
            <w:tcW w:w="3686" w:type="dxa"/>
            <w:shd w:val="clear" w:color="auto" w:fill="FFFFFF"/>
          </w:tcPr>
          <w:p w:rsidR="007630F7" w:rsidRPr="00B036A3" w:rsidRDefault="007630F7" w:rsidP="007630F7">
            <w:pPr>
              <w:ind w:firstLine="170"/>
              <w:jc w:val="both"/>
              <w:rPr>
                <w:rFonts w:eastAsia="Calibri"/>
              </w:rPr>
            </w:pPr>
          </w:p>
          <w:p w:rsidR="007630F7" w:rsidRPr="00B036A3" w:rsidRDefault="007630F7" w:rsidP="007630F7">
            <w:pPr>
              <w:ind w:firstLine="170"/>
              <w:jc w:val="both"/>
              <w:rPr>
                <w:rFonts w:eastAsia="Calibri"/>
              </w:rPr>
            </w:pPr>
            <w:r w:rsidRPr="00B036A3">
              <w:rPr>
                <w:rFonts w:eastAsia="Calibri"/>
              </w:rPr>
              <w:t>Уточняющая норма.</w:t>
            </w:r>
          </w:p>
          <w:p w:rsidR="007630F7" w:rsidRPr="00B036A3" w:rsidRDefault="007630F7" w:rsidP="007630F7">
            <w:pPr>
              <w:ind w:firstLine="170"/>
              <w:jc w:val="both"/>
              <w:rPr>
                <w:rFonts w:eastAsia="Calibri"/>
              </w:rPr>
            </w:pPr>
            <w:r w:rsidRPr="00B036A3">
              <w:rPr>
                <w:rFonts w:eastAsia="Calibri"/>
              </w:rPr>
              <w:t>В целях определения порядка принудительного взыскания н</w:t>
            </w:r>
            <w:r w:rsidRPr="00B036A3">
              <w:rPr>
                <w:rFonts w:eastAsia="Calibri"/>
              </w:rPr>
              <w:t>а</w:t>
            </w:r>
            <w:r w:rsidRPr="00B036A3">
              <w:rPr>
                <w:rFonts w:eastAsia="Calibri"/>
              </w:rPr>
              <w:t>логовой задолженности в случае принудительной ликвидации банка, с учетом того, что дата вступления в силу решения суда наступает позже, чем дата лиш</w:t>
            </w:r>
            <w:r w:rsidRPr="00B036A3">
              <w:rPr>
                <w:rFonts w:eastAsia="Calibri"/>
              </w:rPr>
              <w:t>е</w:t>
            </w:r>
            <w:r w:rsidRPr="00B036A3">
              <w:rPr>
                <w:rFonts w:eastAsia="Calibri"/>
              </w:rPr>
              <w:t>ния лицензии уполномоченным органом.</w:t>
            </w:r>
          </w:p>
          <w:p w:rsidR="007630F7" w:rsidRPr="00B036A3" w:rsidRDefault="007630F7" w:rsidP="007630F7">
            <w:pPr>
              <w:ind w:firstLine="170"/>
              <w:jc w:val="both"/>
              <w:rPr>
                <w:rFonts w:eastAsia="Calibri"/>
              </w:rPr>
            </w:pPr>
          </w:p>
          <w:p w:rsidR="007630F7" w:rsidRPr="00B036A3" w:rsidRDefault="007630F7" w:rsidP="007630F7">
            <w:pPr>
              <w:ind w:firstLine="170"/>
              <w:jc w:val="both"/>
              <w:rPr>
                <w:rFonts w:eastAsia="Calibri"/>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630F7" w:rsidRPr="00B036A3" w:rsidRDefault="007630F7" w:rsidP="007630F7">
            <w:pPr>
              <w:jc w:val="center"/>
              <w:rPr>
                <w:rFonts w:eastAsia="SimSun"/>
                <w:b/>
                <w:noProof/>
              </w:rPr>
            </w:pPr>
          </w:p>
        </w:tc>
      </w:tr>
      <w:tr w:rsidR="008F7152"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F7152" w:rsidRPr="00B036A3" w:rsidRDefault="008F7152" w:rsidP="007421B9">
            <w:pPr>
              <w:numPr>
                <w:ilvl w:val="0"/>
                <w:numId w:val="2"/>
              </w:numPr>
              <w:ind w:left="357" w:hanging="357"/>
              <w:jc w:val="center"/>
              <w:rPr>
                <w:rFonts w:eastAsia="SimSun"/>
                <w:b/>
                <w:noProof/>
              </w:rPr>
            </w:pPr>
          </w:p>
        </w:tc>
        <w:tc>
          <w:tcPr>
            <w:tcW w:w="1320" w:type="dxa"/>
          </w:tcPr>
          <w:p w:rsidR="008F7152" w:rsidRPr="00B036A3" w:rsidRDefault="008F7152" w:rsidP="005F2FED">
            <w:pPr>
              <w:pStyle w:val="a5"/>
              <w:jc w:val="both"/>
              <w:rPr>
                <w:lang w:val="kk-KZ"/>
              </w:rPr>
            </w:pPr>
            <w:r w:rsidRPr="00B036A3">
              <w:rPr>
                <w:lang w:val="kk-KZ"/>
              </w:rPr>
              <w:t>Подпункт  6) пункта 2 статьи 155 проекта</w:t>
            </w:r>
          </w:p>
          <w:p w:rsidR="008F7152" w:rsidRPr="00B036A3" w:rsidRDefault="008F7152" w:rsidP="008F7152">
            <w:pPr>
              <w:pStyle w:val="a5"/>
              <w:jc w:val="center"/>
              <w:rPr>
                <w:lang w:val="kk-KZ"/>
              </w:rPr>
            </w:pPr>
          </w:p>
        </w:tc>
        <w:tc>
          <w:tcPr>
            <w:tcW w:w="4033" w:type="dxa"/>
          </w:tcPr>
          <w:p w:rsidR="008F7152" w:rsidRPr="00B036A3" w:rsidRDefault="008F7152" w:rsidP="008F7152">
            <w:pPr>
              <w:pStyle w:val="af"/>
              <w:tabs>
                <w:tab w:val="left" w:pos="1843"/>
              </w:tabs>
              <w:spacing w:after="0" w:line="240" w:lineRule="auto"/>
              <w:ind w:left="0"/>
              <w:jc w:val="both"/>
              <w:textAlignment w:val="baseline"/>
              <w:rPr>
                <w:rFonts w:ascii="Times New Roman" w:hAnsi="Times New Roman"/>
                <w:b/>
                <w:spacing w:val="1"/>
                <w:sz w:val="24"/>
                <w:szCs w:val="24"/>
              </w:rPr>
            </w:pPr>
            <w:r w:rsidRPr="00B036A3">
              <w:rPr>
                <w:rFonts w:ascii="Times New Roman" w:hAnsi="Times New Roman"/>
                <w:b/>
                <w:sz w:val="24"/>
                <w:szCs w:val="24"/>
              </w:rPr>
              <w:t>Статья 155</w:t>
            </w:r>
            <w:r w:rsidR="005562EF" w:rsidRPr="00B036A3">
              <w:rPr>
                <w:rFonts w:ascii="Times New Roman" w:hAnsi="Times New Roman"/>
                <w:b/>
                <w:sz w:val="24"/>
                <w:szCs w:val="24"/>
              </w:rPr>
              <w:t>.</w:t>
            </w:r>
            <w:r w:rsidRPr="00B036A3">
              <w:rPr>
                <w:rFonts w:ascii="Times New Roman" w:hAnsi="Times New Roman"/>
                <w:b/>
                <w:sz w:val="24"/>
                <w:szCs w:val="24"/>
              </w:rPr>
              <w:t xml:space="preserve"> </w:t>
            </w:r>
            <w:r w:rsidRPr="00B036A3">
              <w:rPr>
                <w:rFonts w:ascii="Times New Roman" w:hAnsi="Times New Roman"/>
                <w:b/>
                <w:spacing w:val="1"/>
                <w:sz w:val="24"/>
                <w:szCs w:val="24"/>
              </w:rPr>
              <w:t>Права и обязанности должностных лиц налогового о</w:t>
            </w:r>
            <w:r w:rsidRPr="00B036A3">
              <w:rPr>
                <w:rFonts w:ascii="Times New Roman" w:hAnsi="Times New Roman"/>
                <w:b/>
                <w:spacing w:val="1"/>
                <w:sz w:val="24"/>
                <w:szCs w:val="24"/>
              </w:rPr>
              <w:t>р</w:t>
            </w:r>
            <w:r w:rsidRPr="00B036A3">
              <w:rPr>
                <w:rFonts w:ascii="Times New Roman" w:hAnsi="Times New Roman"/>
                <w:b/>
                <w:spacing w:val="1"/>
                <w:sz w:val="24"/>
                <w:szCs w:val="24"/>
              </w:rPr>
              <w:t xml:space="preserve">гана при проведении налоговой проверки </w:t>
            </w:r>
          </w:p>
          <w:p w:rsidR="008F7152" w:rsidRPr="00B036A3" w:rsidRDefault="008F7152" w:rsidP="008F7152">
            <w:pPr>
              <w:pStyle w:val="af6"/>
              <w:jc w:val="center"/>
              <w:rPr>
                <w:rFonts w:ascii="Times New Roman" w:hAnsi="Times New Roman"/>
                <w:sz w:val="24"/>
                <w:szCs w:val="24"/>
              </w:rPr>
            </w:pPr>
            <w:r w:rsidRPr="00B036A3">
              <w:rPr>
                <w:rFonts w:ascii="Times New Roman" w:hAnsi="Times New Roman"/>
                <w:sz w:val="24"/>
                <w:szCs w:val="24"/>
              </w:rPr>
              <w:t>…</w:t>
            </w:r>
          </w:p>
          <w:p w:rsidR="008F7152" w:rsidRPr="00B036A3" w:rsidRDefault="008F7152" w:rsidP="008F7152">
            <w:pPr>
              <w:pStyle w:val="af6"/>
              <w:jc w:val="both"/>
              <w:rPr>
                <w:rFonts w:ascii="Times New Roman" w:hAnsi="Times New Roman"/>
                <w:sz w:val="24"/>
                <w:szCs w:val="24"/>
              </w:rPr>
            </w:pPr>
            <w:r w:rsidRPr="00B036A3">
              <w:rPr>
                <w:rFonts w:ascii="Times New Roman" w:hAnsi="Times New Roman"/>
                <w:sz w:val="24"/>
                <w:szCs w:val="24"/>
              </w:rPr>
              <w:t>2.При проведении налоговой пр</w:t>
            </w:r>
            <w:r w:rsidRPr="00B036A3">
              <w:rPr>
                <w:rFonts w:ascii="Times New Roman" w:hAnsi="Times New Roman"/>
                <w:sz w:val="24"/>
                <w:szCs w:val="24"/>
              </w:rPr>
              <w:t>о</w:t>
            </w:r>
            <w:r w:rsidRPr="00B036A3">
              <w:rPr>
                <w:rFonts w:ascii="Times New Roman" w:hAnsi="Times New Roman"/>
                <w:sz w:val="24"/>
                <w:szCs w:val="24"/>
              </w:rPr>
              <w:t xml:space="preserve">верки должностные лица налогового органа обязаны: </w:t>
            </w:r>
          </w:p>
          <w:p w:rsidR="008F7152" w:rsidRPr="00B036A3" w:rsidRDefault="008F7152" w:rsidP="008F7152">
            <w:pPr>
              <w:pStyle w:val="af6"/>
              <w:jc w:val="both"/>
              <w:rPr>
                <w:rFonts w:ascii="Times New Roman" w:hAnsi="Times New Roman"/>
                <w:sz w:val="24"/>
                <w:szCs w:val="24"/>
              </w:rPr>
            </w:pPr>
            <w:r w:rsidRPr="00B036A3">
              <w:rPr>
                <w:rFonts w:ascii="Times New Roman" w:hAnsi="Times New Roman"/>
                <w:sz w:val="24"/>
                <w:szCs w:val="24"/>
              </w:rPr>
              <w:t>6) не нарушать установленный р</w:t>
            </w:r>
            <w:r w:rsidRPr="00B036A3">
              <w:rPr>
                <w:rFonts w:ascii="Times New Roman" w:hAnsi="Times New Roman"/>
                <w:sz w:val="24"/>
                <w:szCs w:val="24"/>
              </w:rPr>
              <w:t>е</w:t>
            </w:r>
            <w:r w:rsidRPr="00B036A3">
              <w:rPr>
                <w:rFonts w:ascii="Times New Roman" w:hAnsi="Times New Roman"/>
                <w:sz w:val="24"/>
                <w:szCs w:val="24"/>
              </w:rPr>
              <w:t>жим работы налогоплательщика (проверяемого лица) в период пр</w:t>
            </w:r>
            <w:r w:rsidRPr="00B036A3">
              <w:rPr>
                <w:rFonts w:ascii="Times New Roman" w:hAnsi="Times New Roman"/>
                <w:sz w:val="24"/>
                <w:szCs w:val="24"/>
              </w:rPr>
              <w:t>о</w:t>
            </w:r>
            <w:r w:rsidRPr="00B036A3">
              <w:rPr>
                <w:rFonts w:ascii="Times New Roman" w:hAnsi="Times New Roman"/>
                <w:sz w:val="24"/>
                <w:szCs w:val="24"/>
              </w:rPr>
              <w:t>ведения налоговой проверки;</w:t>
            </w:r>
          </w:p>
          <w:p w:rsidR="005F2FED" w:rsidRPr="00B036A3" w:rsidRDefault="005F2FED" w:rsidP="008F7152">
            <w:pPr>
              <w:pStyle w:val="af6"/>
              <w:jc w:val="both"/>
              <w:rPr>
                <w:rFonts w:ascii="Times New Roman" w:hAnsi="Times New Roman"/>
                <w:sz w:val="24"/>
                <w:szCs w:val="24"/>
              </w:rPr>
            </w:pPr>
          </w:p>
          <w:p w:rsidR="008F7152" w:rsidRPr="00B036A3" w:rsidRDefault="008F7152" w:rsidP="005F2FED">
            <w:pPr>
              <w:pStyle w:val="af6"/>
              <w:rPr>
                <w:rFonts w:ascii="Times New Roman" w:hAnsi="Times New Roman"/>
                <w:b/>
                <w:sz w:val="24"/>
                <w:szCs w:val="24"/>
              </w:rPr>
            </w:pPr>
            <w:r w:rsidRPr="00B036A3">
              <w:rPr>
                <w:rFonts w:ascii="Times New Roman" w:hAnsi="Times New Roman"/>
                <w:b/>
                <w:sz w:val="24"/>
                <w:szCs w:val="24"/>
              </w:rPr>
              <w:t>Отсутствует</w:t>
            </w:r>
            <w:r w:rsidR="00053FBC" w:rsidRPr="00B036A3">
              <w:rPr>
                <w:rFonts w:ascii="Times New Roman" w:hAnsi="Times New Roman"/>
                <w:b/>
                <w:sz w:val="24"/>
                <w:szCs w:val="24"/>
              </w:rPr>
              <w:t>.</w:t>
            </w:r>
          </w:p>
          <w:p w:rsidR="008F7152" w:rsidRPr="00B036A3" w:rsidRDefault="008F7152" w:rsidP="008F7152">
            <w:pPr>
              <w:pStyle w:val="af6"/>
              <w:jc w:val="center"/>
              <w:rPr>
                <w:rFonts w:ascii="Times New Roman" w:hAnsi="Times New Roman"/>
                <w:sz w:val="24"/>
                <w:szCs w:val="24"/>
              </w:rPr>
            </w:pPr>
          </w:p>
        </w:tc>
        <w:tc>
          <w:tcPr>
            <w:tcW w:w="4252" w:type="dxa"/>
          </w:tcPr>
          <w:p w:rsidR="008F7152" w:rsidRPr="00B036A3" w:rsidRDefault="008F7152" w:rsidP="008F7152">
            <w:pPr>
              <w:tabs>
                <w:tab w:val="left" w:pos="742"/>
              </w:tabs>
              <w:ind w:firstLine="317"/>
              <w:jc w:val="both"/>
              <w:rPr>
                <w:rFonts w:eastAsia="Calibri"/>
              </w:rPr>
            </w:pPr>
          </w:p>
          <w:p w:rsidR="008F7152" w:rsidRPr="00B036A3" w:rsidRDefault="008F7152" w:rsidP="008F7152">
            <w:pPr>
              <w:pStyle w:val="af6"/>
              <w:jc w:val="both"/>
              <w:rPr>
                <w:rFonts w:ascii="Times New Roman" w:hAnsi="Times New Roman"/>
                <w:sz w:val="24"/>
                <w:szCs w:val="24"/>
              </w:rPr>
            </w:pPr>
            <w:r w:rsidRPr="00B036A3">
              <w:rPr>
                <w:rFonts w:ascii="Times New Roman" w:hAnsi="Times New Roman"/>
                <w:sz w:val="24"/>
                <w:szCs w:val="24"/>
              </w:rPr>
              <w:t>подпункт 6) пункта 2 статьи 155 д</w:t>
            </w:r>
            <w:r w:rsidRPr="00B036A3">
              <w:rPr>
                <w:rFonts w:ascii="Times New Roman" w:hAnsi="Times New Roman"/>
                <w:sz w:val="24"/>
                <w:szCs w:val="24"/>
              </w:rPr>
              <w:t>о</w:t>
            </w:r>
            <w:r w:rsidRPr="00B036A3">
              <w:rPr>
                <w:rFonts w:ascii="Times New Roman" w:hAnsi="Times New Roman"/>
                <w:sz w:val="24"/>
                <w:szCs w:val="24"/>
              </w:rPr>
              <w:t>полнить новым абзацем следующего содержания:</w:t>
            </w:r>
          </w:p>
          <w:p w:rsidR="008F7152" w:rsidRPr="00B036A3" w:rsidRDefault="008F7152" w:rsidP="008F7152">
            <w:pPr>
              <w:pStyle w:val="af6"/>
              <w:jc w:val="both"/>
              <w:rPr>
                <w:rFonts w:ascii="Times New Roman" w:hAnsi="Times New Roman"/>
                <w:b/>
                <w:sz w:val="24"/>
                <w:szCs w:val="24"/>
              </w:rPr>
            </w:pPr>
          </w:p>
          <w:p w:rsidR="008F7152" w:rsidRPr="00B036A3" w:rsidRDefault="008F7152" w:rsidP="008F7152">
            <w:pPr>
              <w:pStyle w:val="af6"/>
              <w:jc w:val="both"/>
              <w:rPr>
                <w:rFonts w:ascii="Times New Roman" w:hAnsi="Times New Roman"/>
                <w:b/>
                <w:sz w:val="24"/>
                <w:szCs w:val="24"/>
              </w:rPr>
            </w:pPr>
            <w:r w:rsidRPr="00B036A3">
              <w:rPr>
                <w:rFonts w:ascii="Times New Roman" w:hAnsi="Times New Roman"/>
                <w:b/>
                <w:sz w:val="24"/>
                <w:szCs w:val="24"/>
              </w:rPr>
              <w:t>«Проводить налоговую проверку в помещениях проверяемого лица по месту нахождения (в случае отсутс</w:t>
            </w:r>
            <w:r w:rsidRPr="00B036A3">
              <w:rPr>
                <w:rFonts w:ascii="Times New Roman" w:hAnsi="Times New Roman"/>
                <w:b/>
                <w:sz w:val="24"/>
                <w:szCs w:val="24"/>
              </w:rPr>
              <w:t>т</w:t>
            </w:r>
            <w:r w:rsidRPr="00B036A3">
              <w:rPr>
                <w:rFonts w:ascii="Times New Roman" w:hAnsi="Times New Roman"/>
                <w:b/>
                <w:sz w:val="24"/>
                <w:szCs w:val="24"/>
              </w:rPr>
              <w:t>вия офиса, по месту нахождения проверяемого органа), не нарушать установленный режим работы нал</w:t>
            </w:r>
            <w:r w:rsidRPr="00B036A3">
              <w:rPr>
                <w:rFonts w:ascii="Times New Roman" w:hAnsi="Times New Roman"/>
                <w:b/>
                <w:sz w:val="24"/>
                <w:szCs w:val="24"/>
              </w:rPr>
              <w:t>о</w:t>
            </w:r>
            <w:r w:rsidRPr="00B036A3">
              <w:rPr>
                <w:rFonts w:ascii="Times New Roman" w:hAnsi="Times New Roman"/>
                <w:b/>
                <w:sz w:val="24"/>
                <w:szCs w:val="24"/>
              </w:rPr>
              <w:t>гоплательщика (проверяемого лица) в период проведения налоговой проверки;»</w:t>
            </w:r>
          </w:p>
          <w:p w:rsidR="008F7152" w:rsidRPr="00B036A3" w:rsidRDefault="008F7152" w:rsidP="008F7152">
            <w:pPr>
              <w:pStyle w:val="af6"/>
              <w:jc w:val="both"/>
              <w:rPr>
                <w:rFonts w:ascii="Times New Roman" w:hAnsi="Times New Roman"/>
                <w:sz w:val="24"/>
                <w:szCs w:val="24"/>
              </w:rPr>
            </w:pPr>
            <w:r w:rsidRPr="00B036A3">
              <w:rPr>
                <w:rFonts w:ascii="Times New Roman" w:hAnsi="Times New Roman"/>
                <w:sz w:val="24"/>
                <w:szCs w:val="24"/>
              </w:rPr>
              <w:t>…</w:t>
            </w:r>
          </w:p>
        </w:tc>
        <w:tc>
          <w:tcPr>
            <w:tcW w:w="3686" w:type="dxa"/>
          </w:tcPr>
          <w:p w:rsidR="008F7152" w:rsidRPr="00B036A3" w:rsidRDefault="008F7152" w:rsidP="008F7152">
            <w:pPr>
              <w:pStyle w:val="af6"/>
              <w:jc w:val="both"/>
              <w:rPr>
                <w:rFonts w:ascii="Times New Roman" w:hAnsi="Times New Roman"/>
                <w:sz w:val="24"/>
                <w:szCs w:val="24"/>
                <w:lang w:val="kk-KZ"/>
              </w:rPr>
            </w:pPr>
          </w:p>
          <w:p w:rsidR="008F7152" w:rsidRPr="00B036A3" w:rsidRDefault="008F7152" w:rsidP="008F7152">
            <w:pPr>
              <w:pStyle w:val="af6"/>
              <w:jc w:val="both"/>
              <w:rPr>
                <w:rFonts w:ascii="Times New Roman" w:hAnsi="Times New Roman"/>
                <w:sz w:val="24"/>
                <w:szCs w:val="24"/>
                <w:lang w:val="kk-KZ"/>
              </w:rPr>
            </w:pPr>
            <w:r w:rsidRPr="00B036A3">
              <w:rPr>
                <w:rFonts w:ascii="Times New Roman" w:hAnsi="Times New Roman"/>
                <w:sz w:val="24"/>
                <w:szCs w:val="24"/>
                <w:lang w:val="kk-KZ"/>
              </w:rPr>
              <w:t>В большинстве случаев проверяющие требуют предоставить документы в офис проверяющему. Имеется ряд неудобств, такие как:</w:t>
            </w:r>
          </w:p>
          <w:p w:rsidR="008F7152" w:rsidRPr="00B036A3" w:rsidRDefault="008F7152" w:rsidP="008F7152">
            <w:pPr>
              <w:pStyle w:val="af6"/>
              <w:jc w:val="both"/>
              <w:rPr>
                <w:rFonts w:ascii="Times New Roman" w:hAnsi="Times New Roman"/>
                <w:sz w:val="24"/>
                <w:szCs w:val="24"/>
                <w:lang w:val="kk-KZ"/>
              </w:rPr>
            </w:pPr>
            <w:r w:rsidRPr="00B036A3">
              <w:rPr>
                <w:rFonts w:ascii="Times New Roman" w:hAnsi="Times New Roman"/>
                <w:sz w:val="24"/>
                <w:szCs w:val="24"/>
                <w:lang w:val="kk-KZ"/>
              </w:rPr>
              <w:t>большой документооборот;</w:t>
            </w:r>
          </w:p>
          <w:p w:rsidR="008F7152" w:rsidRPr="00B036A3" w:rsidRDefault="008F7152" w:rsidP="008F7152">
            <w:pPr>
              <w:pStyle w:val="af6"/>
              <w:jc w:val="both"/>
              <w:rPr>
                <w:rFonts w:ascii="Times New Roman" w:hAnsi="Times New Roman"/>
                <w:sz w:val="24"/>
                <w:szCs w:val="24"/>
                <w:lang w:val="kk-KZ"/>
              </w:rPr>
            </w:pPr>
            <w:r w:rsidRPr="00B036A3">
              <w:rPr>
                <w:rFonts w:ascii="Times New Roman" w:hAnsi="Times New Roman"/>
                <w:sz w:val="24"/>
                <w:szCs w:val="24"/>
                <w:lang w:val="kk-KZ"/>
              </w:rPr>
              <w:t>отсутствие гарантии конфиденциальности информации содержащих в документах;</w:t>
            </w:r>
          </w:p>
          <w:p w:rsidR="008F7152" w:rsidRPr="00B036A3" w:rsidRDefault="008F7152" w:rsidP="008F7152">
            <w:pPr>
              <w:pStyle w:val="af6"/>
              <w:jc w:val="both"/>
              <w:rPr>
                <w:rFonts w:ascii="Times New Roman" w:hAnsi="Times New Roman"/>
                <w:sz w:val="24"/>
                <w:szCs w:val="24"/>
                <w:lang w:val="kk-KZ"/>
              </w:rPr>
            </w:pPr>
            <w:r w:rsidRPr="00B036A3">
              <w:rPr>
                <w:rFonts w:ascii="Times New Roman" w:hAnsi="Times New Roman"/>
                <w:sz w:val="24"/>
                <w:szCs w:val="24"/>
                <w:lang w:val="kk-KZ"/>
              </w:rPr>
              <w:t>Значительные затраты времени на неоднократные вызовы и т.д.</w:t>
            </w:r>
          </w:p>
          <w:p w:rsidR="008F7152" w:rsidRPr="00B036A3" w:rsidRDefault="008F7152" w:rsidP="008F7152">
            <w:pPr>
              <w:ind w:firstLine="317"/>
              <w:jc w:val="both"/>
              <w:rPr>
                <w:lang w:val="kk-KZ"/>
              </w:rPr>
            </w:pPr>
          </w:p>
          <w:p w:rsidR="008F7152" w:rsidRPr="00B036A3" w:rsidRDefault="008F7152" w:rsidP="008F7152">
            <w:pPr>
              <w:ind w:firstLine="317"/>
              <w:jc w:val="both"/>
              <w:rPr>
                <w:lang w:val="kk-KZ"/>
              </w:rPr>
            </w:pPr>
          </w:p>
        </w:tc>
        <w:tc>
          <w:tcPr>
            <w:tcW w:w="1680" w:type="dxa"/>
            <w:tcBorders>
              <w:top w:val="single" w:sz="4" w:space="0" w:color="auto"/>
              <w:left w:val="single" w:sz="4" w:space="0" w:color="auto"/>
              <w:bottom w:val="single" w:sz="4" w:space="0" w:color="auto"/>
              <w:right w:val="single" w:sz="4" w:space="0" w:color="auto"/>
            </w:tcBorders>
          </w:tcPr>
          <w:p w:rsidR="008F7152" w:rsidRPr="00B036A3" w:rsidRDefault="008F7152" w:rsidP="008F7152">
            <w:pPr>
              <w:jc w:val="center"/>
              <w:rPr>
                <w:rFonts w:eastAsia="SimSun"/>
                <w:b/>
                <w:noProof/>
              </w:rPr>
            </w:pPr>
          </w:p>
        </w:tc>
      </w:tr>
      <w:tr w:rsidR="008F4E05"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F4E05" w:rsidRPr="00B036A3" w:rsidRDefault="008F4E05" w:rsidP="008F4E05">
            <w:pPr>
              <w:numPr>
                <w:ilvl w:val="0"/>
                <w:numId w:val="2"/>
              </w:numPr>
              <w:ind w:left="357" w:hanging="357"/>
              <w:jc w:val="center"/>
              <w:rPr>
                <w:rFonts w:eastAsia="SimSun"/>
                <w:b/>
                <w:noProof/>
              </w:rPr>
            </w:pPr>
          </w:p>
        </w:tc>
        <w:tc>
          <w:tcPr>
            <w:tcW w:w="1320" w:type="dxa"/>
          </w:tcPr>
          <w:p w:rsidR="008F4E05" w:rsidRPr="00B036A3" w:rsidRDefault="008F4E05" w:rsidP="008F4E05">
            <w:pPr>
              <w:tabs>
                <w:tab w:val="left" w:pos="9360"/>
              </w:tabs>
              <w:outlineLvl w:val="0"/>
            </w:pPr>
            <w:r w:rsidRPr="00B036A3">
              <w:t xml:space="preserve">пункт 5 </w:t>
            </w:r>
            <w:r w:rsidRPr="00B036A3">
              <w:lastRenderedPageBreak/>
              <w:t>статьи 159</w:t>
            </w:r>
            <w:r w:rsidR="00F87F0A" w:rsidRPr="00B036A3">
              <w:t xml:space="preserve"> проекта</w:t>
            </w:r>
          </w:p>
        </w:tc>
        <w:tc>
          <w:tcPr>
            <w:tcW w:w="4033" w:type="dxa"/>
          </w:tcPr>
          <w:p w:rsidR="008F4E05" w:rsidRPr="00B036A3" w:rsidRDefault="008F4E05" w:rsidP="008F4E05">
            <w:pPr>
              <w:pStyle w:val="af"/>
              <w:spacing w:after="0" w:line="240" w:lineRule="auto"/>
              <w:ind w:left="0"/>
              <w:jc w:val="both"/>
              <w:textAlignment w:val="baseline"/>
              <w:rPr>
                <w:rFonts w:ascii="Times New Roman" w:hAnsi="Times New Roman"/>
                <w:bCs/>
                <w:spacing w:val="1"/>
                <w:sz w:val="24"/>
                <w:szCs w:val="24"/>
                <w:bdr w:val="none" w:sz="0" w:space="0" w:color="auto" w:frame="1"/>
              </w:rPr>
            </w:pPr>
            <w:r w:rsidRPr="00B036A3">
              <w:rPr>
                <w:rFonts w:ascii="Times New Roman" w:hAnsi="Times New Roman"/>
                <w:bCs/>
                <w:spacing w:val="1"/>
                <w:sz w:val="24"/>
                <w:szCs w:val="24"/>
                <w:bdr w:val="none" w:sz="0" w:space="0" w:color="auto" w:frame="1"/>
              </w:rPr>
              <w:lastRenderedPageBreak/>
              <w:t xml:space="preserve">Статья 159. Решение по результатам </w:t>
            </w:r>
            <w:r w:rsidRPr="00B036A3">
              <w:rPr>
                <w:rFonts w:ascii="Times New Roman" w:hAnsi="Times New Roman"/>
                <w:bCs/>
                <w:spacing w:val="1"/>
                <w:sz w:val="24"/>
                <w:szCs w:val="24"/>
                <w:bdr w:val="none" w:sz="0" w:space="0" w:color="auto" w:frame="1"/>
              </w:rPr>
              <w:lastRenderedPageBreak/>
              <w:t xml:space="preserve">налоговой проверки </w:t>
            </w:r>
          </w:p>
          <w:p w:rsidR="008F4E05" w:rsidRPr="00B036A3" w:rsidRDefault="008F4E05" w:rsidP="008F4E05">
            <w:pPr>
              <w:pStyle w:val="af"/>
              <w:spacing w:after="0" w:line="240" w:lineRule="auto"/>
              <w:ind w:left="0"/>
              <w:jc w:val="center"/>
              <w:textAlignment w:val="baseline"/>
              <w:rPr>
                <w:rFonts w:ascii="Times New Roman" w:hAnsi="Times New Roman"/>
                <w:b/>
                <w:bCs/>
                <w:spacing w:val="1"/>
                <w:sz w:val="24"/>
                <w:szCs w:val="24"/>
                <w:bdr w:val="none" w:sz="0" w:space="0" w:color="auto" w:frame="1"/>
              </w:rPr>
            </w:pPr>
            <w:r w:rsidRPr="00B036A3">
              <w:rPr>
                <w:rFonts w:ascii="Times New Roman" w:hAnsi="Times New Roman"/>
                <w:b/>
                <w:bCs/>
                <w:spacing w:val="1"/>
                <w:sz w:val="24"/>
                <w:szCs w:val="24"/>
                <w:bdr w:val="none" w:sz="0" w:space="0" w:color="auto" w:frame="1"/>
              </w:rPr>
              <w:t>…</w:t>
            </w:r>
          </w:p>
          <w:p w:rsidR="008F4E05" w:rsidRPr="00B036A3" w:rsidRDefault="008F4E05" w:rsidP="008F4E05">
            <w:pPr>
              <w:pStyle w:val="af"/>
              <w:spacing w:after="0" w:line="240" w:lineRule="auto"/>
              <w:ind w:left="0"/>
              <w:jc w:val="center"/>
              <w:textAlignment w:val="baseline"/>
              <w:rPr>
                <w:rFonts w:ascii="Times New Roman" w:hAnsi="Times New Roman"/>
                <w:b/>
                <w:bCs/>
                <w:spacing w:val="1"/>
                <w:sz w:val="24"/>
                <w:szCs w:val="24"/>
                <w:bdr w:val="none" w:sz="0" w:space="0" w:color="auto" w:frame="1"/>
              </w:rPr>
            </w:pPr>
          </w:p>
          <w:p w:rsidR="008F4E05" w:rsidRPr="00B036A3" w:rsidRDefault="008F4E05" w:rsidP="008F4E05">
            <w:pPr>
              <w:contextualSpacing/>
              <w:jc w:val="both"/>
            </w:pPr>
            <w:r w:rsidRPr="00B036A3">
              <w:t>5. В случае возврата почтовой или иной организацией связи уведомл</w:t>
            </w:r>
            <w:r w:rsidRPr="00B036A3">
              <w:t>е</w:t>
            </w:r>
            <w:r w:rsidRPr="00B036A3">
              <w:t>ний по результатам проверки, н</w:t>
            </w:r>
            <w:r w:rsidRPr="00B036A3">
              <w:t>а</w:t>
            </w:r>
            <w:r w:rsidRPr="00B036A3">
              <w:t>правленных налоговыми органами налогоплательщику (налоговому агенту) по почте заказным письмом с уведомлением, датой вручения т</w:t>
            </w:r>
            <w:r w:rsidRPr="00B036A3">
              <w:t>а</w:t>
            </w:r>
            <w:r w:rsidRPr="00B036A3">
              <w:t>ких уведомлений является дата:</w:t>
            </w:r>
          </w:p>
          <w:p w:rsidR="008F4E05" w:rsidRPr="00B036A3" w:rsidRDefault="008F4E05" w:rsidP="008F4E05">
            <w:pPr>
              <w:ind w:firstLine="709"/>
              <w:contextualSpacing/>
              <w:jc w:val="both"/>
            </w:pPr>
            <w:r w:rsidRPr="00B036A3">
              <w:t>1) проведения обследования с привлечением понятых по основ</w:t>
            </w:r>
            <w:r w:rsidRPr="00B036A3">
              <w:t>а</w:t>
            </w:r>
            <w:r w:rsidRPr="00B036A3">
              <w:t>ниям и в порядке, установленным настоящим Кодексом.</w:t>
            </w:r>
          </w:p>
          <w:p w:rsidR="008F4E05" w:rsidRPr="00B036A3" w:rsidRDefault="008F4E05" w:rsidP="008F4E05">
            <w:pPr>
              <w:tabs>
                <w:tab w:val="left" w:pos="9360"/>
              </w:tabs>
              <w:jc w:val="both"/>
              <w:outlineLvl w:val="0"/>
              <w:rPr>
                <w:b/>
              </w:rPr>
            </w:pPr>
            <w:r w:rsidRPr="00B036A3">
              <w:t xml:space="preserve">2) возврата такого письма почтовой или иной организацией связи </w:t>
            </w:r>
            <w:r w:rsidRPr="00B036A3">
              <w:rPr>
                <w:lang w:eastAsia="en-US"/>
              </w:rPr>
              <w:t>–</w:t>
            </w:r>
            <w:r w:rsidRPr="00B036A3">
              <w:t xml:space="preserve"> в случае, если акт налоговой проверки</w:t>
            </w:r>
            <w:r w:rsidRPr="00B036A3">
              <w:rPr>
                <w:spacing w:val="1"/>
              </w:rPr>
              <w:t xml:space="preserve"> вручен </w:t>
            </w:r>
            <w:r w:rsidRPr="00B036A3">
              <w:t>на основании акта налогов</w:t>
            </w:r>
            <w:r w:rsidRPr="00B036A3">
              <w:t>о</w:t>
            </w:r>
            <w:r w:rsidRPr="00B036A3">
              <w:t>го обследования в соответствии с пунктом 3 статьи 158 настоящего Кодекса.</w:t>
            </w:r>
          </w:p>
        </w:tc>
        <w:tc>
          <w:tcPr>
            <w:tcW w:w="4252" w:type="dxa"/>
          </w:tcPr>
          <w:p w:rsidR="008F4E05" w:rsidRPr="00B036A3" w:rsidRDefault="008F4E05" w:rsidP="008F4E05">
            <w:pPr>
              <w:pStyle w:val="af"/>
              <w:spacing w:after="0" w:line="240" w:lineRule="auto"/>
              <w:ind w:left="0"/>
              <w:jc w:val="both"/>
              <w:textAlignment w:val="baseline"/>
              <w:rPr>
                <w:rFonts w:ascii="Times New Roman" w:hAnsi="Times New Roman"/>
                <w:bCs/>
                <w:spacing w:val="1"/>
                <w:sz w:val="24"/>
                <w:szCs w:val="24"/>
                <w:bdr w:val="none" w:sz="0" w:space="0" w:color="auto" w:frame="1"/>
              </w:rPr>
            </w:pPr>
            <w:r w:rsidRPr="00B036A3">
              <w:rPr>
                <w:rFonts w:ascii="Times New Roman" w:hAnsi="Times New Roman"/>
                <w:bCs/>
                <w:spacing w:val="1"/>
                <w:sz w:val="24"/>
                <w:szCs w:val="24"/>
                <w:bdr w:val="none" w:sz="0" w:space="0" w:color="auto" w:frame="1"/>
              </w:rPr>
              <w:lastRenderedPageBreak/>
              <w:t>Пункт 5 статьи 159 изложить в сл</w:t>
            </w:r>
            <w:r w:rsidRPr="00B036A3">
              <w:rPr>
                <w:rFonts w:ascii="Times New Roman" w:hAnsi="Times New Roman"/>
                <w:bCs/>
                <w:spacing w:val="1"/>
                <w:sz w:val="24"/>
                <w:szCs w:val="24"/>
                <w:bdr w:val="none" w:sz="0" w:space="0" w:color="auto" w:frame="1"/>
              </w:rPr>
              <w:t>е</w:t>
            </w:r>
            <w:r w:rsidRPr="00B036A3">
              <w:rPr>
                <w:rFonts w:ascii="Times New Roman" w:hAnsi="Times New Roman"/>
                <w:bCs/>
                <w:spacing w:val="1"/>
                <w:sz w:val="24"/>
                <w:szCs w:val="24"/>
                <w:bdr w:val="none" w:sz="0" w:space="0" w:color="auto" w:frame="1"/>
              </w:rPr>
              <w:lastRenderedPageBreak/>
              <w:t>дующей редакции</w:t>
            </w:r>
          </w:p>
          <w:p w:rsidR="008F4E05" w:rsidRPr="00B036A3" w:rsidRDefault="008F4E05" w:rsidP="008F4E05">
            <w:pPr>
              <w:pStyle w:val="af"/>
              <w:spacing w:after="0" w:line="240" w:lineRule="auto"/>
              <w:ind w:left="0"/>
              <w:jc w:val="both"/>
              <w:textAlignment w:val="baseline"/>
              <w:rPr>
                <w:rFonts w:ascii="Times New Roman" w:hAnsi="Times New Roman"/>
                <w:bCs/>
                <w:spacing w:val="1"/>
                <w:sz w:val="24"/>
                <w:szCs w:val="24"/>
                <w:bdr w:val="none" w:sz="0" w:space="0" w:color="auto" w:frame="1"/>
              </w:rPr>
            </w:pPr>
          </w:p>
          <w:p w:rsidR="008F4E05" w:rsidRPr="00B036A3" w:rsidRDefault="008F4E05" w:rsidP="008F4E05">
            <w:pPr>
              <w:pStyle w:val="af"/>
              <w:spacing w:after="0" w:line="240" w:lineRule="auto"/>
              <w:ind w:left="0"/>
              <w:jc w:val="both"/>
              <w:textAlignment w:val="baseline"/>
              <w:rPr>
                <w:rFonts w:ascii="Times New Roman" w:hAnsi="Times New Roman"/>
                <w:b/>
                <w:sz w:val="24"/>
                <w:szCs w:val="24"/>
              </w:rPr>
            </w:pPr>
            <w:r w:rsidRPr="00B036A3">
              <w:rPr>
                <w:rFonts w:ascii="Times New Roman" w:hAnsi="Times New Roman"/>
                <w:sz w:val="24"/>
                <w:szCs w:val="24"/>
              </w:rPr>
              <w:t>«5. В случае возврата почтовой или иной организацией связи уведомлений по результатам проверки, направле</w:t>
            </w:r>
            <w:r w:rsidRPr="00B036A3">
              <w:rPr>
                <w:rFonts w:ascii="Times New Roman" w:hAnsi="Times New Roman"/>
                <w:sz w:val="24"/>
                <w:szCs w:val="24"/>
              </w:rPr>
              <w:t>н</w:t>
            </w:r>
            <w:r w:rsidRPr="00B036A3">
              <w:rPr>
                <w:rFonts w:ascii="Times New Roman" w:hAnsi="Times New Roman"/>
                <w:sz w:val="24"/>
                <w:szCs w:val="24"/>
              </w:rPr>
              <w:t>ных налоговыми органами налогопл</w:t>
            </w:r>
            <w:r w:rsidRPr="00B036A3">
              <w:rPr>
                <w:rFonts w:ascii="Times New Roman" w:hAnsi="Times New Roman"/>
                <w:sz w:val="24"/>
                <w:szCs w:val="24"/>
              </w:rPr>
              <w:t>а</w:t>
            </w:r>
            <w:r w:rsidRPr="00B036A3">
              <w:rPr>
                <w:rFonts w:ascii="Times New Roman" w:hAnsi="Times New Roman"/>
                <w:sz w:val="24"/>
                <w:szCs w:val="24"/>
              </w:rPr>
              <w:t>тельщику (налоговому агенту) по по</w:t>
            </w:r>
            <w:r w:rsidRPr="00B036A3">
              <w:rPr>
                <w:rFonts w:ascii="Times New Roman" w:hAnsi="Times New Roman"/>
                <w:sz w:val="24"/>
                <w:szCs w:val="24"/>
              </w:rPr>
              <w:t>ч</w:t>
            </w:r>
            <w:r w:rsidRPr="00B036A3">
              <w:rPr>
                <w:rFonts w:ascii="Times New Roman" w:hAnsi="Times New Roman"/>
                <w:sz w:val="24"/>
                <w:szCs w:val="24"/>
              </w:rPr>
              <w:t xml:space="preserve">те заказным письмом с уведомлением, датой вручения таких уведомлений, </w:t>
            </w:r>
            <w:r w:rsidRPr="00B036A3">
              <w:rPr>
                <w:rFonts w:ascii="Times New Roman" w:hAnsi="Times New Roman"/>
                <w:b/>
                <w:sz w:val="24"/>
                <w:szCs w:val="24"/>
              </w:rPr>
              <w:t>является</w:t>
            </w:r>
            <w:r w:rsidRPr="00B036A3">
              <w:rPr>
                <w:rFonts w:ascii="Times New Roman" w:hAnsi="Times New Roman"/>
                <w:sz w:val="24"/>
                <w:szCs w:val="24"/>
              </w:rPr>
              <w:t xml:space="preserve"> </w:t>
            </w:r>
            <w:r w:rsidRPr="00B036A3">
              <w:rPr>
                <w:rFonts w:ascii="Times New Roman" w:hAnsi="Times New Roman"/>
                <w:b/>
                <w:color w:val="000000"/>
                <w:sz w:val="24"/>
                <w:szCs w:val="24"/>
              </w:rPr>
              <w:t>дата</w:t>
            </w:r>
            <w:r w:rsidRPr="00B036A3">
              <w:rPr>
                <w:rFonts w:ascii="Times New Roman" w:hAnsi="Times New Roman"/>
                <w:b/>
                <w:color w:val="000000"/>
                <w:spacing w:val="-20"/>
                <w:sz w:val="24"/>
                <w:szCs w:val="24"/>
              </w:rPr>
              <w:t xml:space="preserve"> </w:t>
            </w:r>
            <w:r w:rsidRPr="00B036A3">
              <w:rPr>
                <w:rFonts w:ascii="Times New Roman" w:hAnsi="Times New Roman"/>
                <w:b/>
                <w:color w:val="000000"/>
                <w:sz w:val="24"/>
                <w:szCs w:val="24"/>
              </w:rPr>
              <w:t>размещения на и</w:t>
            </w:r>
            <w:r w:rsidRPr="00B036A3">
              <w:rPr>
                <w:rFonts w:ascii="Times New Roman" w:hAnsi="Times New Roman"/>
                <w:b/>
                <w:color w:val="000000"/>
                <w:sz w:val="24"/>
                <w:szCs w:val="24"/>
              </w:rPr>
              <w:t>н</w:t>
            </w:r>
            <w:r w:rsidRPr="00B036A3">
              <w:rPr>
                <w:rFonts w:ascii="Times New Roman" w:hAnsi="Times New Roman"/>
                <w:b/>
                <w:color w:val="000000"/>
                <w:sz w:val="24"/>
                <w:szCs w:val="24"/>
              </w:rPr>
              <w:t>тернет-ресурсе уполномоченного о</w:t>
            </w:r>
            <w:r w:rsidRPr="00B036A3">
              <w:rPr>
                <w:rFonts w:ascii="Times New Roman" w:hAnsi="Times New Roman"/>
                <w:b/>
                <w:color w:val="000000"/>
                <w:sz w:val="24"/>
                <w:szCs w:val="24"/>
              </w:rPr>
              <w:t>р</w:t>
            </w:r>
            <w:r w:rsidRPr="00B036A3">
              <w:rPr>
                <w:rFonts w:ascii="Times New Roman" w:hAnsi="Times New Roman"/>
                <w:b/>
                <w:color w:val="000000"/>
                <w:sz w:val="24"/>
                <w:szCs w:val="24"/>
              </w:rPr>
              <w:t>гана информации о результатах н</w:t>
            </w:r>
            <w:r w:rsidRPr="00B036A3">
              <w:rPr>
                <w:rFonts w:ascii="Times New Roman" w:hAnsi="Times New Roman"/>
                <w:b/>
                <w:color w:val="000000"/>
                <w:sz w:val="24"/>
                <w:szCs w:val="24"/>
              </w:rPr>
              <w:t>а</w:t>
            </w:r>
            <w:r w:rsidRPr="00B036A3">
              <w:rPr>
                <w:rFonts w:ascii="Times New Roman" w:hAnsi="Times New Roman"/>
                <w:b/>
                <w:color w:val="000000"/>
                <w:sz w:val="24"/>
                <w:szCs w:val="24"/>
              </w:rPr>
              <w:t>логового обследования, предусмо</w:t>
            </w:r>
            <w:r w:rsidRPr="00B036A3">
              <w:rPr>
                <w:rFonts w:ascii="Times New Roman" w:hAnsi="Times New Roman"/>
                <w:b/>
                <w:color w:val="000000"/>
                <w:sz w:val="24"/>
                <w:szCs w:val="24"/>
              </w:rPr>
              <w:t>т</w:t>
            </w:r>
            <w:r w:rsidRPr="00B036A3">
              <w:rPr>
                <w:rFonts w:ascii="Times New Roman" w:hAnsi="Times New Roman"/>
                <w:b/>
                <w:color w:val="000000"/>
                <w:sz w:val="24"/>
                <w:szCs w:val="24"/>
              </w:rPr>
              <w:t>ренного статьей 70 настоящего К</w:t>
            </w:r>
            <w:r w:rsidRPr="00B036A3">
              <w:rPr>
                <w:rFonts w:ascii="Times New Roman" w:hAnsi="Times New Roman"/>
                <w:b/>
                <w:color w:val="000000"/>
                <w:sz w:val="24"/>
                <w:szCs w:val="24"/>
              </w:rPr>
              <w:t>о</w:t>
            </w:r>
            <w:r w:rsidRPr="00B036A3">
              <w:rPr>
                <w:rFonts w:ascii="Times New Roman" w:hAnsi="Times New Roman"/>
                <w:b/>
                <w:color w:val="000000"/>
                <w:sz w:val="24"/>
                <w:szCs w:val="24"/>
              </w:rPr>
              <w:t>декса»</w:t>
            </w:r>
          </w:p>
        </w:tc>
        <w:tc>
          <w:tcPr>
            <w:tcW w:w="3686" w:type="dxa"/>
          </w:tcPr>
          <w:p w:rsidR="008F4E05" w:rsidRPr="00B036A3" w:rsidRDefault="008F4E05" w:rsidP="008F4E05">
            <w:pPr>
              <w:tabs>
                <w:tab w:val="left" w:pos="9360"/>
              </w:tabs>
              <w:jc w:val="both"/>
              <w:outlineLvl w:val="0"/>
            </w:pPr>
          </w:p>
          <w:p w:rsidR="008F4E05" w:rsidRPr="00B036A3" w:rsidRDefault="008F4E05" w:rsidP="008F4E05">
            <w:pPr>
              <w:tabs>
                <w:tab w:val="left" w:pos="9360"/>
              </w:tabs>
              <w:jc w:val="both"/>
              <w:outlineLvl w:val="0"/>
              <w:rPr>
                <w:b/>
              </w:rPr>
            </w:pPr>
            <w:r w:rsidRPr="00B036A3">
              <w:lastRenderedPageBreak/>
              <w:t>Согласно пункту 3 статье 70 н</w:t>
            </w:r>
            <w:r w:rsidRPr="00B036A3">
              <w:t>а</w:t>
            </w:r>
            <w:r w:rsidRPr="00B036A3">
              <w:t>стоящего Кодекса</w:t>
            </w:r>
            <w:r w:rsidRPr="00B036A3">
              <w:rPr>
                <w:b/>
              </w:rPr>
              <w:t xml:space="preserve"> «</w:t>
            </w:r>
            <w:r w:rsidRPr="00B036A3">
              <w:t>Налоговый орган не позднее дня, следующ</w:t>
            </w:r>
            <w:r w:rsidRPr="00B036A3">
              <w:t>е</w:t>
            </w:r>
            <w:r w:rsidRPr="00B036A3">
              <w:t>го за днем составления акта н</w:t>
            </w:r>
            <w:r w:rsidRPr="00B036A3">
              <w:t>а</w:t>
            </w:r>
            <w:r w:rsidRPr="00B036A3">
              <w:t>логового обследования, которым установлено отсутствие налог</w:t>
            </w:r>
            <w:r w:rsidRPr="00B036A3">
              <w:t>о</w:t>
            </w:r>
            <w:r w:rsidRPr="00B036A3">
              <w:t>плательщика по месту нахожд</w:t>
            </w:r>
            <w:r w:rsidRPr="00B036A3">
              <w:t>е</w:t>
            </w:r>
            <w:r w:rsidRPr="00B036A3">
              <w:t>ния, указанному в его регистр</w:t>
            </w:r>
            <w:r w:rsidRPr="00B036A3">
              <w:t>а</w:t>
            </w:r>
            <w:r w:rsidRPr="00B036A3">
              <w:t>ционных данных, размещает на интернет-ресурсе уполномоче</w:t>
            </w:r>
            <w:r w:rsidRPr="00B036A3">
              <w:t>н</w:t>
            </w:r>
            <w:r w:rsidRPr="00B036A3">
              <w:t>ного органа информацию о таком налогоплательщике с указанием его идентификационного номера, наименования или фамилии, имени, отчества (при наличии), даты проведения акта налогового обследования.».  Таким образом, налогоплательщик извещается о наличии к нему претензий у н</w:t>
            </w:r>
            <w:r w:rsidRPr="00B036A3">
              <w:t>а</w:t>
            </w:r>
            <w:r w:rsidRPr="00B036A3">
              <w:t>логового органа посредством официальной общедоступной публикации. Эта дата предста</w:t>
            </w:r>
            <w:r w:rsidRPr="00B036A3">
              <w:t>в</w:t>
            </w:r>
            <w:r w:rsidRPr="00B036A3">
              <w:t>ляется более приемлемой.</w:t>
            </w:r>
          </w:p>
        </w:tc>
        <w:tc>
          <w:tcPr>
            <w:tcW w:w="1680" w:type="dxa"/>
            <w:tcBorders>
              <w:top w:val="single" w:sz="4" w:space="0" w:color="auto"/>
              <w:left w:val="single" w:sz="4" w:space="0" w:color="auto"/>
              <w:bottom w:val="single" w:sz="4" w:space="0" w:color="auto"/>
              <w:right w:val="single" w:sz="4" w:space="0" w:color="auto"/>
            </w:tcBorders>
          </w:tcPr>
          <w:p w:rsidR="008F4E05" w:rsidRPr="00B036A3" w:rsidRDefault="008F4E05" w:rsidP="008F4E05">
            <w:pPr>
              <w:jc w:val="center"/>
              <w:rPr>
                <w:rFonts w:eastAsia="SimSun"/>
                <w:b/>
                <w:noProof/>
              </w:rPr>
            </w:pPr>
          </w:p>
        </w:tc>
      </w:tr>
      <w:tr w:rsidR="008F4E05"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F4E05" w:rsidRPr="00B036A3" w:rsidRDefault="008F4E05" w:rsidP="008F4E05">
            <w:pPr>
              <w:numPr>
                <w:ilvl w:val="0"/>
                <w:numId w:val="2"/>
              </w:numPr>
              <w:ind w:left="357" w:hanging="357"/>
              <w:jc w:val="center"/>
              <w:rPr>
                <w:rFonts w:eastAsia="SimSun"/>
                <w:b/>
                <w:noProof/>
              </w:rPr>
            </w:pPr>
          </w:p>
        </w:tc>
        <w:tc>
          <w:tcPr>
            <w:tcW w:w="1320" w:type="dxa"/>
          </w:tcPr>
          <w:p w:rsidR="008F4E05" w:rsidRPr="00B036A3" w:rsidRDefault="008F4E05" w:rsidP="008F4E05">
            <w:pPr>
              <w:contextualSpacing/>
              <w:jc w:val="both"/>
              <w:rPr>
                <w:b/>
              </w:rPr>
            </w:pPr>
            <w:r w:rsidRPr="00B036A3">
              <w:t>Статья 166 пр</w:t>
            </w:r>
            <w:r w:rsidRPr="00B036A3">
              <w:t>о</w:t>
            </w:r>
            <w:r w:rsidRPr="00B036A3">
              <w:t xml:space="preserve">екта </w:t>
            </w:r>
          </w:p>
        </w:tc>
        <w:tc>
          <w:tcPr>
            <w:tcW w:w="4033" w:type="dxa"/>
          </w:tcPr>
          <w:p w:rsidR="008F4E05" w:rsidRPr="00B036A3" w:rsidRDefault="008F4E05" w:rsidP="008F4E05">
            <w:pPr>
              <w:ind w:firstLine="400"/>
              <w:jc w:val="both"/>
              <w:rPr>
                <w:b/>
              </w:rPr>
            </w:pPr>
            <w:r w:rsidRPr="00B036A3">
              <w:rPr>
                <w:b/>
              </w:rPr>
              <w:t>Статья 166. Общие положения</w:t>
            </w:r>
          </w:p>
          <w:p w:rsidR="008F4E05" w:rsidRPr="00B036A3" w:rsidRDefault="008F4E05" w:rsidP="008F4E05">
            <w:pPr>
              <w:ind w:firstLine="400"/>
              <w:jc w:val="both"/>
            </w:pPr>
            <w:r w:rsidRPr="00B036A3">
              <w:t>1. На территории Республики Казахстан денежные расчеты прои</w:t>
            </w:r>
            <w:r w:rsidRPr="00B036A3">
              <w:t>з</w:t>
            </w:r>
            <w:r w:rsidRPr="00B036A3">
              <w:t>водятся с обязательным применен</w:t>
            </w:r>
            <w:r w:rsidRPr="00B036A3">
              <w:t>и</w:t>
            </w:r>
            <w:r w:rsidRPr="00B036A3">
              <w:t xml:space="preserve">ем контрольно-кассовых машин. </w:t>
            </w:r>
          </w:p>
          <w:p w:rsidR="008F4E05" w:rsidRPr="00B036A3" w:rsidRDefault="008F4E05" w:rsidP="008F4E05">
            <w:pPr>
              <w:ind w:firstLine="400"/>
              <w:jc w:val="both"/>
            </w:pPr>
            <w:r w:rsidRPr="00B036A3">
              <w:t>Применение контрольно-кассовых машин не является обяз</w:t>
            </w:r>
            <w:r w:rsidRPr="00B036A3">
              <w:t>а</w:t>
            </w:r>
            <w:r w:rsidRPr="00B036A3">
              <w:t>тельным для следующих лиц:</w:t>
            </w:r>
          </w:p>
          <w:p w:rsidR="008F4E05" w:rsidRPr="00B036A3" w:rsidRDefault="008F4E05" w:rsidP="008F4E05">
            <w:pPr>
              <w:pStyle w:val="af"/>
              <w:numPr>
                <w:ilvl w:val="0"/>
                <w:numId w:val="17"/>
              </w:numPr>
              <w:spacing w:after="0" w:line="240" w:lineRule="auto"/>
              <w:ind w:left="0" w:hanging="141"/>
              <w:jc w:val="both"/>
              <w:rPr>
                <w:rFonts w:ascii="Times New Roman" w:hAnsi="Times New Roman"/>
                <w:color w:val="000000"/>
                <w:sz w:val="24"/>
                <w:szCs w:val="24"/>
              </w:rPr>
            </w:pPr>
            <w:bookmarkStart w:id="1" w:name="SUB6450101"/>
            <w:bookmarkEnd w:id="1"/>
            <w:r w:rsidRPr="00B036A3">
              <w:rPr>
                <w:rFonts w:ascii="Times New Roman" w:hAnsi="Times New Roman"/>
                <w:color w:val="000000"/>
                <w:sz w:val="24"/>
                <w:szCs w:val="24"/>
              </w:rPr>
              <w:t>физических лиц;</w:t>
            </w:r>
          </w:p>
          <w:p w:rsidR="008F4E05" w:rsidRPr="00B036A3" w:rsidRDefault="008F4E05" w:rsidP="008F4E05">
            <w:pPr>
              <w:tabs>
                <w:tab w:val="left" w:pos="960"/>
              </w:tabs>
              <w:jc w:val="both"/>
            </w:pPr>
            <w:r w:rsidRPr="00B036A3">
              <w:t>2) физических лиц  осуществля</w:t>
            </w:r>
            <w:r w:rsidRPr="00B036A3">
              <w:t>ю</w:t>
            </w:r>
            <w:r w:rsidRPr="00B036A3">
              <w:t>щих адвокатскую деятельность, де</w:t>
            </w:r>
            <w:r w:rsidRPr="00B036A3">
              <w:t>я</w:t>
            </w:r>
            <w:r w:rsidRPr="00B036A3">
              <w:lastRenderedPageBreak/>
              <w:t>тельность по урегулированию сп</w:t>
            </w:r>
            <w:r w:rsidRPr="00B036A3">
              <w:t>о</w:t>
            </w:r>
            <w:r w:rsidRPr="00B036A3">
              <w:t xml:space="preserve">ров в порядке медиации; </w:t>
            </w:r>
          </w:p>
          <w:p w:rsidR="008F4E05" w:rsidRPr="00B036A3" w:rsidRDefault="008F4E05" w:rsidP="008F4E05">
            <w:pPr>
              <w:ind w:firstLine="400"/>
              <w:jc w:val="both"/>
            </w:pPr>
            <w:bookmarkStart w:id="2" w:name="SUB6450102"/>
            <w:bookmarkEnd w:id="2"/>
            <w:r w:rsidRPr="00B036A3">
              <w:t>3) индивидуальных предприн</w:t>
            </w:r>
            <w:r w:rsidRPr="00B036A3">
              <w:t>и</w:t>
            </w:r>
            <w:r w:rsidRPr="00B036A3">
              <w:t xml:space="preserve">мателей (кроме реализующих </w:t>
            </w:r>
            <w:bookmarkStart w:id="3" w:name="sub1000922973"/>
            <w:r w:rsidRPr="00B036A3">
              <w:fldChar w:fldCharType="begin"/>
            </w:r>
            <w:r w:rsidRPr="00B036A3">
              <w:instrText xml:space="preserve"> HYPERLINK "jl:30366217.2790000%20" </w:instrText>
            </w:r>
            <w:r w:rsidRPr="00B036A3">
              <w:fldChar w:fldCharType="separate"/>
            </w:r>
            <w:r w:rsidRPr="00B036A3">
              <w:rPr>
                <w:bCs/>
              </w:rPr>
              <w:t>п</w:t>
            </w:r>
            <w:r w:rsidRPr="00B036A3">
              <w:rPr>
                <w:bCs/>
              </w:rPr>
              <w:t>о</w:t>
            </w:r>
            <w:r w:rsidRPr="00B036A3">
              <w:rPr>
                <w:bCs/>
              </w:rPr>
              <w:t>дакцизные товары</w:t>
            </w:r>
            <w:r w:rsidRPr="00B036A3">
              <w:fldChar w:fldCharType="end"/>
            </w:r>
            <w:bookmarkEnd w:id="3"/>
            <w:r w:rsidRPr="00B036A3">
              <w:t>), осуществля</w:t>
            </w:r>
            <w:r w:rsidRPr="00B036A3">
              <w:t>ю</w:t>
            </w:r>
            <w:r w:rsidRPr="00B036A3">
              <w:t>щих деятельность:</w:t>
            </w:r>
          </w:p>
          <w:p w:rsidR="008F4E05" w:rsidRPr="00B036A3" w:rsidRDefault="008F4E05" w:rsidP="008F4E05">
            <w:pPr>
              <w:ind w:firstLine="400"/>
              <w:jc w:val="both"/>
            </w:pPr>
            <w:bookmarkStart w:id="4" w:name="sub1003805934"/>
            <w:r w:rsidRPr="00B036A3">
              <w:t>с применением специального налогового режима на основе пате</w:t>
            </w:r>
            <w:r w:rsidRPr="00B036A3">
              <w:t>н</w:t>
            </w:r>
            <w:r w:rsidRPr="00B036A3">
              <w:t>та;</w:t>
            </w:r>
          </w:p>
          <w:p w:rsidR="008F4E05" w:rsidRPr="00B036A3" w:rsidRDefault="008F4E05" w:rsidP="008F4E05">
            <w:pPr>
              <w:ind w:firstLine="400"/>
              <w:jc w:val="both"/>
            </w:pPr>
            <w:r w:rsidRPr="00B036A3">
              <w:t>в рамках специального налог</w:t>
            </w:r>
            <w:r w:rsidRPr="00B036A3">
              <w:t>о</w:t>
            </w:r>
            <w:r w:rsidRPr="00B036A3">
              <w:t>вого режима для субъектов малого бизнеса через нестационарные то</w:t>
            </w:r>
            <w:r w:rsidRPr="00B036A3">
              <w:t>р</w:t>
            </w:r>
            <w:r w:rsidRPr="00B036A3">
              <w:t>говые объекты на территории торг</w:t>
            </w:r>
            <w:r w:rsidRPr="00B036A3">
              <w:t>о</w:t>
            </w:r>
            <w:r w:rsidRPr="00B036A3">
              <w:t>вых рынков;</w:t>
            </w:r>
          </w:p>
          <w:bookmarkEnd w:id="4"/>
          <w:p w:rsidR="008F4E05" w:rsidRPr="00B036A3" w:rsidRDefault="008F4E05" w:rsidP="008F4E05">
            <w:pPr>
              <w:ind w:firstLine="400"/>
              <w:jc w:val="both"/>
            </w:pPr>
            <w:r w:rsidRPr="00B036A3">
              <w:t>в рамках специального налог</w:t>
            </w:r>
            <w:r w:rsidRPr="00B036A3">
              <w:t>о</w:t>
            </w:r>
            <w:r w:rsidRPr="00B036A3">
              <w:t>вого режима для крестьянских или фермерских хозяйств, по деятельн</w:t>
            </w:r>
            <w:r w:rsidRPr="00B036A3">
              <w:t>о</w:t>
            </w:r>
            <w:r w:rsidRPr="00B036A3">
              <w:t>сти, на которую распространяется данный специальный налоговый р</w:t>
            </w:r>
            <w:r w:rsidRPr="00B036A3">
              <w:t>е</w:t>
            </w:r>
            <w:r w:rsidRPr="00B036A3">
              <w:t>жим;</w:t>
            </w:r>
          </w:p>
          <w:p w:rsidR="008F4E05" w:rsidRPr="00B036A3" w:rsidRDefault="008F4E05" w:rsidP="008F4E05">
            <w:pPr>
              <w:ind w:firstLine="400"/>
              <w:jc w:val="both"/>
            </w:pPr>
            <w:r w:rsidRPr="00B036A3">
              <w:t>4) в части оказания услуг нас</w:t>
            </w:r>
            <w:r w:rsidRPr="00B036A3">
              <w:t>е</w:t>
            </w:r>
            <w:r w:rsidRPr="00B036A3">
              <w:t>лению по перевозкам в обществе</w:t>
            </w:r>
            <w:r w:rsidRPr="00B036A3">
              <w:t>н</w:t>
            </w:r>
            <w:r w:rsidRPr="00B036A3">
              <w:t>ном городском транспорте с выд</w:t>
            </w:r>
            <w:r w:rsidRPr="00B036A3">
              <w:t>а</w:t>
            </w:r>
            <w:r w:rsidRPr="00B036A3">
              <w:t>чей билетов по форме, утвержде</w:t>
            </w:r>
            <w:r w:rsidRPr="00B036A3">
              <w:t>н</w:t>
            </w:r>
            <w:r w:rsidRPr="00B036A3">
              <w:t>ной уполномоченным государстве</w:t>
            </w:r>
            <w:r w:rsidRPr="00B036A3">
              <w:t>н</w:t>
            </w:r>
            <w:r w:rsidRPr="00B036A3">
              <w:t>ным органом в области транспорта по согласованию с уполномоченным органом;</w:t>
            </w:r>
          </w:p>
          <w:p w:rsidR="008F4E05" w:rsidRPr="00B036A3" w:rsidRDefault="008F4E05" w:rsidP="008F4E05">
            <w:pPr>
              <w:ind w:firstLine="400"/>
              <w:jc w:val="both"/>
            </w:pPr>
            <w:bookmarkStart w:id="5" w:name="SUB6450104"/>
            <w:bookmarkEnd w:id="5"/>
            <w:r w:rsidRPr="00B036A3">
              <w:t>5) Национального Банка Респу</w:t>
            </w:r>
            <w:r w:rsidRPr="00B036A3">
              <w:t>б</w:t>
            </w:r>
            <w:r w:rsidRPr="00B036A3">
              <w:t>лики Казахстан;</w:t>
            </w:r>
          </w:p>
          <w:p w:rsidR="008F4E05" w:rsidRPr="00B036A3" w:rsidRDefault="008F4E05" w:rsidP="008F4E05">
            <w:pPr>
              <w:ind w:firstLine="400"/>
              <w:jc w:val="both"/>
              <w:rPr>
                <w:b/>
              </w:rPr>
            </w:pPr>
            <w:r w:rsidRPr="00B036A3">
              <w:rPr>
                <w:b/>
              </w:rPr>
              <w:t xml:space="preserve">6) Отсутствует </w:t>
            </w:r>
          </w:p>
        </w:tc>
        <w:tc>
          <w:tcPr>
            <w:tcW w:w="4252" w:type="dxa"/>
          </w:tcPr>
          <w:p w:rsidR="008F4E05" w:rsidRPr="00B036A3" w:rsidRDefault="008F4E05" w:rsidP="008F4E05">
            <w:pPr>
              <w:ind w:firstLine="400"/>
              <w:jc w:val="both"/>
            </w:pPr>
            <w:r w:rsidRPr="00B036A3">
              <w:lastRenderedPageBreak/>
              <w:t>Пункт 1 статьи 166 проекта допо</w:t>
            </w:r>
            <w:r w:rsidRPr="00B036A3">
              <w:t>л</w:t>
            </w:r>
            <w:r w:rsidRPr="00B036A3">
              <w:t>нить новым пунктом 6) следующего содержания:</w:t>
            </w:r>
          </w:p>
          <w:p w:rsidR="008F4E05" w:rsidRPr="00B036A3" w:rsidRDefault="008F4E05" w:rsidP="008F4E05">
            <w:pPr>
              <w:ind w:firstLine="400"/>
              <w:jc w:val="both"/>
            </w:pPr>
            <w:r w:rsidRPr="00B036A3">
              <w:t>«</w:t>
            </w:r>
            <w:r w:rsidRPr="00B036A3">
              <w:rPr>
                <w:b/>
                <w:color w:val="000000"/>
              </w:rPr>
              <w:t>6) банков второго уровня.».</w:t>
            </w:r>
          </w:p>
        </w:tc>
        <w:tc>
          <w:tcPr>
            <w:tcW w:w="3686" w:type="dxa"/>
          </w:tcPr>
          <w:p w:rsidR="008F4E05" w:rsidRPr="00B036A3" w:rsidRDefault="008F4E05" w:rsidP="008F4E05">
            <w:pPr>
              <w:jc w:val="both"/>
            </w:pPr>
          </w:p>
          <w:p w:rsidR="008F4E05" w:rsidRPr="00B036A3" w:rsidRDefault="008F4E05" w:rsidP="008F4E05">
            <w:pPr>
              <w:jc w:val="both"/>
            </w:pPr>
            <w:r w:rsidRPr="00B036A3">
              <w:t>Уточнение нормы.</w:t>
            </w:r>
          </w:p>
          <w:p w:rsidR="008F4E05" w:rsidRPr="00B036A3" w:rsidRDefault="008F4E05" w:rsidP="008F4E05">
            <w:pPr>
              <w:jc w:val="both"/>
            </w:pPr>
            <w:r w:rsidRPr="00B036A3">
              <w:t xml:space="preserve">Требование к банкам второго уровня по использованию </w:t>
            </w:r>
            <w:r w:rsidRPr="00B036A3">
              <w:rPr>
                <w:color w:val="000000"/>
              </w:rPr>
              <w:t>ко</w:t>
            </w:r>
            <w:r w:rsidRPr="00B036A3">
              <w:rPr>
                <w:color w:val="000000"/>
              </w:rPr>
              <w:t>н</w:t>
            </w:r>
            <w:r w:rsidRPr="00B036A3">
              <w:rPr>
                <w:color w:val="000000"/>
              </w:rPr>
              <w:t>трольно-кассовых машин с фи</w:t>
            </w:r>
            <w:r w:rsidRPr="00B036A3">
              <w:rPr>
                <w:color w:val="000000"/>
              </w:rPr>
              <w:t>с</w:t>
            </w:r>
            <w:r w:rsidRPr="00B036A3">
              <w:rPr>
                <w:color w:val="000000"/>
              </w:rPr>
              <w:t xml:space="preserve">кальной памятью (ККМ) </w:t>
            </w:r>
            <w:r w:rsidRPr="00B036A3">
              <w:t>путем принятия наличных денег   неп</w:t>
            </w:r>
            <w:r w:rsidRPr="00B036A3">
              <w:t>о</w:t>
            </w:r>
            <w:r w:rsidRPr="00B036A3">
              <w:t>средственно через кассы банков и посредством платежных карт с выдачей фискального чека и</w:t>
            </w:r>
            <w:r w:rsidRPr="00B036A3">
              <w:t>з</w:t>
            </w:r>
            <w:r w:rsidRPr="00B036A3">
              <w:t xml:space="preserve">лишне поскольку все операции с </w:t>
            </w:r>
            <w:r w:rsidRPr="00B036A3">
              <w:lastRenderedPageBreak/>
              <w:t>клиентами сразу же отражаются в операционной банковской си</w:t>
            </w:r>
            <w:r w:rsidRPr="00B036A3">
              <w:t>с</w:t>
            </w:r>
            <w:r w:rsidRPr="00B036A3">
              <w:t>теме, банками составляется и представляется в Национальный Банк ежедневный баланс, имеет место высокая степень зарегул</w:t>
            </w:r>
            <w:r w:rsidRPr="00B036A3">
              <w:t>и</w:t>
            </w:r>
            <w:r w:rsidRPr="00B036A3">
              <w:t>рованности банковской деятел</w:t>
            </w:r>
            <w:r w:rsidRPr="00B036A3">
              <w:t>ь</w:t>
            </w:r>
            <w:r w:rsidRPr="00B036A3">
              <w:t>ности, сокрытие доходов, св</w:t>
            </w:r>
            <w:r w:rsidRPr="00B036A3">
              <w:t>я</w:t>
            </w:r>
            <w:r w:rsidRPr="00B036A3">
              <w:t>занных с обслуживанием клие</w:t>
            </w:r>
            <w:r w:rsidRPr="00B036A3">
              <w:t>н</w:t>
            </w:r>
            <w:r w:rsidRPr="00B036A3">
              <w:t xml:space="preserve">тов, исключено. </w:t>
            </w:r>
          </w:p>
          <w:p w:rsidR="008F4E05" w:rsidRPr="00B036A3" w:rsidRDefault="008F4E05" w:rsidP="008F4E05">
            <w:pPr>
              <w:jc w:val="both"/>
              <w:rPr>
                <w:b/>
              </w:rPr>
            </w:pPr>
            <w:r w:rsidRPr="00B036A3">
              <w:t>ККМ в Республике Казахстан, как и в других странах, это инс</w:t>
            </w:r>
            <w:r w:rsidRPr="00B036A3">
              <w:t>т</w:t>
            </w:r>
            <w:r w:rsidRPr="00B036A3">
              <w:t xml:space="preserve">румент </w:t>
            </w:r>
            <w:r w:rsidRPr="00B036A3">
              <w:rPr>
                <w:rFonts w:eastAsia="Calibri"/>
              </w:rPr>
              <w:t>контроля</w:t>
            </w:r>
            <w:r w:rsidRPr="00B036A3">
              <w:t xml:space="preserve"> со стороны </w:t>
            </w:r>
            <w:r w:rsidRPr="00B036A3">
              <w:rPr>
                <w:rFonts w:eastAsia="Calibri"/>
              </w:rPr>
              <w:t>г</w:t>
            </w:r>
            <w:r w:rsidRPr="00B036A3">
              <w:rPr>
                <w:rFonts w:eastAsia="Calibri"/>
              </w:rPr>
              <w:t>о</w:t>
            </w:r>
            <w:r w:rsidRPr="00B036A3">
              <w:rPr>
                <w:rFonts w:eastAsia="Calibri"/>
              </w:rPr>
              <w:t>сударства</w:t>
            </w:r>
            <w:r w:rsidRPr="00B036A3">
              <w:t xml:space="preserve"> за </w:t>
            </w:r>
            <w:r w:rsidRPr="00B036A3">
              <w:rPr>
                <w:rFonts w:eastAsia="Calibri"/>
              </w:rPr>
              <w:t>налично-денежным оборотом</w:t>
            </w:r>
            <w:r w:rsidRPr="00B036A3">
              <w:t xml:space="preserve"> в целях определения дохода налогоплательщика, по</w:t>
            </w:r>
            <w:r w:rsidRPr="00B036A3">
              <w:t>д</w:t>
            </w:r>
            <w:r w:rsidRPr="00B036A3">
              <w:t>лежащего налогообложению. В большинстве же развитых стран мира ККМ  используются их владельцами исключительно для ведения учёта товаров и контр</w:t>
            </w:r>
            <w:r w:rsidRPr="00B036A3">
              <w:t>о</w:t>
            </w:r>
            <w:r w:rsidRPr="00B036A3">
              <w:t>ля за продавцами.</w:t>
            </w:r>
            <w:r w:rsidRPr="00B036A3">
              <w:rPr>
                <w:b/>
              </w:rPr>
              <w:t xml:space="preserve"> </w:t>
            </w:r>
          </w:p>
        </w:tc>
        <w:tc>
          <w:tcPr>
            <w:tcW w:w="1680" w:type="dxa"/>
            <w:tcBorders>
              <w:top w:val="single" w:sz="4" w:space="0" w:color="auto"/>
              <w:left w:val="single" w:sz="4" w:space="0" w:color="auto"/>
              <w:bottom w:val="single" w:sz="4" w:space="0" w:color="auto"/>
              <w:right w:val="single" w:sz="4" w:space="0" w:color="auto"/>
            </w:tcBorders>
          </w:tcPr>
          <w:p w:rsidR="008F4E05" w:rsidRPr="00B036A3" w:rsidRDefault="008F4E05" w:rsidP="008F4E05">
            <w:pPr>
              <w:jc w:val="center"/>
              <w:rPr>
                <w:rFonts w:eastAsia="SimSun"/>
                <w:b/>
                <w:noProof/>
              </w:rPr>
            </w:pPr>
          </w:p>
        </w:tc>
      </w:tr>
      <w:tr w:rsidR="008F4E05"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F4E05" w:rsidRPr="00B036A3" w:rsidRDefault="008F4E05" w:rsidP="008F4E05">
            <w:pPr>
              <w:numPr>
                <w:ilvl w:val="0"/>
                <w:numId w:val="2"/>
              </w:numPr>
              <w:ind w:left="357" w:hanging="357"/>
              <w:jc w:val="center"/>
              <w:rPr>
                <w:rFonts w:eastAsia="SimSun"/>
                <w:b/>
                <w:noProof/>
              </w:rPr>
            </w:pPr>
          </w:p>
        </w:tc>
        <w:tc>
          <w:tcPr>
            <w:tcW w:w="1320" w:type="dxa"/>
          </w:tcPr>
          <w:p w:rsidR="008F4E05" w:rsidRPr="00B036A3" w:rsidRDefault="008F4E05" w:rsidP="008F4E05">
            <w:pPr>
              <w:contextualSpacing/>
              <w:jc w:val="both"/>
            </w:pPr>
          </w:p>
          <w:p w:rsidR="008F4E05" w:rsidRPr="00B036A3" w:rsidRDefault="008F4E05" w:rsidP="008F4E05">
            <w:pPr>
              <w:contextualSpacing/>
              <w:jc w:val="both"/>
            </w:pPr>
            <w:r w:rsidRPr="00B036A3">
              <w:t xml:space="preserve">Пункт 6 статьи 166 </w:t>
            </w:r>
            <w:r w:rsidRPr="00B036A3">
              <w:lastRenderedPageBreak/>
              <w:t>проекта</w:t>
            </w:r>
          </w:p>
          <w:p w:rsidR="008F4E05" w:rsidRPr="00B036A3" w:rsidRDefault="008F4E05" w:rsidP="008F4E05">
            <w:pPr>
              <w:contextualSpacing/>
              <w:jc w:val="both"/>
            </w:pPr>
          </w:p>
          <w:p w:rsidR="008F4E05" w:rsidRPr="00B036A3" w:rsidRDefault="008F4E05" w:rsidP="008F4E05">
            <w:pPr>
              <w:contextualSpacing/>
              <w:jc w:val="both"/>
            </w:pPr>
          </w:p>
        </w:tc>
        <w:tc>
          <w:tcPr>
            <w:tcW w:w="4033" w:type="dxa"/>
          </w:tcPr>
          <w:p w:rsidR="008F4E05" w:rsidRPr="00B036A3" w:rsidRDefault="008F4E05" w:rsidP="008F4E05">
            <w:pPr>
              <w:contextualSpacing/>
              <w:jc w:val="both"/>
              <w:rPr>
                <w:b/>
              </w:rPr>
            </w:pPr>
            <w:r w:rsidRPr="00B036A3">
              <w:rPr>
                <w:b/>
              </w:rPr>
              <w:lastRenderedPageBreak/>
              <w:t>Статья 166. Общие положения</w:t>
            </w:r>
          </w:p>
          <w:p w:rsidR="008F4E05" w:rsidRPr="00B036A3" w:rsidRDefault="008F4E05" w:rsidP="008F4E05">
            <w:pPr>
              <w:contextualSpacing/>
              <w:jc w:val="both"/>
            </w:pPr>
            <w:r w:rsidRPr="00B036A3">
              <w:t>…</w:t>
            </w:r>
          </w:p>
          <w:p w:rsidR="008F4E05" w:rsidRPr="00B036A3" w:rsidRDefault="008F4E05" w:rsidP="008F4E05">
            <w:pPr>
              <w:contextualSpacing/>
              <w:jc w:val="both"/>
            </w:pPr>
            <w:r w:rsidRPr="00B036A3">
              <w:t xml:space="preserve">6. Чек контрольно-кассовой машины </w:t>
            </w:r>
            <w:r w:rsidRPr="00B036A3">
              <w:lastRenderedPageBreak/>
              <w:t>должен содержать следующую и</w:t>
            </w:r>
            <w:r w:rsidRPr="00B036A3">
              <w:t>н</w:t>
            </w:r>
            <w:r w:rsidRPr="00B036A3">
              <w:t xml:space="preserve">формацию: </w:t>
            </w:r>
          </w:p>
          <w:p w:rsidR="008F4E05" w:rsidRPr="00B036A3" w:rsidRDefault="008F4E05" w:rsidP="008F4E05">
            <w:pPr>
              <w:contextualSpacing/>
              <w:jc w:val="both"/>
            </w:pPr>
            <w:r w:rsidRPr="00B036A3">
              <w:t>1) наименование налогоплательщ</w:t>
            </w:r>
            <w:r w:rsidRPr="00B036A3">
              <w:t>и</w:t>
            </w:r>
            <w:r w:rsidRPr="00B036A3">
              <w:t xml:space="preserve">ка; </w:t>
            </w:r>
          </w:p>
          <w:p w:rsidR="008F4E05" w:rsidRPr="00B036A3" w:rsidRDefault="008F4E05" w:rsidP="008F4E05">
            <w:pPr>
              <w:contextualSpacing/>
              <w:jc w:val="both"/>
            </w:pPr>
            <w:r w:rsidRPr="00B036A3">
              <w:t xml:space="preserve">2) идентификационный номер; </w:t>
            </w:r>
          </w:p>
          <w:p w:rsidR="008F4E05" w:rsidRPr="00B036A3" w:rsidRDefault="008F4E05" w:rsidP="008F4E05">
            <w:pPr>
              <w:contextualSpacing/>
              <w:jc w:val="both"/>
            </w:pPr>
            <w:r w:rsidRPr="00B036A3">
              <w:t xml:space="preserve">3) заводской номер контрольно-кассовой машины; </w:t>
            </w:r>
          </w:p>
          <w:p w:rsidR="008F4E05" w:rsidRPr="00B036A3" w:rsidRDefault="008F4E05" w:rsidP="008F4E05">
            <w:pPr>
              <w:contextualSpacing/>
              <w:jc w:val="both"/>
            </w:pPr>
            <w:r w:rsidRPr="00B036A3">
              <w:t>4) регистрационный номер ко</w:t>
            </w:r>
            <w:r w:rsidRPr="00B036A3">
              <w:t>н</w:t>
            </w:r>
            <w:r w:rsidRPr="00B036A3">
              <w:t>трольно-кассовой машины в налог</w:t>
            </w:r>
            <w:r w:rsidRPr="00B036A3">
              <w:t>о</w:t>
            </w:r>
            <w:r w:rsidRPr="00B036A3">
              <w:t xml:space="preserve">вом органе; </w:t>
            </w:r>
          </w:p>
          <w:p w:rsidR="008F4E05" w:rsidRPr="00B036A3" w:rsidRDefault="008F4E05" w:rsidP="008F4E05">
            <w:pPr>
              <w:contextualSpacing/>
              <w:jc w:val="both"/>
            </w:pPr>
            <w:r w:rsidRPr="00B036A3">
              <w:t xml:space="preserve">5) порядковый номер чека; </w:t>
            </w:r>
          </w:p>
          <w:p w:rsidR="008F4E05" w:rsidRPr="00B036A3" w:rsidRDefault="008F4E05" w:rsidP="008F4E05">
            <w:pPr>
              <w:contextualSpacing/>
              <w:jc w:val="both"/>
            </w:pPr>
            <w:r w:rsidRPr="00B036A3">
              <w:t>6) дату и время совершения покупки товаров, выполнения работ, оказ</w:t>
            </w:r>
            <w:r w:rsidRPr="00B036A3">
              <w:t>а</w:t>
            </w:r>
            <w:r w:rsidRPr="00B036A3">
              <w:t xml:space="preserve">ния услуг; </w:t>
            </w:r>
          </w:p>
          <w:p w:rsidR="008F4E05" w:rsidRPr="00B036A3" w:rsidRDefault="008F4E05" w:rsidP="008F4E05">
            <w:pPr>
              <w:contextualSpacing/>
              <w:jc w:val="both"/>
            </w:pPr>
            <w:r w:rsidRPr="00B036A3">
              <w:t xml:space="preserve">7) цену товара, работы, услуги и (или) сумму покупки; </w:t>
            </w:r>
          </w:p>
          <w:p w:rsidR="008F4E05" w:rsidRPr="00B036A3" w:rsidRDefault="008F4E05" w:rsidP="008F4E05">
            <w:pPr>
              <w:contextualSpacing/>
              <w:jc w:val="both"/>
            </w:pPr>
            <w:r w:rsidRPr="00B036A3">
              <w:t>8) фискальный признак;</w:t>
            </w:r>
          </w:p>
          <w:p w:rsidR="008F4E05" w:rsidRPr="00B036A3" w:rsidRDefault="008F4E05" w:rsidP="008F4E05">
            <w:pPr>
              <w:contextualSpacing/>
              <w:jc w:val="both"/>
            </w:pPr>
            <w:r w:rsidRPr="00B036A3">
              <w:t>9) наименование оператора фи</w:t>
            </w:r>
            <w:r w:rsidRPr="00B036A3">
              <w:t>с</w:t>
            </w:r>
            <w:r w:rsidRPr="00B036A3">
              <w:t>кальных данных и реквизиты инте</w:t>
            </w:r>
            <w:r w:rsidRPr="00B036A3">
              <w:t>р</w:t>
            </w:r>
            <w:r w:rsidRPr="00B036A3">
              <w:t>нет-ресурса оператора фискальных данных для проверки подлинности контрольного чека контрольно-кассовых машин с функцией фикс</w:t>
            </w:r>
            <w:r w:rsidRPr="00B036A3">
              <w:t>а</w:t>
            </w:r>
            <w:r w:rsidRPr="00B036A3">
              <w:t>ции и (или) передачи данных.</w:t>
            </w:r>
          </w:p>
          <w:p w:rsidR="008F4E05" w:rsidRPr="00B036A3" w:rsidRDefault="008F4E05" w:rsidP="008F4E05">
            <w:pPr>
              <w:contextualSpacing/>
              <w:jc w:val="both"/>
            </w:pPr>
            <w:r w:rsidRPr="00B036A3">
              <w:t>Форма и содержание контрольного чека аппаратно-программных ко</w:t>
            </w:r>
            <w:r w:rsidRPr="00B036A3">
              <w:t>м</w:t>
            </w:r>
            <w:r w:rsidRPr="00B036A3">
              <w:t>плексов, применяемых банками и организациями, осуществляющими отдельные виды банковских опер</w:t>
            </w:r>
            <w:r w:rsidRPr="00B036A3">
              <w:t>а</w:t>
            </w:r>
            <w:r w:rsidRPr="00B036A3">
              <w:t>ций, устанавливаются Национал</w:t>
            </w:r>
            <w:r w:rsidRPr="00B036A3">
              <w:t>ь</w:t>
            </w:r>
            <w:r w:rsidRPr="00B036A3">
              <w:t xml:space="preserve">ным Банком Республики Казахстан по согласованию с уполномоченным органом. </w:t>
            </w:r>
          </w:p>
          <w:p w:rsidR="008F4E05" w:rsidRPr="00B036A3" w:rsidRDefault="008F4E05" w:rsidP="008F4E05">
            <w:pPr>
              <w:contextualSpacing/>
              <w:jc w:val="both"/>
            </w:pPr>
            <w:r w:rsidRPr="00B036A3">
              <w:t xml:space="preserve">Чек контрольно-кассовых машин, </w:t>
            </w:r>
            <w:r w:rsidRPr="00B036A3">
              <w:lastRenderedPageBreak/>
              <w:t>применяемых в пунктах обмена в</w:t>
            </w:r>
            <w:r w:rsidRPr="00B036A3">
              <w:t>а</w:t>
            </w:r>
            <w:r w:rsidRPr="00B036A3">
              <w:t>люты, приема лома металлов, сте</w:t>
            </w:r>
            <w:r w:rsidRPr="00B036A3">
              <w:t>к</w:t>
            </w:r>
            <w:r w:rsidRPr="00B036A3">
              <w:t>лопосуды, ломбардов, дополнител</w:t>
            </w:r>
            <w:r w:rsidRPr="00B036A3">
              <w:t>ь</w:t>
            </w:r>
            <w:r w:rsidRPr="00B036A3">
              <w:t xml:space="preserve">но должен содержать информацию о сумме продаж и о сумме покупок. </w:t>
            </w:r>
          </w:p>
          <w:p w:rsidR="008F4E05" w:rsidRPr="00B036A3" w:rsidRDefault="008F4E05" w:rsidP="008F4E05">
            <w:pPr>
              <w:contextualSpacing/>
              <w:jc w:val="both"/>
            </w:pPr>
            <w:r w:rsidRPr="00B036A3">
              <w:t>…</w:t>
            </w:r>
          </w:p>
        </w:tc>
        <w:tc>
          <w:tcPr>
            <w:tcW w:w="4252" w:type="dxa"/>
          </w:tcPr>
          <w:p w:rsidR="008F4E05" w:rsidRPr="00B036A3" w:rsidRDefault="008F4E05" w:rsidP="008F4E05">
            <w:pPr>
              <w:contextualSpacing/>
              <w:jc w:val="both"/>
              <w:rPr>
                <w:b/>
              </w:rPr>
            </w:pPr>
            <w:r w:rsidRPr="00B036A3">
              <w:rPr>
                <w:b/>
              </w:rPr>
              <w:lastRenderedPageBreak/>
              <w:t>Часть третью изложить в следу</w:t>
            </w:r>
            <w:r w:rsidRPr="00B036A3">
              <w:rPr>
                <w:b/>
              </w:rPr>
              <w:t>ю</w:t>
            </w:r>
            <w:r w:rsidRPr="00B036A3">
              <w:rPr>
                <w:b/>
              </w:rPr>
              <w:t>щей редакции:</w:t>
            </w:r>
          </w:p>
          <w:p w:rsidR="008F4E05" w:rsidRPr="00B036A3" w:rsidRDefault="008F4E05" w:rsidP="008F4E05">
            <w:pPr>
              <w:contextualSpacing/>
              <w:jc w:val="both"/>
            </w:pPr>
            <w:r w:rsidRPr="00B036A3">
              <w:t xml:space="preserve">«Чек контрольно-кассовых машин, </w:t>
            </w:r>
            <w:r w:rsidRPr="00B036A3">
              <w:lastRenderedPageBreak/>
              <w:t>применяемых в пунктах обмена вал</w:t>
            </w:r>
            <w:r w:rsidRPr="00B036A3">
              <w:t>ю</w:t>
            </w:r>
            <w:r w:rsidRPr="00B036A3">
              <w:t xml:space="preserve">ты </w:t>
            </w:r>
            <w:r w:rsidRPr="00B036A3">
              <w:rPr>
                <w:b/>
                <w:color w:val="000000"/>
              </w:rPr>
              <w:t>(за исключением обменных пунктов банков второго уровня)</w:t>
            </w:r>
            <w:r w:rsidRPr="00B036A3">
              <w:t>, приема лома металлов, стеклопосуды, ломбардов, дополнительно должен с</w:t>
            </w:r>
            <w:r w:rsidRPr="00B036A3">
              <w:t>о</w:t>
            </w:r>
            <w:r w:rsidRPr="00B036A3">
              <w:t>держать информацию о сумме продаж и о сумме покупок.»</w:t>
            </w:r>
          </w:p>
          <w:p w:rsidR="008F4E05" w:rsidRPr="00B036A3" w:rsidRDefault="008F4E05" w:rsidP="008F4E05">
            <w:pPr>
              <w:contextualSpacing/>
              <w:jc w:val="both"/>
            </w:pPr>
          </w:p>
        </w:tc>
        <w:tc>
          <w:tcPr>
            <w:tcW w:w="3686" w:type="dxa"/>
          </w:tcPr>
          <w:p w:rsidR="008F4E05" w:rsidRPr="00B036A3" w:rsidRDefault="008F4E05" w:rsidP="008F4E05">
            <w:pPr>
              <w:jc w:val="both"/>
            </w:pPr>
          </w:p>
          <w:p w:rsidR="008F4E05" w:rsidRPr="00B036A3" w:rsidRDefault="008F4E05" w:rsidP="008F4E05">
            <w:pPr>
              <w:jc w:val="both"/>
            </w:pPr>
            <w:r w:rsidRPr="00B036A3">
              <w:t>Уточнение нормы.</w:t>
            </w:r>
          </w:p>
          <w:p w:rsidR="008F4E05" w:rsidRPr="00B036A3" w:rsidRDefault="008F4E05" w:rsidP="008F4E05">
            <w:pPr>
              <w:jc w:val="both"/>
            </w:pPr>
            <w:r w:rsidRPr="00B036A3">
              <w:t xml:space="preserve">Требование к банкам второго </w:t>
            </w:r>
            <w:r w:rsidRPr="00B036A3">
              <w:lastRenderedPageBreak/>
              <w:t xml:space="preserve">уровня по использованию </w:t>
            </w:r>
            <w:r w:rsidRPr="00B036A3">
              <w:rPr>
                <w:color w:val="000000"/>
              </w:rPr>
              <w:t>ко</w:t>
            </w:r>
            <w:r w:rsidRPr="00B036A3">
              <w:rPr>
                <w:color w:val="000000"/>
              </w:rPr>
              <w:t>н</w:t>
            </w:r>
            <w:r w:rsidRPr="00B036A3">
              <w:rPr>
                <w:color w:val="000000"/>
              </w:rPr>
              <w:t>трольно-кассовых машин с фи</w:t>
            </w:r>
            <w:r w:rsidRPr="00B036A3">
              <w:rPr>
                <w:color w:val="000000"/>
              </w:rPr>
              <w:t>с</w:t>
            </w:r>
            <w:r w:rsidRPr="00B036A3">
              <w:rPr>
                <w:color w:val="000000"/>
              </w:rPr>
              <w:t xml:space="preserve">кальной памятью (ККМ) </w:t>
            </w:r>
            <w:r w:rsidRPr="00B036A3">
              <w:t>путем принятия наличных денег   неп</w:t>
            </w:r>
            <w:r w:rsidRPr="00B036A3">
              <w:t>о</w:t>
            </w:r>
            <w:r w:rsidRPr="00B036A3">
              <w:t>средственно через кассы банков и посредством платежных карт с выдачей фискального чека и</w:t>
            </w:r>
            <w:r w:rsidRPr="00B036A3">
              <w:t>з</w:t>
            </w:r>
            <w:r w:rsidRPr="00B036A3">
              <w:t>лишне поскольку все операции с клиентами сразу же отражаются в операционной банковской си</w:t>
            </w:r>
            <w:r w:rsidRPr="00B036A3">
              <w:t>с</w:t>
            </w:r>
            <w:r w:rsidRPr="00B036A3">
              <w:t>теме, банками составляется и представляется в Национальный Банк ежедневный баланс, имеет место высокая степень зарегул</w:t>
            </w:r>
            <w:r w:rsidRPr="00B036A3">
              <w:t>и</w:t>
            </w:r>
            <w:r w:rsidRPr="00B036A3">
              <w:t>рованности банковской деятел</w:t>
            </w:r>
            <w:r w:rsidRPr="00B036A3">
              <w:t>ь</w:t>
            </w:r>
            <w:r w:rsidRPr="00B036A3">
              <w:t>ности, сокрытие доходов, св</w:t>
            </w:r>
            <w:r w:rsidRPr="00B036A3">
              <w:t>я</w:t>
            </w:r>
            <w:r w:rsidRPr="00B036A3">
              <w:t>занных с обслуживанием клие</w:t>
            </w:r>
            <w:r w:rsidRPr="00B036A3">
              <w:t>н</w:t>
            </w:r>
            <w:r w:rsidRPr="00B036A3">
              <w:t xml:space="preserve">тов, исключено. </w:t>
            </w:r>
          </w:p>
          <w:p w:rsidR="008F4E05" w:rsidRPr="00B036A3" w:rsidRDefault="008F4E05" w:rsidP="008F4E05">
            <w:pPr>
              <w:jc w:val="both"/>
              <w:rPr>
                <w:b/>
              </w:rPr>
            </w:pPr>
            <w:r w:rsidRPr="00B036A3">
              <w:t>ККМ в Республике Казахстан, как и в других странах, это инс</w:t>
            </w:r>
            <w:r w:rsidRPr="00B036A3">
              <w:t>т</w:t>
            </w:r>
            <w:r w:rsidRPr="00B036A3">
              <w:t xml:space="preserve">румент </w:t>
            </w:r>
            <w:r w:rsidRPr="00B036A3">
              <w:rPr>
                <w:rFonts w:eastAsia="Calibri"/>
              </w:rPr>
              <w:t>контроля</w:t>
            </w:r>
            <w:r w:rsidRPr="00B036A3">
              <w:t xml:space="preserve"> со стороны </w:t>
            </w:r>
            <w:r w:rsidRPr="00B036A3">
              <w:rPr>
                <w:rFonts w:eastAsia="Calibri"/>
              </w:rPr>
              <w:t>г</w:t>
            </w:r>
            <w:r w:rsidRPr="00B036A3">
              <w:rPr>
                <w:rFonts w:eastAsia="Calibri"/>
              </w:rPr>
              <w:t>о</w:t>
            </w:r>
            <w:r w:rsidRPr="00B036A3">
              <w:rPr>
                <w:rFonts w:eastAsia="Calibri"/>
              </w:rPr>
              <w:t>сударства</w:t>
            </w:r>
            <w:r w:rsidRPr="00B036A3">
              <w:t xml:space="preserve"> за </w:t>
            </w:r>
            <w:r w:rsidRPr="00B036A3">
              <w:rPr>
                <w:rFonts w:eastAsia="Calibri"/>
              </w:rPr>
              <w:t>налично-денежным оборотом</w:t>
            </w:r>
            <w:r w:rsidRPr="00B036A3">
              <w:t xml:space="preserve"> в целях определения дохода налогоплательщика, по</w:t>
            </w:r>
            <w:r w:rsidRPr="00B036A3">
              <w:t>д</w:t>
            </w:r>
            <w:r w:rsidRPr="00B036A3">
              <w:t>лежащего налогообложению. В большинстве же развитых стран мира ККМ  используются их владельцами исключительно для ведения учёта товаров и контр</w:t>
            </w:r>
            <w:r w:rsidRPr="00B036A3">
              <w:t>о</w:t>
            </w:r>
            <w:r w:rsidRPr="00B036A3">
              <w:t>ля за продавцами.</w:t>
            </w:r>
          </w:p>
        </w:tc>
        <w:tc>
          <w:tcPr>
            <w:tcW w:w="1680" w:type="dxa"/>
            <w:tcBorders>
              <w:top w:val="single" w:sz="4" w:space="0" w:color="auto"/>
              <w:left w:val="single" w:sz="4" w:space="0" w:color="auto"/>
              <w:bottom w:val="single" w:sz="4" w:space="0" w:color="auto"/>
              <w:right w:val="single" w:sz="4" w:space="0" w:color="auto"/>
            </w:tcBorders>
          </w:tcPr>
          <w:p w:rsidR="008F4E05" w:rsidRPr="00B036A3" w:rsidRDefault="008F4E05" w:rsidP="008F4E05">
            <w:pPr>
              <w:jc w:val="center"/>
              <w:rPr>
                <w:rFonts w:eastAsia="SimSun"/>
                <w:b/>
                <w:noProof/>
              </w:rPr>
            </w:pPr>
          </w:p>
        </w:tc>
      </w:tr>
      <w:tr w:rsidR="008F4E05"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F4E05" w:rsidRPr="00B036A3" w:rsidRDefault="008F4E05" w:rsidP="008F4E05">
            <w:pPr>
              <w:numPr>
                <w:ilvl w:val="0"/>
                <w:numId w:val="2"/>
              </w:numPr>
              <w:ind w:left="357" w:hanging="357"/>
              <w:jc w:val="center"/>
              <w:rPr>
                <w:rFonts w:eastAsia="SimSun"/>
                <w:b/>
                <w:noProof/>
              </w:rPr>
            </w:pPr>
          </w:p>
        </w:tc>
        <w:tc>
          <w:tcPr>
            <w:tcW w:w="1320" w:type="dxa"/>
          </w:tcPr>
          <w:p w:rsidR="008F4E05" w:rsidRPr="00B036A3" w:rsidRDefault="008F4E05" w:rsidP="008F4E05">
            <w:pPr>
              <w:rPr>
                <w:lang w:val="kk-KZ"/>
              </w:rPr>
            </w:pPr>
            <w:r w:rsidRPr="00B036A3">
              <w:rPr>
                <w:lang w:val="kk-KZ"/>
              </w:rPr>
              <w:t>Пункт 2 статьи 177 проекта</w:t>
            </w:r>
          </w:p>
        </w:tc>
        <w:tc>
          <w:tcPr>
            <w:tcW w:w="4033" w:type="dxa"/>
          </w:tcPr>
          <w:p w:rsidR="008F4E05" w:rsidRPr="00B036A3" w:rsidRDefault="008F4E05" w:rsidP="008F4E05">
            <w:pPr>
              <w:tabs>
                <w:tab w:val="left" w:pos="257"/>
              </w:tabs>
              <w:jc w:val="both"/>
              <w:rPr>
                <w:b/>
                <w:lang w:val="kk-KZ"/>
              </w:rPr>
            </w:pPr>
            <w:r w:rsidRPr="00B036A3">
              <w:rPr>
                <w:b/>
                <w:lang w:val="kk-KZ"/>
              </w:rPr>
              <w:t>Статья 177. Общие положения</w:t>
            </w:r>
          </w:p>
          <w:p w:rsidR="008F4E05" w:rsidRPr="00B036A3" w:rsidRDefault="008F4E05" w:rsidP="008F4E05">
            <w:pPr>
              <w:pStyle w:val="af"/>
              <w:numPr>
                <w:ilvl w:val="0"/>
                <w:numId w:val="15"/>
              </w:numPr>
              <w:tabs>
                <w:tab w:val="left" w:pos="257"/>
              </w:tabs>
              <w:spacing w:after="0" w:line="240" w:lineRule="auto"/>
              <w:ind w:left="0" w:firstLine="0"/>
              <w:jc w:val="both"/>
              <w:rPr>
                <w:rFonts w:ascii="Times New Roman" w:hAnsi="Times New Roman"/>
                <w:sz w:val="24"/>
                <w:szCs w:val="24"/>
                <w:lang w:val="kk-KZ"/>
              </w:rPr>
            </w:pPr>
            <w:r w:rsidRPr="00B036A3">
              <w:rPr>
                <w:rFonts w:ascii="Times New Roman" w:hAnsi="Times New Roman"/>
                <w:sz w:val="24"/>
                <w:szCs w:val="24"/>
                <w:lang w:val="kk-KZ"/>
              </w:rPr>
              <w:t>Подача и рассмотрение жалобы на уведомление о результатах проверки производятся в порядке, установленном статьями 178-186 настоящего Кодекса.</w:t>
            </w:r>
          </w:p>
          <w:p w:rsidR="008F4E05" w:rsidRPr="00B036A3" w:rsidRDefault="008F4E05" w:rsidP="008F4E05">
            <w:pPr>
              <w:pStyle w:val="af"/>
              <w:numPr>
                <w:ilvl w:val="0"/>
                <w:numId w:val="15"/>
              </w:numPr>
              <w:tabs>
                <w:tab w:val="left" w:pos="257"/>
              </w:tabs>
              <w:spacing w:after="0" w:line="240" w:lineRule="auto"/>
              <w:ind w:left="0" w:firstLine="0"/>
              <w:jc w:val="both"/>
              <w:rPr>
                <w:rFonts w:ascii="Times New Roman" w:hAnsi="Times New Roman"/>
                <w:sz w:val="24"/>
                <w:szCs w:val="24"/>
                <w:lang w:val="kk-KZ"/>
              </w:rPr>
            </w:pPr>
            <w:r w:rsidRPr="00B036A3">
              <w:rPr>
                <w:rFonts w:ascii="Times New Roman" w:hAnsi="Times New Roman"/>
                <w:sz w:val="24"/>
                <w:szCs w:val="24"/>
                <w:lang w:val="kk-KZ"/>
              </w:rPr>
              <w:t>Налогоплательщик (налоговый агент) вправе обжаловать уведомление о результатах проверки в суд.</w:t>
            </w:r>
          </w:p>
        </w:tc>
        <w:tc>
          <w:tcPr>
            <w:tcW w:w="4252" w:type="dxa"/>
          </w:tcPr>
          <w:p w:rsidR="008F4E05" w:rsidRPr="00B036A3" w:rsidRDefault="008F4E05" w:rsidP="008F4E05">
            <w:pPr>
              <w:jc w:val="both"/>
              <w:rPr>
                <w:lang w:val="kk-KZ"/>
              </w:rPr>
            </w:pPr>
            <w:r w:rsidRPr="00B036A3">
              <w:rPr>
                <w:lang w:val="kk-KZ"/>
              </w:rPr>
              <w:t>Пункта 2 статьи 177 проекта изложить в следующей редакции:</w:t>
            </w:r>
          </w:p>
          <w:p w:rsidR="008F4E05" w:rsidRPr="00B036A3" w:rsidRDefault="008F4E05" w:rsidP="008F4E05">
            <w:pPr>
              <w:jc w:val="both"/>
              <w:rPr>
                <w:b/>
                <w:lang w:val="kk-KZ"/>
              </w:rPr>
            </w:pPr>
            <w:r w:rsidRPr="00B036A3">
              <w:rPr>
                <w:lang w:val="kk-KZ"/>
              </w:rPr>
              <w:t>«2.</w:t>
            </w:r>
            <w:r w:rsidRPr="00B036A3">
              <w:rPr>
                <w:lang w:val="kk-KZ"/>
              </w:rPr>
              <w:tab/>
              <w:t xml:space="preserve">Налогоплательщик (налоговый агент) вправе обжаловать уведомление о результатах проверки в суд </w:t>
            </w:r>
            <w:r w:rsidRPr="00B036A3">
              <w:t xml:space="preserve"> </w:t>
            </w:r>
            <w:r w:rsidRPr="00B036A3">
              <w:rPr>
                <w:b/>
                <w:lang w:val="kk-KZ"/>
              </w:rPr>
              <w:t>после обжалования уведомления о результатах  проверки в уполномоченный орган.»</w:t>
            </w:r>
          </w:p>
          <w:p w:rsidR="008F4E05" w:rsidRPr="00B036A3" w:rsidRDefault="008F4E05" w:rsidP="008F4E05">
            <w:pPr>
              <w:jc w:val="both"/>
              <w:rPr>
                <w:b/>
                <w:lang w:val="kk-KZ"/>
              </w:rPr>
            </w:pPr>
          </w:p>
          <w:p w:rsidR="008F4E05" w:rsidRPr="00B036A3" w:rsidRDefault="008F4E05" w:rsidP="008F4E05">
            <w:pPr>
              <w:jc w:val="both"/>
              <w:rPr>
                <w:lang w:val="kk-KZ"/>
              </w:rPr>
            </w:pPr>
          </w:p>
          <w:p w:rsidR="008F4E05" w:rsidRPr="00B036A3" w:rsidRDefault="008F4E05" w:rsidP="008F4E05">
            <w:pPr>
              <w:jc w:val="both"/>
              <w:rPr>
                <w:lang w:val="kk-KZ"/>
              </w:rPr>
            </w:pPr>
          </w:p>
          <w:p w:rsidR="008F4E05" w:rsidRPr="00B036A3" w:rsidRDefault="008F4E05" w:rsidP="008F4E05">
            <w:pPr>
              <w:jc w:val="both"/>
              <w:rPr>
                <w:lang w:val="kk-KZ"/>
              </w:rPr>
            </w:pPr>
          </w:p>
          <w:p w:rsidR="008F4E05" w:rsidRPr="00B036A3" w:rsidRDefault="008F4E05" w:rsidP="008F4E05">
            <w:pPr>
              <w:jc w:val="both"/>
              <w:rPr>
                <w:lang w:val="kk-KZ"/>
              </w:rPr>
            </w:pPr>
          </w:p>
          <w:p w:rsidR="008F4E05" w:rsidRPr="00B036A3" w:rsidRDefault="008F4E05" w:rsidP="008F4E05">
            <w:pPr>
              <w:jc w:val="both"/>
              <w:rPr>
                <w:lang w:val="kk-KZ"/>
              </w:rPr>
            </w:pPr>
          </w:p>
          <w:p w:rsidR="008F4E05" w:rsidRPr="00B036A3" w:rsidRDefault="008F4E05" w:rsidP="008F4E05">
            <w:pPr>
              <w:jc w:val="both"/>
              <w:rPr>
                <w:lang w:val="kk-KZ"/>
              </w:rPr>
            </w:pPr>
          </w:p>
          <w:p w:rsidR="008F4E05" w:rsidRPr="00B036A3" w:rsidRDefault="008F4E05" w:rsidP="008F4E05">
            <w:pPr>
              <w:jc w:val="both"/>
            </w:pPr>
          </w:p>
        </w:tc>
        <w:tc>
          <w:tcPr>
            <w:tcW w:w="3686" w:type="dxa"/>
          </w:tcPr>
          <w:p w:rsidR="008F4E05" w:rsidRPr="00B036A3" w:rsidRDefault="008F4E05" w:rsidP="008F4E05">
            <w:pPr>
              <w:tabs>
                <w:tab w:val="left" w:pos="993"/>
              </w:tabs>
              <w:ind w:firstLine="317"/>
              <w:jc w:val="both"/>
              <w:rPr>
                <w:lang w:val="kk-KZ"/>
              </w:rPr>
            </w:pPr>
            <w:r w:rsidRPr="00B036A3">
              <w:t>Налоговые споры  имеют о</w:t>
            </w:r>
            <w:r w:rsidRPr="00B036A3">
              <w:t>п</w:t>
            </w:r>
            <w:r w:rsidRPr="00B036A3">
              <w:t>ределенную специфику и сло</w:t>
            </w:r>
            <w:r w:rsidRPr="00B036A3">
              <w:t>ж</w:t>
            </w:r>
            <w:r w:rsidRPr="00B036A3">
              <w:t>ность, а потому необходимо тщ</w:t>
            </w:r>
            <w:r w:rsidRPr="00B036A3">
              <w:t>а</w:t>
            </w:r>
            <w:r w:rsidRPr="00B036A3">
              <w:t>тельное досудебное их рассмо</w:t>
            </w:r>
            <w:r w:rsidRPr="00B036A3">
              <w:t>т</w:t>
            </w:r>
            <w:r w:rsidRPr="00B036A3">
              <w:t>рение.</w:t>
            </w:r>
          </w:p>
          <w:p w:rsidR="008F4E05" w:rsidRPr="00B036A3" w:rsidRDefault="008F4E05" w:rsidP="008F4E05">
            <w:pPr>
              <w:tabs>
                <w:tab w:val="left" w:pos="993"/>
              </w:tabs>
              <w:ind w:firstLine="317"/>
              <w:jc w:val="both"/>
              <w:rPr>
                <w:lang w:val="kk-KZ"/>
              </w:rPr>
            </w:pPr>
            <w:r w:rsidRPr="00B036A3">
              <w:rPr>
                <w:shd w:val="clear" w:color="auto" w:fill="FFFFFF"/>
              </w:rPr>
              <w:t>Обязательность прохождения стадии досудебного урегулир</w:t>
            </w:r>
            <w:r w:rsidRPr="00B036A3">
              <w:rPr>
                <w:shd w:val="clear" w:color="auto" w:fill="FFFFFF"/>
              </w:rPr>
              <w:t>о</w:t>
            </w:r>
            <w:r w:rsidRPr="00B036A3">
              <w:rPr>
                <w:shd w:val="clear" w:color="auto" w:fill="FFFFFF"/>
              </w:rPr>
              <w:t>вания налоговых споров обесп</w:t>
            </w:r>
            <w:r w:rsidRPr="00B036A3">
              <w:rPr>
                <w:shd w:val="clear" w:color="auto" w:fill="FFFFFF"/>
              </w:rPr>
              <w:t>е</w:t>
            </w:r>
            <w:r w:rsidRPr="00B036A3">
              <w:rPr>
                <w:shd w:val="clear" w:color="auto" w:fill="FFFFFF"/>
              </w:rPr>
              <w:t>чит последовательность дос</w:t>
            </w:r>
            <w:r w:rsidRPr="00B036A3">
              <w:rPr>
                <w:shd w:val="clear" w:color="auto" w:fill="FFFFFF"/>
              </w:rPr>
              <w:t>у</w:t>
            </w:r>
            <w:r w:rsidRPr="00B036A3">
              <w:rPr>
                <w:shd w:val="clear" w:color="auto" w:fill="FFFFFF"/>
              </w:rPr>
              <w:t>дебной и судебной стадий ра</w:t>
            </w:r>
            <w:r w:rsidRPr="00B036A3">
              <w:rPr>
                <w:shd w:val="clear" w:color="auto" w:fill="FFFFFF"/>
              </w:rPr>
              <w:t>з</w:t>
            </w:r>
            <w:r w:rsidRPr="00B036A3">
              <w:rPr>
                <w:shd w:val="clear" w:color="auto" w:fill="FFFFFF"/>
              </w:rPr>
              <w:t xml:space="preserve">решения таких споров. </w:t>
            </w:r>
          </w:p>
          <w:p w:rsidR="008F4E05" w:rsidRPr="00B036A3" w:rsidRDefault="008F4E05" w:rsidP="008F4E05">
            <w:pPr>
              <w:ind w:firstLine="317"/>
              <w:jc w:val="both"/>
            </w:pPr>
            <w:r w:rsidRPr="00B036A3">
              <w:t>Введение обязательной нал</w:t>
            </w:r>
            <w:r w:rsidRPr="00B036A3">
              <w:t>о</w:t>
            </w:r>
            <w:r w:rsidRPr="00B036A3">
              <w:t>говой апелляции:</w:t>
            </w:r>
          </w:p>
          <w:p w:rsidR="008F4E05" w:rsidRPr="00B036A3" w:rsidRDefault="008F4E05" w:rsidP="008F4E05">
            <w:pPr>
              <w:ind w:firstLine="317"/>
              <w:jc w:val="both"/>
            </w:pPr>
            <w:r w:rsidRPr="00B036A3">
              <w:t>- обеспечит более качестве</w:t>
            </w:r>
            <w:r w:rsidRPr="00B036A3">
              <w:t>н</w:t>
            </w:r>
            <w:r w:rsidRPr="00B036A3">
              <w:t xml:space="preserve">ное рассмотрение спора; </w:t>
            </w:r>
          </w:p>
          <w:p w:rsidR="008F4E05" w:rsidRPr="00B036A3" w:rsidRDefault="008F4E05" w:rsidP="008F4E05">
            <w:pPr>
              <w:ind w:firstLine="317"/>
              <w:jc w:val="both"/>
            </w:pPr>
            <w:r w:rsidRPr="00B036A3">
              <w:t>- снизит волокиту путем более оперативного устранения нар</w:t>
            </w:r>
            <w:r w:rsidRPr="00B036A3">
              <w:t>у</w:t>
            </w:r>
            <w:r w:rsidRPr="00B036A3">
              <w:t>шений законности, допущенных территориальными органами г</w:t>
            </w:r>
            <w:r w:rsidRPr="00B036A3">
              <w:t>о</w:t>
            </w:r>
            <w:r w:rsidRPr="00B036A3">
              <w:t>сударственных доходов;</w:t>
            </w:r>
          </w:p>
          <w:p w:rsidR="008F4E05" w:rsidRPr="00B036A3" w:rsidRDefault="008F4E05" w:rsidP="008F4E05">
            <w:pPr>
              <w:ind w:firstLine="317"/>
              <w:jc w:val="both"/>
            </w:pPr>
            <w:r w:rsidRPr="00B036A3">
              <w:t>- не ущемит права налогопл</w:t>
            </w:r>
            <w:r w:rsidRPr="00B036A3">
              <w:t>а</w:t>
            </w:r>
            <w:r w:rsidRPr="00B036A3">
              <w:t>тельщика, а наоборот, он будет освобожден от уплаты госуда</w:t>
            </w:r>
            <w:r w:rsidRPr="00B036A3">
              <w:t>р</w:t>
            </w:r>
            <w:r w:rsidRPr="00B036A3">
              <w:t>ственной пошлины, от оплаты услуг представителя и других затрат, связанных с рассмотрен</w:t>
            </w:r>
            <w:r w:rsidRPr="00B036A3">
              <w:t>и</w:t>
            </w:r>
            <w:r w:rsidRPr="00B036A3">
              <w:t>ем дела в суде;</w:t>
            </w:r>
          </w:p>
          <w:p w:rsidR="008F4E05" w:rsidRPr="00B036A3" w:rsidRDefault="008F4E05" w:rsidP="008F4E05">
            <w:pPr>
              <w:ind w:firstLine="317"/>
              <w:jc w:val="both"/>
            </w:pPr>
            <w:r w:rsidRPr="00B036A3">
              <w:t xml:space="preserve">- в настоящее время любой </w:t>
            </w:r>
            <w:r w:rsidRPr="00B036A3">
              <w:lastRenderedPageBreak/>
              <w:t>налогоплательщик, независимо от места его нахождения, может обратиться с жалобой в уполн</w:t>
            </w:r>
            <w:r w:rsidRPr="00B036A3">
              <w:t>о</w:t>
            </w:r>
            <w:r w:rsidRPr="00B036A3">
              <w:t>моченный орган посредством электронной почты или другого вида связи, и ему необязательно приезжать в Астану;</w:t>
            </w:r>
          </w:p>
          <w:p w:rsidR="008F4E05" w:rsidRPr="00B036A3" w:rsidRDefault="008F4E05" w:rsidP="008F4E05">
            <w:pPr>
              <w:ind w:firstLine="317"/>
              <w:jc w:val="both"/>
            </w:pPr>
            <w:r w:rsidRPr="00B036A3">
              <w:t>- право налогоплательщика на судебную защиту в любом сл</w:t>
            </w:r>
            <w:r w:rsidRPr="00B036A3">
              <w:t>у</w:t>
            </w:r>
            <w:r w:rsidRPr="00B036A3">
              <w:t>чае сохраняется, вопрос кас</w:t>
            </w:r>
            <w:r w:rsidRPr="00B036A3">
              <w:t>а</w:t>
            </w:r>
            <w:r w:rsidRPr="00B036A3">
              <w:t>тельно сроков обращения в суд полностью урегулирован норм</w:t>
            </w:r>
            <w:r w:rsidRPr="00B036A3">
              <w:t>а</w:t>
            </w:r>
            <w:r w:rsidRPr="00B036A3">
              <w:t>тивным постановлением Верхо</w:t>
            </w:r>
            <w:r w:rsidRPr="00B036A3">
              <w:t>в</w:t>
            </w:r>
            <w:r w:rsidRPr="00B036A3">
              <w:t>ного Суда и никаких препятствий у налогоплательщика в этой ча</w:t>
            </w:r>
            <w:r w:rsidRPr="00B036A3">
              <w:t>с</w:t>
            </w:r>
            <w:r w:rsidRPr="00B036A3">
              <w:t>ти не возникает;</w:t>
            </w:r>
          </w:p>
          <w:p w:rsidR="008F4E05" w:rsidRPr="00B036A3" w:rsidRDefault="008F4E05" w:rsidP="008F4E05">
            <w:pPr>
              <w:ind w:firstLine="317"/>
              <w:jc w:val="both"/>
            </w:pPr>
            <w:r w:rsidRPr="00B036A3">
              <w:t>- важным является вопрос о пене, которая начисляется за п</w:t>
            </w:r>
            <w:r w:rsidRPr="00B036A3">
              <w:t>е</w:t>
            </w:r>
            <w:r w:rsidRPr="00B036A3">
              <w:t xml:space="preserve">риод досудебного разрешения спора. Однако, данный случай можно включить в имеющийся в статье </w:t>
            </w:r>
            <w:r w:rsidRPr="00B036A3">
              <w:rPr>
                <w:lang w:val="kk-KZ"/>
              </w:rPr>
              <w:t>117</w:t>
            </w:r>
            <w:r w:rsidRPr="00B036A3">
              <w:t xml:space="preserve"> проекта кодекса пер</w:t>
            </w:r>
            <w:r w:rsidRPr="00B036A3">
              <w:t>е</w:t>
            </w:r>
            <w:r w:rsidRPr="00B036A3">
              <w:t>чень случаев, когда пеня не н</w:t>
            </w:r>
            <w:r w:rsidRPr="00B036A3">
              <w:t>а</w:t>
            </w:r>
            <w:r w:rsidRPr="00B036A3">
              <w:t>числяется.</w:t>
            </w:r>
          </w:p>
        </w:tc>
        <w:tc>
          <w:tcPr>
            <w:tcW w:w="1680" w:type="dxa"/>
            <w:tcBorders>
              <w:top w:val="single" w:sz="4" w:space="0" w:color="auto"/>
              <w:left w:val="single" w:sz="4" w:space="0" w:color="auto"/>
              <w:bottom w:val="single" w:sz="4" w:space="0" w:color="auto"/>
              <w:right w:val="single" w:sz="4" w:space="0" w:color="auto"/>
            </w:tcBorders>
          </w:tcPr>
          <w:p w:rsidR="008F4E05" w:rsidRPr="00B036A3" w:rsidRDefault="008F4E05" w:rsidP="008F4E05">
            <w:pPr>
              <w:jc w:val="center"/>
              <w:rPr>
                <w:rFonts w:eastAsia="SimSun"/>
                <w:b/>
                <w:noProof/>
              </w:rPr>
            </w:pPr>
          </w:p>
        </w:tc>
      </w:tr>
      <w:tr w:rsidR="008F4E05"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F4E05" w:rsidRPr="00B036A3" w:rsidRDefault="008F4E05" w:rsidP="008F4E05">
            <w:pPr>
              <w:numPr>
                <w:ilvl w:val="0"/>
                <w:numId w:val="2"/>
              </w:numPr>
              <w:ind w:left="357" w:hanging="357"/>
              <w:jc w:val="center"/>
              <w:rPr>
                <w:rFonts w:eastAsia="SimSun"/>
                <w:b/>
                <w:noProof/>
              </w:rPr>
            </w:pPr>
          </w:p>
        </w:tc>
        <w:tc>
          <w:tcPr>
            <w:tcW w:w="1320"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jc w:val="both"/>
            </w:pPr>
            <w:r w:rsidRPr="00B036A3">
              <w:t xml:space="preserve">Пункт 3 статьи 178 проекта </w:t>
            </w:r>
          </w:p>
        </w:tc>
        <w:tc>
          <w:tcPr>
            <w:tcW w:w="4033"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jc w:val="both"/>
              <w:rPr>
                <w:b/>
              </w:rPr>
            </w:pPr>
            <w:r w:rsidRPr="00B036A3">
              <w:rPr>
                <w:b/>
              </w:rPr>
              <w:t>Статья 178. Порядок подачи ж</w:t>
            </w:r>
            <w:r w:rsidRPr="00B036A3">
              <w:rPr>
                <w:b/>
              </w:rPr>
              <w:t>а</w:t>
            </w:r>
            <w:r w:rsidRPr="00B036A3">
              <w:rPr>
                <w:b/>
              </w:rPr>
              <w:t>лобы налогоплательщиком (нал</w:t>
            </w:r>
            <w:r w:rsidRPr="00B036A3">
              <w:rPr>
                <w:b/>
              </w:rPr>
              <w:t>о</w:t>
            </w:r>
            <w:r w:rsidRPr="00B036A3">
              <w:rPr>
                <w:b/>
              </w:rPr>
              <w:t>говым агентом)</w:t>
            </w:r>
          </w:p>
          <w:p w:rsidR="008F4E05" w:rsidRPr="00B036A3" w:rsidRDefault="008F4E05" w:rsidP="008F4E05">
            <w:pPr>
              <w:jc w:val="both"/>
            </w:pPr>
            <w:r w:rsidRPr="00B036A3">
              <w:t>…</w:t>
            </w:r>
          </w:p>
          <w:p w:rsidR="008F4E05" w:rsidRPr="00B036A3" w:rsidRDefault="008F4E05" w:rsidP="008F4E05">
            <w:pPr>
              <w:jc w:val="both"/>
              <w:rPr>
                <w:b/>
              </w:rPr>
            </w:pPr>
            <w:bookmarkStart w:id="6" w:name="SUB6670300"/>
            <w:bookmarkStart w:id="7" w:name="sub1002727640"/>
            <w:bookmarkEnd w:id="6"/>
            <w:r w:rsidRPr="00B036A3">
              <w:t xml:space="preserve">3. </w:t>
            </w:r>
            <w:r w:rsidRPr="00B036A3">
              <w:rPr>
                <w:b/>
              </w:rPr>
              <w:t>В целях восстановления проп</w:t>
            </w:r>
            <w:r w:rsidRPr="00B036A3">
              <w:rPr>
                <w:b/>
              </w:rPr>
              <w:t>у</w:t>
            </w:r>
            <w:r w:rsidRPr="00B036A3">
              <w:rPr>
                <w:b/>
              </w:rPr>
              <w:t>щенного срока подачи жалобы уполномоченным органом в кач</w:t>
            </w:r>
            <w:r w:rsidRPr="00B036A3">
              <w:rPr>
                <w:b/>
              </w:rPr>
              <w:t>е</w:t>
            </w:r>
            <w:r w:rsidRPr="00B036A3">
              <w:rPr>
                <w:b/>
              </w:rPr>
              <w:t>стве уважительной причины пр</w:t>
            </w:r>
            <w:r w:rsidRPr="00B036A3">
              <w:rPr>
                <w:b/>
              </w:rPr>
              <w:t>и</w:t>
            </w:r>
            <w:r w:rsidRPr="00B036A3">
              <w:rPr>
                <w:b/>
              </w:rPr>
              <w:t>знается временная нетрудоспосо</w:t>
            </w:r>
            <w:r w:rsidRPr="00B036A3">
              <w:rPr>
                <w:b/>
              </w:rPr>
              <w:t>б</w:t>
            </w:r>
            <w:r w:rsidRPr="00B036A3">
              <w:rPr>
                <w:b/>
              </w:rPr>
              <w:t>ность физического лица, в отн</w:t>
            </w:r>
            <w:r w:rsidRPr="00B036A3">
              <w:rPr>
                <w:b/>
              </w:rPr>
              <w:t>о</w:t>
            </w:r>
            <w:r w:rsidRPr="00B036A3">
              <w:rPr>
                <w:b/>
              </w:rPr>
              <w:lastRenderedPageBreak/>
              <w:t>шении которого проведена нал</w:t>
            </w:r>
            <w:r w:rsidRPr="00B036A3">
              <w:rPr>
                <w:b/>
              </w:rPr>
              <w:t>о</w:t>
            </w:r>
            <w:r w:rsidRPr="00B036A3">
              <w:rPr>
                <w:b/>
              </w:rPr>
              <w:t>говая проверка, а также руков</w:t>
            </w:r>
            <w:r w:rsidRPr="00B036A3">
              <w:rPr>
                <w:b/>
              </w:rPr>
              <w:t>о</w:t>
            </w:r>
            <w:r w:rsidRPr="00B036A3">
              <w:rPr>
                <w:b/>
              </w:rPr>
              <w:t>дителя и (или) главного бухгалт</w:t>
            </w:r>
            <w:r w:rsidRPr="00B036A3">
              <w:rPr>
                <w:b/>
              </w:rPr>
              <w:t>е</w:t>
            </w:r>
            <w:r w:rsidRPr="00B036A3">
              <w:rPr>
                <w:b/>
              </w:rPr>
              <w:t>ра (при его наличии) налогопл</w:t>
            </w:r>
            <w:r w:rsidRPr="00B036A3">
              <w:rPr>
                <w:b/>
              </w:rPr>
              <w:t>а</w:t>
            </w:r>
            <w:r w:rsidRPr="00B036A3">
              <w:rPr>
                <w:b/>
              </w:rPr>
              <w:t>тельщика (налогового агента).</w:t>
            </w:r>
          </w:p>
          <w:p w:rsidR="008F4E05" w:rsidRPr="00B036A3" w:rsidRDefault="008F4E05" w:rsidP="008F4E05">
            <w:pPr>
              <w:jc w:val="both"/>
            </w:pPr>
            <w:r w:rsidRPr="00B036A3">
              <w:t>Положения настоящего пункта пр</w:t>
            </w:r>
            <w:r w:rsidRPr="00B036A3">
              <w:t>и</w:t>
            </w:r>
            <w:r w:rsidRPr="00B036A3">
              <w:t>меняются к физическим лицам, в отношении которых проведена н</w:t>
            </w:r>
            <w:r w:rsidRPr="00B036A3">
              <w:t>а</w:t>
            </w:r>
            <w:r w:rsidRPr="00B036A3">
              <w:t>логовая проверка, а также к налог</w:t>
            </w:r>
            <w:r w:rsidRPr="00B036A3">
              <w:t>о</w:t>
            </w:r>
            <w:r w:rsidRPr="00B036A3">
              <w:t xml:space="preserve">плательщикам (налоговым агентам), организационная структура которых не предусматривает наличия лиц, замещающих вышеуказанных лиц во время их отсутствия. </w:t>
            </w:r>
          </w:p>
          <w:p w:rsidR="008F4E05" w:rsidRPr="00B036A3" w:rsidRDefault="008F4E05" w:rsidP="008F4E05">
            <w:pPr>
              <w:jc w:val="both"/>
              <w:rPr>
                <w:b/>
              </w:rPr>
            </w:pPr>
            <w:r w:rsidRPr="00B036A3">
              <w:rPr>
                <w:b/>
              </w:rPr>
              <w:t>При этом налогоплательщиком (налоговым агентом) к ходатайс</w:t>
            </w:r>
            <w:r w:rsidRPr="00B036A3">
              <w:rPr>
                <w:b/>
              </w:rPr>
              <w:t>т</w:t>
            </w:r>
            <w:r w:rsidRPr="00B036A3">
              <w:rPr>
                <w:b/>
              </w:rPr>
              <w:t>ву о восстановлении пропущенн</w:t>
            </w:r>
            <w:r w:rsidRPr="00B036A3">
              <w:rPr>
                <w:b/>
              </w:rPr>
              <w:t>о</w:t>
            </w:r>
            <w:r w:rsidRPr="00B036A3">
              <w:rPr>
                <w:b/>
              </w:rPr>
              <w:t>го срока подачи жалобы должны быть приложены документ, по</w:t>
            </w:r>
            <w:r w:rsidRPr="00B036A3">
              <w:rPr>
                <w:b/>
              </w:rPr>
              <w:t>д</w:t>
            </w:r>
            <w:r w:rsidRPr="00B036A3">
              <w:rPr>
                <w:b/>
              </w:rPr>
              <w:t>тверждающий период временной нетрудоспособности лиц, указа</w:t>
            </w:r>
            <w:r w:rsidRPr="00B036A3">
              <w:rPr>
                <w:b/>
              </w:rPr>
              <w:t>н</w:t>
            </w:r>
            <w:r w:rsidRPr="00B036A3">
              <w:rPr>
                <w:b/>
              </w:rPr>
              <w:t>ных в части первой настоящего пункта, и документ, устанавл</w:t>
            </w:r>
            <w:r w:rsidRPr="00B036A3">
              <w:rPr>
                <w:b/>
              </w:rPr>
              <w:t>и</w:t>
            </w:r>
            <w:r w:rsidRPr="00B036A3">
              <w:rPr>
                <w:b/>
              </w:rPr>
              <w:t>вающий организационную стру</w:t>
            </w:r>
            <w:r w:rsidRPr="00B036A3">
              <w:rPr>
                <w:b/>
              </w:rPr>
              <w:t>к</w:t>
            </w:r>
            <w:r w:rsidRPr="00B036A3">
              <w:rPr>
                <w:b/>
              </w:rPr>
              <w:t>туру такого налогоплательщика (налогового агента).</w:t>
            </w:r>
          </w:p>
          <w:bookmarkEnd w:id="7"/>
          <w:p w:rsidR="008F4E05" w:rsidRPr="00B036A3" w:rsidRDefault="008F4E05" w:rsidP="008F4E05">
            <w:pPr>
              <w:jc w:val="both"/>
            </w:pPr>
            <w:r w:rsidRPr="00B036A3">
              <w:t>…</w:t>
            </w:r>
          </w:p>
          <w:p w:rsidR="008F4E05" w:rsidRPr="00B036A3" w:rsidRDefault="008F4E05" w:rsidP="008F4E05">
            <w:pPr>
              <w:jc w:val="both"/>
              <w:rPr>
                <w:i/>
              </w:rPr>
            </w:pPr>
          </w:p>
        </w:tc>
        <w:tc>
          <w:tcPr>
            <w:tcW w:w="4252"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jc w:val="both"/>
              <w:rPr>
                <w:color w:val="000000"/>
                <w:spacing w:val="2"/>
                <w:shd w:val="clear" w:color="auto" w:fill="FFFFFF"/>
              </w:rPr>
            </w:pPr>
            <w:r w:rsidRPr="00B036A3">
              <w:rPr>
                <w:color w:val="000000"/>
                <w:spacing w:val="2"/>
                <w:shd w:val="clear" w:color="auto" w:fill="FFFFFF"/>
              </w:rPr>
              <w:lastRenderedPageBreak/>
              <w:t>В пункте 3 статьи 178 проекта:</w:t>
            </w:r>
          </w:p>
          <w:p w:rsidR="008F4E05" w:rsidRPr="00B036A3" w:rsidRDefault="008F4E05" w:rsidP="008F4E05">
            <w:pPr>
              <w:jc w:val="both"/>
              <w:rPr>
                <w:color w:val="000000"/>
                <w:spacing w:val="2"/>
                <w:shd w:val="clear" w:color="auto" w:fill="FFFFFF"/>
              </w:rPr>
            </w:pPr>
          </w:p>
          <w:p w:rsidR="008F4E05" w:rsidRPr="00B036A3" w:rsidRDefault="008F4E05" w:rsidP="008F4E05">
            <w:pPr>
              <w:jc w:val="both"/>
              <w:rPr>
                <w:color w:val="000000"/>
                <w:spacing w:val="2"/>
                <w:shd w:val="clear" w:color="auto" w:fill="FFFFFF"/>
              </w:rPr>
            </w:pPr>
          </w:p>
          <w:p w:rsidR="008F4E05" w:rsidRPr="00B036A3" w:rsidRDefault="008F4E05" w:rsidP="008F4E05">
            <w:pPr>
              <w:jc w:val="both"/>
              <w:rPr>
                <w:color w:val="000000"/>
                <w:spacing w:val="2"/>
                <w:shd w:val="clear" w:color="auto" w:fill="FFFFFF"/>
              </w:rPr>
            </w:pPr>
          </w:p>
          <w:p w:rsidR="008F4E05" w:rsidRPr="00B036A3" w:rsidRDefault="008F4E05" w:rsidP="008F4E05">
            <w:pPr>
              <w:jc w:val="both"/>
              <w:rPr>
                <w:b/>
                <w:color w:val="000000"/>
                <w:spacing w:val="2"/>
                <w:shd w:val="clear" w:color="auto" w:fill="FFFFFF"/>
              </w:rPr>
            </w:pPr>
            <w:r w:rsidRPr="00B036A3">
              <w:rPr>
                <w:color w:val="000000"/>
                <w:spacing w:val="2"/>
                <w:shd w:val="clear" w:color="auto" w:fill="FFFFFF"/>
              </w:rPr>
              <w:t xml:space="preserve">Часть первую  </w:t>
            </w:r>
            <w:r w:rsidRPr="00B036A3">
              <w:rPr>
                <w:b/>
                <w:color w:val="000000"/>
                <w:spacing w:val="2"/>
                <w:shd w:val="clear" w:color="auto" w:fill="FFFFFF"/>
              </w:rPr>
              <w:t>исключить;</w:t>
            </w: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b/>
                <w:color w:val="000000"/>
                <w:spacing w:val="2"/>
                <w:shd w:val="clear" w:color="auto" w:fill="FFFFFF"/>
              </w:rPr>
            </w:pPr>
          </w:p>
          <w:p w:rsidR="008F4E05" w:rsidRPr="00B036A3" w:rsidRDefault="008F4E05" w:rsidP="008F4E05">
            <w:pPr>
              <w:jc w:val="both"/>
              <w:rPr>
                <w:color w:val="000000"/>
                <w:spacing w:val="2"/>
                <w:shd w:val="clear" w:color="auto" w:fill="FFFFFF"/>
              </w:rPr>
            </w:pPr>
            <w:r w:rsidRPr="00B036A3">
              <w:rPr>
                <w:color w:val="000000"/>
                <w:spacing w:val="2"/>
                <w:shd w:val="clear" w:color="auto" w:fill="FFFFFF"/>
              </w:rPr>
              <w:t>Часть третью изложить в следующей редакции:</w:t>
            </w:r>
          </w:p>
          <w:p w:rsidR="008F4E05" w:rsidRPr="00B036A3" w:rsidRDefault="008F4E05" w:rsidP="008F4E05">
            <w:pPr>
              <w:jc w:val="both"/>
              <w:rPr>
                <w:b/>
                <w:color w:val="000000"/>
                <w:spacing w:val="2"/>
                <w:shd w:val="clear" w:color="auto" w:fill="FFFFFF"/>
              </w:rPr>
            </w:pPr>
            <w:r w:rsidRPr="00B036A3">
              <w:rPr>
                <w:b/>
                <w:color w:val="000000"/>
                <w:spacing w:val="2"/>
                <w:shd w:val="clear" w:color="auto" w:fill="FFFFFF"/>
              </w:rPr>
              <w:t>«Ходатайство о восстановлении пропущенного срока должно быть подано одновременно с жалобой и к ходатайству должны быть прил</w:t>
            </w:r>
            <w:r w:rsidRPr="00B036A3">
              <w:rPr>
                <w:b/>
                <w:color w:val="000000"/>
                <w:spacing w:val="2"/>
                <w:shd w:val="clear" w:color="auto" w:fill="FFFFFF"/>
              </w:rPr>
              <w:t>о</w:t>
            </w:r>
            <w:r w:rsidRPr="00B036A3">
              <w:rPr>
                <w:b/>
                <w:color w:val="000000"/>
                <w:spacing w:val="2"/>
                <w:shd w:val="clear" w:color="auto" w:fill="FFFFFF"/>
              </w:rPr>
              <w:t>жены документы, подтверждающие уважительность пропуска подачи жалобы».</w:t>
            </w:r>
          </w:p>
        </w:tc>
        <w:tc>
          <w:tcPr>
            <w:tcW w:w="3686"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jc w:val="both"/>
            </w:pPr>
            <w:r w:rsidRPr="00B036A3">
              <w:lastRenderedPageBreak/>
              <w:t>Уважительность причин пропу</w:t>
            </w:r>
            <w:r w:rsidRPr="00B036A3">
              <w:t>с</w:t>
            </w:r>
            <w:r w:rsidRPr="00B036A3">
              <w:t>ка срока исковой давности опр</w:t>
            </w:r>
            <w:r w:rsidRPr="00B036A3">
              <w:t>е</w:t>
            </w:r>
            <w:r w:rsidRPr="00B036A3">
              <w:t>деляется уполномоченным орг</w:t>
            </w:r>
            <w:r w:rsidRPr="00B036A3">
              <w:t>а</w:t>
            </w:r>
            <w:r w:rsidRPr="00B036A3">
              <w:t>ном (судом) в каждом конкре</w:t>
            </w:r>
            <w:r w:rsidRPr="00B036A3">
              <w:t>т</w:t>
            </w:r>
            <w:r w:rsidRPr="00B036A3">
              <w:t>ном случае и такой перечень не может быть установлен в законе (Кодексе). В процессуальных к</w:t>
            </w:r>
            <w:r w:rsidRPr="00B036A3">
              <w:t>о</w:t>
            </w:r>
            <w:r w:rsidRPr="00B036A3">
              <w:t>дексах перечень уважительных причин пропуска срока никогда не указывается;</w:t>
            </w: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p>
          <w:p w:rsidR="008F4E05" w:rsidRPr="00B036A3" w:rsidRDefault="008F4E05" w:rsidP="008F4E05">
            <w:pPr>
              <w:jc w:val="both"/>
            </w:pPr>
            <w:r w:rsidRPr="00B036A3">
              <w:t>уточнение редакции.</w:t>
            </w:r>
          </w:p>
          <w:p w:rsidR="008F4E05" w:rsidRPr="00B036A3" w:rsidRDefault="008F4E05" w:rsidP="008F4E05">
            <w:pPr>
              <w:jc w:val="both"/>
              <w:rPr>
                <w:b/>
                <w:shd w:val="clear" w:color="auto" w:fill="FFFFFF"/>
              </w:rPr>
            </w:pPr>
          </w:p>
        </w:tc>
        <w:tc>
          <w:tcPr>
            <w:tcW w:w="1680" w:type="dxa"/>
            <w:tcBorders>
              <w:top w:val="single" w:sz="4" w:space="0" w:color="auto"/>
              <w:left w:val="single" w:sz="4" w:space="0" w:color="auto"/>
              <w:bottom w:val="single" w:sz="4" w:space="0" w:color="auto"/>
              <w:right w:val="single" w:sz="4" w:space="0" w:color="auto"/>
            </w:tcBorders>
          </w:tcPr>
          <w:p w:rsidR="008F4E05" w:rsidRPr="00B036A3" w:rsidRDefault="008F4E05" w:rsidP="008F4E05">
            <w:pPr>
              <w:jc w:val="center"/>
              <w:rPr>
                <w:rFonts w:eastAsia="SimSun"/>
                <w:b/>
                <w:noProof/>
              </w:rPr>
            </w:pPr>
          </w:p>
        </w:tc>
      </w:tr>
      <w:tr w:rsidR="008F4E05"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F4E05" w:rsidRPr="00B036A3" w:rsidRDefault="008F4E05" w:rsidP="008F4E05">
            <w:pPr>
              <w:numPr>
                <w:ilvl w:val="0"/>
                <w:numId w:val="2"/>
              </w:numPr>
              <w:ind w:left="357" w:hanging="357"/>
              <w:jc w:val="center"/>
              <w:rPr>
                <w:rFonts w:eastAsia="SimSun"/>
                <w:b/>
                <w:noProof/>
              </w:rPr>
            </w:pPr>
          </w:p>
        </w:tc>
        <w:tc>
          <w:tcPr>
            <w:tcW w:w="1320"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jc w:val="both"/>
            </w:pPr>
            <w:r w:rsidRPr="00B036A3">
              <w:t>Пункт 4 статьи 178 проекта</w:t>
            </w:r>
          </w:p>
        </w:tc>
        <w:tc>
          <w:tcPr>
            <w:tcW w:w="4033"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jc w:val="both"/>
              <w:rPr>
                <w:b/>
                <w:shd w:val="clear" w:color="auto" w:fill="FFFFFF"/>
              </w:rPr>
            </w:pPr>
            <w:r w:rsidRPr="00B036A3">
              <w:rPr>
                <w:b/>
                <w:shd w:val="clear" w:color="auto" w:fill="FFFFFF"/>
              </w:rPr>
              <w:t>Статья 178. Порядок подачи жа-лобы налогоплательщиком (нало-говым агентом)</w:t>
            </w:r>
          </w:p>
          <w:p w:rsidR="008F4E05" w:rsidRPr="00B036A3" w:rsidRDefault="008F4E05" w:rsidP="008F4E05">
            <w:pPr>
              <w:jc w:val="both"/>
              <w:rPr>
                <w:shd w:val="clear" w:color="auto" w:fill="FFFFFF"/>
              </w:rPr>
            </w:pPr>
            <w:r w:rsidRPr="00B036A3">
              <w:rPr>
                <w:shd w:val="clear" w:color="auto" w:fill="FFFFFF"/>
              </w:rPr>
              <w:t>…</w:t>
            </w:r>
          </w:p>
          <w:p w:rsidR="008F4E05" w:rsidRPr="00B036A3" w:rsidRDefault="008F4E05" w:rsidP="008F4E05">
            <w:pPr>
              <w:jc w:val="both"/>
              <w:rPr>
                <w:shd w:val="clear" w:color="auto" w:fill="FFFFFF"/>
              </w:rPr>
            </w:pPr>
            <w:r w:rsidRPr="00B036A3">
              <w:rPr>
                <w:shd w:val="clear" w:color="auto" w:fill="FFFFFF"/>
              </w:rPr>
              <w:t>4. Ходатайство налогоплательщика (налогового агента) о восстановл</w:t>
            </w:r>
            <w:r w:rsidRPr="00B036A3">
              <w:rPr>
                <w:shd w:val="clear" w:color="auto" w:fill="FFFFFF"/>
              </w:rPr>
              <w:t>е</w:t>
            </w:r>
            <w:r w:rsidRPr="00B036A3">
              <w:rPr>
                <w:shd w:val="clear" w:color="auto" w:fill="FFFFFF"/>
              </w:rPr>
              <w:lastRenderedPageBreak/>
              <w:t>нии пропущенного срока подачи ж</w:t>
            </w:r>
            <w:r w:rsidRPr="00B036A3">
              <w:rPr>
                <w:shd w:val="clear" w:color="auto" w:fill="FFFFFF"/>
              </w:rPr>
              <w:t>а</w:t>
            </w:r>
            <w:r w:rsidRPr="00B036A3">
              <w:rPr>
                <w:shd w:val="clear" w:color="auto" w:fill="FFFFFF"/>
              </w:rPr>
              <w:t>лобы уполномоченным органом удовлетворяется только при усл</w:t>
            </w:r>
            <w:r w:rsidRPr="00B036A3">
              <w:rPr>
                <w:shd w:val="clear" w:color="auto" w:fill="FFFFFF"/>
              </w:rPr>
              <w:t>о</w:t>
            </w:r>
            <w:r w:rsidRPr="00B036A3">
              <w:rPr>
                <w:shd w:val="clear" w:color="auto" w:fill="FFFFFF"/>
              </w:rPr>
              <w:t>вии, что налогоплательщиком (нал</w:t>
            </w:r>
            <w:r w:rsidRPr="00B036A3">
              <w:rPr>
                <w:shd w:val="clear" w:color="auto" w:fill="FFFFFF"/>
              </w:rPr>
              <w:t>о</w:t>
            </w:r>
            <w:r w:rsidRPr="00B036A3">
              <w:rPr>
                <w:shd w:val="clear" w:color="auto" w:fill="FFFFFF"/>
              </w:rPr>
              <w:t>говым агентом) жалоба и ходатайс</w:t>
            </w:r>
            <w:r w:rsidRPr="00B036A3">
              <w:rPr>
                <w:shd w:val="clear" w:color="auto" w:fill="FFFFFF"/>
              </w:rPr>
              <w:t>т</w:t>
            </w:r>
            <w:r w:rsidRPr="00B036A3">
              <w:rPr>
                <w:shd w:val="clear" w:color="auto" w:fill="FFFFFF"/>
              </w:rPr>
              <w:t>во поданы не позднее десяти раб</w:t>
            </w:r>
            <w:r w:rsidRPr="00B036A3">
              <w:rPr>
                <w:shd w:val="clear" w:color="auto" w:fill="FFFFFF"/>
              </w:rPr>
              <w:t>о</w:t>
            </w:r>
            <w:r w:rsidRPr="00B036A3">
              <w:rPr>
                <w:shd w:val="clear" w:color="auto" w:fill="FFFFFF"/>
              </w:rPr>
              <w:t>чих дней со дня окончания периода временной нетрудоспособности лиц, указанных в пункте 3 настоящей статьи.</w:t>
            </w:r>
          </w:p>
          <w:p w:rsidR="008F4E05" w:rsidRPr="00B036A3" w:rsidRDefault="008F4E05" w:rsidP="008F4E05">
            <w:pPr>
              <w:jc w:val="both"/>
              <w:rPr>
                <w:shd w:val="clear" w:color="auto" w:fill="FFFFFF"/>
              </w:rPr>
            </w:pPr>
          </w:p>
        </w:tc>
        <w:tc>
          <w:tcPr>
            <w:tcW w:w="4252"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jc w:val="both"/>
              <w:rPr>
                <w:shd w:val="clear" w:color="auto" w:fill="FFFFFF"/>
              </w:rPr>
            </w:pPr>
            <w:r w:rsidRPr="00B036A3">
              <w:rPr>
                <w:shd w:val="clear" w:color="auto" w:fill="FFFFFF"/>
              </w:rPr>
              <w:lastRenderedPageBreak/>
              <w:t>Пункт 4 статьи 178 проекта изложить в следующей редакции:</w:t>
            </w:r>
          </w:p>
          <w:p w:rsidR="008F4E05" w:rsidRPr="00B036A3" w:rsidRDefault="008F4E05" w:rsidP="008F4E05">
            <w:pPr>
              <w:jc w:val="both"/>
              <w:rPr>
                <w:shd w:val="clear" w:color="auto" w:fill="FFFFFF"/>
              </w:rPr>
            </w:pPr>
            <w:r w:rsidRPr="00B036A3">
              <w:rPr>
                <w:shd w:val="clear" w:color="auto" w:fill="FFFFFF"/>
              </w:rPr>
              <w:t>«</w:t>
            </w:r>
            <w:r w:rsidRPr="00B036A3">
              <w:rPr>
                <w:b/>
                <w:shd w:val="clear" w:color="auto" w:fill="FFFFFF"/>
              </w:rPr>
              <w:t>Ходатайство о восстановлении срока подачи жалобы может быть удовлетворено в случае, если срок подачи жалобы пропущен налог</w:t>
            </w:r>
            <w:r w:rsidRPr="00B036A3">
              <w:rPr>
                <w:b/>
                <w:shd w:val="clear" w:color="auto" w:fill="FFFFFF"/>
              </w:rPr>
              <w:t>о</w:t>
            </w:r>
            <w:r w:rsidRPr="00B036A3">
              <w:rPr>
                <w:b/>
                <w:shd w:val="clear" w:color="auto" w:fill="FFFFFF"/>
              </w:rPr>
              <w:lastRenderedPageBreak/>
              <w:t>плательщиком (налоговым агентом) по уважительной причине, а жалоба и ходатайство поданы не позднее д</w:t>
            </w:r>
            <w:r w:rsidRPr="00B036A3">
              <w:rPr>
                <w:b/>
                <w:shd w:val="clear" w:color="auto" w:fill="FFFFFF"/>
              </w:rPr>
              <w:t>е</w:t>
            </w:r>
            <w:r w:rsidRPr="00B036A3">
              <w:rPr>
                <w:b/>
                <w:shd w:val="clear" w:color="auto" w:fill="FFFFFF"/>
              </w:rPr>
              <w:t>сяти рабочих дней со дня, когда о</w:t>
            </w:r>
            <w:r w:rsidRPr="00B036A3">
              <w:rPr>
                <w:b/>
                <w:shd w:val="clear" w:color="auto" w:fill="FFFFFF"/>
              </w:rPr>
              <w:t>т</w:t>
            </w:r>
            <w:r w:rsidRPr="00B036A3">
              <w:rPr>
                <w:b/>
                <w:shd w:val="clear" w:color="auto" w:fill="FFFFFF"/>
              </w:rPr>
              <w:t>пали причины, препятствующие п</w:t>
            </w:r>
            <w:r w:rsidRPr="00B036A3">
              <w:rPr>
                <w:b/>
                <w:shd w:val="clear" w:color="auto" w:fill="FFFFFF"/>
              </w:rPr>
              <w:t>о</w:t>
            </w:r>
            <w:r w:rsidRPr="00B036A3">
              <w:rPr>
                <w:b/>
                <w:shd w:val="clear" w:color="auto" w:fill="FFFFFF"/>
              </w:rPr>
              <w:t>даче жалобы»</w:t>
            </w:r>
            <w:r w:rsidRPr="00B036A3">
              <w:rPr>
                <w:shd w:val="clear" w:color="auto" w:fill="FFFFFF"/>
              </w:rPr>
              <w:t>.</w:t>
            </w:r>
          </w:p>
        </w:tc>
        <w:tc>
          <w:tcPr>
            <w:tcW w:w="3686"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rPr>
                <w:b/>
              </w:rPr>
            </w:pPr>
          </w:p>
          <w:p w:rsidR="008F4E05" w:rsidRPr="00B036A3" w:rsidRDefault="008F4E05" w:rsidP="008F4E05">
            <w:r w:rsidRPr="00B036A3">
              <w:t>Уточнение редакции.</w:t>
            </w:r>
          </w:p>
          <w:p w:rsidR="008F4E05" w:rsidRPr="00B036A3" w:rsidRDefault="008F4E05" w:rsidP="008F4E05">
            <w:pPr>
              <w:rPr>
                <w:b/>
              </w:rPr>
            </w:pPr>
          </w:p>
        </w:tc>
        <w:tc>
          <w:tcPr>
            <w:tcW w:w="1680" w:type="dxa"/>
          </w:tcPr>
          <w:p w:rsidR="008F4E05" w:rsidRPr="00B036A3" w:rsidRDefault="008F4E05" w:rsidP="008F4E05">
            <w:pPr>
              <w:jc w:val="both"/>
              <w:rPr>
                <w:b/>
                <w:color w:val="000000"/>
                <w:shd w:val="clear" w:color="auto" w:fill="FFFFFF"/>
              </w:rPr>
            </w:pPr>
          </w:p>
        </w:tc>
      </w:tr>
      <w:tr w:rsidR="008F4E05"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8F4E05" w:rsidRPr="00B036A3" w:rsidRDefault="008F4E05" w:rsidP="008F4E05">
            <w:pPr>
              <w:numPr>
                <w:ilvl w:val="0"/>
                <w:numId w:val="2"/>
              </w:numPr>
              <w:ind w:left="357" w:hanging="357"/>
              <w:jc w:val="center"/>
              <w:rPr>
                <w:rFonts w:eastAsia="SimSun"/>
                <w:b/>
                <w:noProof/>
              </w:rPr>
            </w:pPr>
          </w:p>
        </w:tc>
        <w:tc>
          <w:tcPr>
            <w:tcW w:w="1320"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jc w:val="both"/>
            </w:pPr>
            <w:r w:rsidRPr="00B036A3">
              <w:t>Подпункт 1) пункта 1 статьи 180 пр</w:t>
            </w:r>
            <w:r w:rsidRPr="00B036A3">
              <w:t>о</w:t>
            </w:r>
            <w:r w:rsidRPr="00B036A3">
              <w:t>екта</w:t>
            </w:r>
          </w:p>
        </w:tc>
        <w:tc>
          <w:tcPr>
            <w:tcW w:w="4033"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jc w:val="both"/>
              <w:rPr>
                <w:b/>
                <w:shd w:val="clear" w:color="auto" w:fill="FFFFFF"/>
              </w:rPr>
            </w:pPr>
            <w:r w:rsidRPr="00B036A3">
              <w:rPr>
                <w:b/>
                <w:shd w:val="clear" w:color="auto" w:fill="FFFFFF"/>
              </w:rPr>
              <w:t xml:space="preserve">Статья 180. Отказ в рассмотрении жалобы </w:t>
            </w:r>
          </w:p>
          <w:p w:rsidR="008F4E05" w:rsidRPr="00B036A3" w:rsidRDefault="008F4E05" w:rsidP="008F4E05">
            <w:pPr>
              <w:jc w:val="both"/>
              <w:rPr>
                <w:shd w:val="clear" w:color="auto" w:fill="FFFFFF"/>
              </w:rPr>
            </w:pPr>
            <w:r w:rsidRPr="00B036A3">
              <w:rPr>
                <w:shd w:val="clear" w:color="auto" w:fill="FFFFFF"/>
              </w:rPr>
              <w:t>1. Уполномоченный орган отказыв</w:t>
            </w:r>
            <w:r w:rsidRPr="00B036A3">
              <w:rPr>
                <w:shd w:val="clear" w:color="auto" w:fill="FFFFFF"/>
              </w:rPr>
              <w:t>а</w:t>
            </w:r>
            <w:r w:rsidRPr="00B036A3">
              <w:rPr>
                <w:shd w:val="clear" w:color="auto" w:fill="FFFFFF"/>
              </w:rPr>
              <w:t>ет в рассмотрении жалобы налог</w:t>
            </w:r>
            <w:r w:rsidRPr="00B036A3">
              <w:rPr>
                <w:shd w:val="clear" w:color="auto" w:fill="FFFFFF"/>
              </w:rPr>
              <w:t>о</w:t>
            </w:r>
            <w:r w:rsidRPr="00B036A3">
              <w:rPr>
                <w:shd w:val="clear" w:color="auto" w:fill="FFFFFF"/>
              </w:rPr>
              <w:t>плательщика (налогового агента) в следующих случаях:</w:t>
            </w:r>
          </w:p>
          <w:p w:rsidR="008F4E05" w:rsidRPr="00B036A3" w:rsidRDefault="008F4E05" w:rsidP="008F4E05">
            <w:pPr>
              <w:jc w:val="both"/>
              <w:rPr>
                <w:shd w:val="clear" w:color="auto" w:fill="FFFFFF"/>
              </w:rPr>
            </w:pPr>
            <w:r w:rsidRPr="00B036A3">
              <w:rPr>
                <w:shd w:val="clear" w:color="auto" w:fill="FFFFFF"/>
              </w:rPr>
              <w:t>1) подачи налогоплательщиком (н</w:t>
            </w:r>
            <w:r w:rsidRPr="00B036A3">
              <w:rPr>
                <w:shd w:val="clear" w:color="auto" w:fill="FFFFFF"/>
              </w:rPr>
              <w:t>а</w:t>
            </w:r>
            <w:r w:rsidRPr="00B036A3">
              <w:rPr>
                <w:shd w:val="clear" w:color="auto" w:fill="FFFFFF"/>
              </w:rPr>
              <w:t>логовым агентом) жалобы с пропу</w:t>
            </w:r>
            <w:r w:rsidRPr="00B036A3">
              <w:rPr>
                <w:shd w:val="clear" w:color="auto" w:fill="FFFFFF"/>
              </w:rPr>
              <w:t>с</w:t>
            </w:r>
            <w:r w:rsidRPr="00B036A3">
              <w:rPr>
                <w:shd w:val="clear" w:color="auto" w:fill="FFFFFF"/>
              </w:rPr>
              <w:t>ком срока обжалования, устано</w:t>
            </w:r>
            <w:r w:rsidRPr="00B036A3">
              <w:rPr>
                <w:shd w:val="clear" w:color="auto" w:fill="FFFFFF"/>
              </w:rPr>
              <w:t>в</w:t>
            </w:r>
            <w:r w:rsidRPr="00B036A3">
              <w:rPr>
                <w:shd w:val="clear" w:color="auto" w:fill="FFFFFF"/>
              </w:rPr>
              <w:t xml:space="preserve">ленного </w:t>
            </w:r>
            <w:hyperlink r:id="rId22" w:history="1">
              <w:r w:rsidRPr="00B036A3">
                <w:rPr>
                  <w:rStyle w:val="af2"/>
                  <w:color w:val="auto"/>
                  <w:u w:val="none"/>
                  <w:shd w:val="clear" w:color="auto" w:fill="FFFFFF"/>
                </w:rPr>
                <w:t>пунктом 1 статьи 178</w:t>
              </w:r>
            </w:hyperlink>
            <w:r w:rsidRPr="00B036A3">
              <w:rPr>
                <w:shd w:val="clear" w:color="auto" w:fill="FFFFFF"/>
              </w:rPr>
              <w:t xml:space="preserve"> н</w:t>
            </w:r>
            <w:r w:rsidRPr="00B036A3">
              <w:rPr>
                <w:shd w:val="clear" w:color="auto" w:fill="FFFFFF"/>
              </w:rPr>
              <w:t>а</w:t>
            </w:r>
            <w:r w:rsidRPr="00B036A3">
              <w:rPr>
                <w:shd w:val="clear" w:color="auto" w:fill="FFFFFF"/>
              </w:rPr>
              <w:t xml:space="preserve">стоящего Кодекса; </w:t>
            </w:r>
          </w:p>
          <w:p w:rsidR="008F4E05" w:rsidRPr="00B036A3" w:rsidRDefault="008F4E05" w:rsidP="008F4E05">
            <w:pPr>
              <w:jc w:val="both"/>
              <w:rPr>
                <w:shd w:val="clear" w:color="auto" w:fill="FFFFFF"/>
              </w:rPr>
            </w:pPr>
          </w:p>
        </w:tc>
        <w:tc>
          <w:tcPr>
            <w:tcW w:w="4252"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jc w:val="both"/>
              <w:rPr>
                <w:shd w:val="clear" w:color="auto" w:fill="FFFFFF"/>
              </w:rPr>
            </w:pPr>
            <w:r w:rsidRPr="00B036A3">
              <w:rPr>
                <w:shd w:val="clear" w:color="auto" w:fill="FFFFFF"/>
              </w:rPr>
              <w:t>Подпункт 1) пункта 1 статьи 180 пр</w:t>
            </w:r>
            <w:r w:rsidRPr="00B036A3">
              <w:rPr>
                <w:shd w:val="clear" w:color="auto" w:fill="FFFFFF"/>
              </w:rPr>
              <w:t>о</w:t>
            </w:r>
            <w:r w:rsidRPr="00B036A3">
              <w:rPr>
                <w:shd w:val="clear" w:color="auto" w:fill="FFFFFF"/>
              </w:rPr>
              <w:t>екта изложить в следующей редакции:</w:t>
            </w:r>
          </w:p>
          <w:p w:rsidR="008F4E05" w:rsidRPr="00B036A3" w:rsidRDefault="008F4E05" w:rsidP="008F4E05">
            <w:pPr>
              <w:jc w:val="both"/>
              <w:rPr>
                <w:shd w:val="clear" w:color="auto" w:fill="FFFFFF"/>
              </w:rPr>
            </w:pPr>
          </w:p>
          <w:p w:rsidR="008F4E05" w:rsidRPr="00B036A3" w:rsidRDefault="008F4E05" w:rsidP="008F4E05">
            <w:pPr>
              <w:jc w:val="both"/>
              <w:rPr>
                <w:shd w:val="clear" w:color="auto" w:fill="FFFFFF"/>
              </w:rPr>
            </w:pPr>
            <w:r w:rsidRPr="00B036A3">
              <w:rPr>
                <w:shd w:val="clear" w:color="auto" w:fill="FFFFFF"/>
              </w:rPr>
              <w:t>«1) подачи налогоплательщиком (н</w:t>
            </w:r>
            <w:r w:rsidRPr="00B036A3">
              <w:rPr>
                <w:shd w:val="clear" w:color="auto" w:fill="FFFFFF"/>
              </w:rPr>
              <w:t>а</w:t>
            </w:r>
            <w:r w:rsidRPr="00B036A3">
              <w:rPr>
                <w:shd w:val="clear" w:color="auto" w:fill="FFFFFF"/>
              </w:rPr>
              <w:t>логовым агентом) жалобы с про-пуском срока обжалования, уста-новленного пунктом 1 статьи 178 н</w:t>
            </w:r>
            <w:r w:rsidRPr="00B036A3">
              <w:rPr>
                <w:shd w:val="clear" w:color="auto" w:fill="FFFFFF"/>
              </w:rPr>
              <w:t>а</w:t>
            </w:r>
            <w:r w:rsidRPr="00B036A3">
              <w:rPr>
                <w:shd w:val="clear" w:color="auto" w:fill="FFFFFF"/>
              </w:rPr>
              <w:t xml:space="preserve">стоящего Кодекса </w:t>
            </w:r>
            <w:r w:rsidRPr="00B036A3">
              <w:rPr>
                <w:b/>
                <w:shd w:val="clear" w:color="auto" w:fill="FFFFFF"/>
              </w:rPr>
              <w:t>если к жалобе не приложено ходатайство о восст</w:t>
            </w:r>
            <w:r w:rsidRPr="00B036A3">
              <w:rPr>
                <w:b/>
                <w:shd w:val="clear" w:color="auto" w:fill="FFFFFF"/>
              </w:rPr>
              <w:t>а</w:t>
            </w:r>
            <w:r w:rsidRPr="00B036A3">
              <w:rPr>
                <w:b/>
                <w:shd w:val="clear" w:color="auto" w:fill="FFFFFF"/>
              </w:rPr>
              <w:t>новлении пропущенного срока</w:t>
            </w:r>
            <w:r w:rsidRPr="00B036A3">
              <w:rPr>
                <w:shd w:val="clear" w:color="auto" w:fill="FFFFFF"/>
              </w:rPr>
              <w:t>»</w:t>
            </w:r>
          </w:p>
          <w:p w:rsidR="008F4E05" w:rsidRPr="00B036A3" w:rsidRDefault="008F4E05" w:rsidP="008F4E05">
            <w:pPr>
              <w:jc w:val="both"/>
              <w:rPr>
                <w:shd w:val="clear" w:color="auto" w:fill="FFFFFF"/>
              </w:rPr>
            </w:pPr>
          </w:p>
        </w:tc>
        <w:tc>
          <w:tcPr>
            <w:tcW w:w="3686" w:type="dxa"/>
            <w:tcBorders>
              <w:top w:val="single" w:sz="6" w:space="0" w:color="auto"/>
              <w:left w:val="single" w:sz="6" w:space="0" w:color="auto"/>
              <w:bottom w:val="single" w:sz="6" w:space="0" w:color="auto"/>
              <w:right w:val="single" w:sz="6" w:space="0" w:color="auto"/>
            </w:tcBorders>
          </w:tcPr>
          <w:p w:rsidR="008F4E05" w:rsidRPr="00B036A3" w:rsidRDefault="008F4E05" w:rsidP="008F4E05">
            <w:pPr>
              <w:rPr>
                <w:b/>
              </w:rPr>
            </w:pPr>
          </w:p>
          <w:p w:rsidR="008F4E05" w:rsidRPr="00B036A3" w:rsidRDefault="008F4E05" w:rsidP="008F4E05">
            <w:pPr>
              <w:jc w:val="both"/>
            </w:pPr>
            <w:r w:rsidRPr="00B036A3">
              <w:t>В целях исключения противор</w:t>
            </w:r>
            <w:r w:rsidRPr="00B036A3">
              <w:t>е</w:t>
            </w:r>
            <w:r w:rsidRPr="00B036A3">
              <w:t>чий с пунктом 3 статьи 178 н</w:t>
            </w:r>
            <w:r w:rsidRPr="00B036A3">
              <w:t>а</w:t>
            </w:r>
            <w:r w:rsidRPr="00B036A3">
              <w:t>стоящего Кодекса, так как если подано ходатайство о восстано</w:t>
            </w:r>
            <w:r w:rsidRPr="00B036A3">
              <w:t>в</w:t>
            </w:r>
            <w:r w:rsidRPr="00B036A3">
              <w:t>лении пропущенного срока, то отказать в рассмотрении жалобы до рассмотрения ходатайства о восстановлении пропущенного срока нельзя.</w:t>
            </w:r>
          </w:p>
          <w:p w:rsidR="008F4E05" w:rsidRPr="00B036A3" w:rsidRDefault="008F4E05" w:rsidP="008F4E05">
            <w:pPr>
              <w:rPr>
                <w:b/>
              </w:rPr>
            </w:pPr>
          </w:p>
          <w:p w:rsidR="008F4E05" w:rsidRPr="00B036A3" w:rsidRDefault="008F4E05" w:rsidP="008F4E05">
            <w:pPr>
              <w:rPr>
                <w:b/>
              </w:rPr>
            </w:pPr>
          </w:p>
        </w:tc>
        <w:tc>
          <w:tcPr>
            <w:tcW w:w="1680" w:type="dxa"/>
          </w:tcPr>
          <w:p w:rsidR="008F4E05" w:rsidRPr="00B036A3" w:rsidRDefault="008F4E05" w:rsidP="008F4E05">
            <w:pPr>
              <w:jc w:val="both"/>
              <w:rPr>
                <w:b/>
                <w:color w:val="000000"/>
                <w:shd w:val="clear" w:color="auto" w:fill="FFFFFF"/>
              </w:rPr>
            </w:pPr>
          </w:p>
        </w:tc>
      </w:tr>
      <w:tr w:rsidR="009C70AD" w:rsidRPr="00B036A3" w:rsidTr="0049517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C70AD" w:rsidRPr="00B036A3" w:rsidRDefault="009C70AD" w:rsidP="009C70AD">
            <w:pPr>
              <w:numPr>
                <w:ilvl w:val="0"/>
                <w:numId w:val="2"/>
              </w:numPr>
              <w:ind w:left="357" w:hanging="357"/>
              <w:jc w:val="center"/>
              <w:rPr>
                <w:rFonts w:eastAsia="SimSun"/>
                <w:b/>
                <w:noProof/>
              </w:rPr>
            </w:pPr>
          </w:p>
        </w:tc>
        <w:tc>
          <w:tcPr>
            <w:tcW w:w="1320" w:type="dxa"/>
          </w:tcPr>
          <w:p w:rsidR="009C70AD" w:rsidRPr="00B036A3" w:rsidRDefault="009C70AD" w:rsidP="003D3D5E">
            <w:pPr>
              <w:jc w:val="both"/>
            </w:pPr>
            <w:r w:rsidRPr="00B036A3">
              <w:t xml:space="preserve">пункт 4 статьи 192 </w:t>
            </w:r>
          </w:p>
        </w:tc>
        <w:tc>
          <w:tcPr>
            <w:tcW w:w="4033" w:type="dxa"/>
          </w:tcPr>
          <w:p w:rsidR="009C70AD" w:rsidRPr="00B036A3" w:rsidRDefault="009C70AD" w:rsidP="003D3D5E">
            <w:pPr>
              <w:ind w:firstLine="317"/>
              <w:jc w:val="both"/>
            </w:pPr>
            <w:r w:rsidRPr="00B036A3">
              <w:rPr>
                <w:bCs/>
              </w:rPr>
              <w:t>Статья 192. Правила налогового учета</w:t>
            </w:r>
          </w:p>
          <w:p w:rsidR="009C70AD" w:rsidRPr="00B036A3" w:rsidRDefault="009C70AD" w:rsidP="003D3D5E">
            <w:pPr>
              <w:ind w:firstLine="317"/>
              <w:jc w:val="both"/>
            </w:pPr>
            <w:r w:rsidRPr="00B036A3">
              <w:t>…</w:t>
            </w:r>
          </w:p>
          <w:p w:rsidR="009C70AD" w:rsidRPr="00B036A3" w:rsidRDefault="009C70AD" w:rsidP="003D3D5E">
            <w:pPr>
              <w:ind w:firstLine="317"/>
              <w:jc w:val="both"/>
            </w:pPr>
            <w:r w:rsidRPr="00B036A3">
              <w:t>4. Учет курсовой разницы, в том числе определение суммы курсовой разницы, в целях налогообложения осуществляется в соответствии с международными стандартами ф</w:t>
            </w:r>
            <w:r w:rsidRPr="00B036A3">
              <w:t>и</w:t>
            </w:r>
            <w:r w:rsidRPr="00B036A3">
              <w:t>нансовой отчетности и требовани</w:t>
            </w:r>
            <w:r w:rsidRPr="00B036A3">
              <w:t>я</w:t>
            </w:r>
            <w:r w:rsidRPr="00B036A3">
              <w:t xml:space="preserve">ми законодательства Республики Казахстан о бухгалтерском учете и </w:t>
            </w:r>
            <w:r w:rsidRPr="00B036A3">
              <w:lastRenderedPageBreak/>
              <w:t>финансовой отчетности.</w:t>
            </w:r>
          </w:p>
          <w:p w:rsidR="009C70AD" w:rsidRPr="00B036A3" w:rsidRDefault="009C70AD" w:rsidP="003D3D5E">
            <w:pPr>
              <w:jc w:val="both"/>
            </w:pPr>
          </w:p>
          <w:p w:rsidR="009C70AD" w:rsidRPr="00B036A3" w:rsidRDefault="009C70AD" w:rsidP="003D3D5E">
            <w:pPr>
              <w:jc w:val="both"/>
              <w:rPr>
                <w:b/>
              </w:rPr>
            </w:pPr>
            <w:r w:rsidRPr="00B036A3">
              <w:rPr>
                <w:b/>
              </w:rPr>
              <w:t>Отсутствуют</w:t>
            </w:r>
            <w:r w:rsidR="003D3D5E" w:rsidRPr="00B036A3">
              <w:rPr>
                <w:b/>
              </w:rPr>
              <w:t>.</w:t>
            </w:r>
          </w:p>
          <w:p w:rsidR="009C70AD" w:rsidRPr="00B036A3" w:rsidRDefault="009C70AD" w:rsidP="003D3D5E">
            <w:pPr>
              <w:ind w:firstLine="349"/>
              <w:jc w:val="both"/>
              <w:rPr>
                <w:rFonts w:eastAsia="Calibri"/>
                <w:b/>
                <w:lang w:eastAsia="en-US"/>
              </w:rPr>
            </w:pPr>
          </w:p>
        </w:tc>
        <w:tc>
          <w:tcPr>
            <w:tcW w:w="4252" w:type="dxa"/>
          </w:tcPr>
          <w:p w:rsidR="009C70AD" w:rsidRPr="00B036A3" w:rsidRDefault="009C70AD" w:rsidP="003D3D5E">
            <w:pPr>
              <w:jc w:val="both"/>
              <w:rPr>
                <w:color w:val="000000"/>
              </w:rPr>
            </w:pPr>
            <w:r w:rsidRPr="00B036A3">
              <w:rPr>
                <w:bCs/>
                <w:color w:val="000000"/>
              </w:rPr>
              <w:lastRenderedPageBreak/>
              <w:t>пункт 4 статьи 192 дополнить абзац</w:t>
            </w:r>
            <w:r w:rsidRPr="00B036A3">
              <w:rPr>
                <w:bCs/>
                <w:color w:val="000000"/>
              </w:rPr>
              <w:t>а</w:t>
            </w:r>
            <w:r w:rsidRPr="00B036A3">
              <w:rPr>
                <w:bCs/>
                <w:color w:val="000000"/>
              </w:rPr>
              <w:t>ми следующего содержания:</w:t>
            </w:r>
          </w:p>
          <w:p w:rsidR="009C70AD" w:rsidRPr="00B036A3" w:rsidRDefault="009C70AD" w:rsidP="003D3D5E">
            <w:pPr>
              <w:ind w:firstLine="317"/>
              <w:jc w:val="both"/>
              <w:rPr>
                <w:color w:val="000000"/>
              </w:rPr>
            </w:pPr>
          </w:p>
          <w:p w:rsidR="009C70AD" w:rsidRPr="00B036A3" w:rsidRDefault="009C70AD" w:rsidP="003D3D5E">
            <w:pPr>
              <w:ind w:firstLine="317"/>
              <w:jc w:val="both"/>
              <w:rPr>
                <w:color w:val="000000"/>
              </w:rPr>
            </w:pPr>
          </w:p>
          <w:p w:rsidR="009C70AD" w:rsidRPr="00B036A3" w:rsidRDefault="009C70AD" w:rsidP="003D3D5E">
            <w:pPr>
              <w:ind w:firstLine="317"/>
              <w:jc w:val="both"/>
              <w:rPr>
                <w:color w:val="000000"/>
              </w:rPr>
            </w:pPr>
          </w:p>
          <w:p w:rsidR="009C70AD" w:rsidRPr="00B036A3" w:rsidRDefault="009C70AD" w:rsidP="003D3D5E">
            <w:pPr>
              <w:ind w:firstLine="317"/>
              <w:jc w:val="both"/>
              <w:rPr>
                <w:color w:val="000000"/>
              </w:rPr>
            </w:pPr>
          </w:p>
          <w:p w:rsidR="009C70AD" w:rsidRPr="00B036A3" w:rsidRDefault="009C70AD" w:rsidP="003D3D5E">
            <w:pPr>
              <w:ind w:firstLine="317"/>
              <w:jc w:val="both"/>
              <w:rPr>
                <w:color w:val="000000"/>
              </w:rPr>
            </w:pPr>
          </w:p>
          <w:p w:rsidR="009C70AD" w:rsidRPr="00B036A3" w:rsidRDefault="009C70AD" w:rsidP="003D3D5E">
            <w:pPr>
              <w:ind w:firstLine="317"/>
              <w:jc w:val="both"/>
              <w:rPr>
                <w:color w:val="000000"/>
              </w:rPr>
            </w:pPr>
          </w:p>
          <w:p w:rsidR="009C70AD" w:rsidRPr="00B036A3" w:rsidRDefault="009C70AD" w:rsidP="003D3D5E">
            <w:pPr>
              <w:ind w:firstLine="317"/>
              <w:jc w:val="both"/>
              <w:rPr>
                <w:color w:val="000000"/>
              </w:rPr>
            </w:pPr>
          </w:p>
          <w:p w:rsidR="009C70AD" w:rsidRPr="00B036A3" w:rsidRDefault="009C70AD" w:rsidP="003D3D5E">
            <w:pPr>
              <w:ind w:firstLine="317"/>
              <w:jc w:val="both"/>
              <w:rPr>
                <w:color w:val="000000"/>
              </w:rPr>
            </w:pPr>
          </w:p>
          <w:p w:rsidR="009C70AD" w:rsidRPr="00B036A3" w:rsidRDefault="009C70AD" w:rsidP="003D3D5E">
            <w:pPr>
              <w:ind w:firstLine="317"/>
              <w:jc w:val="both"/>
              <w:rPr>
                <w:color w:val="000000"/>
              </w:rPr>
            </w:pPr>
          </w:p>
          <w:p w:rsidR="009C70AD" w:rsidRPr="00B036A3" w:rsidRDefault="009C70AD" w:rsidP="003D3D5E">
            <w:pPr>
              <w:ind w:firstLine="317"/>
              <w:jc w:val="both"/>
              <w:rPr>
                <w:color w:val="000000"/>
              </w:rPr>
            </w:pPr>
          </w:p>
          <w:p w:rsidR="009C70AD" w:rsidRPr="00B036A3" w:rsidRDefault="009C70AD" w:rsidP="003D3D5E">
            <w:pPr>
              <w:ind w:firstLine="317"/>
              <w:jc w:val="both"/>
              <w:rPr>
                <w:color w:val="000000"/>
              </w:rPr>
            </w:pPr>
          </w:p>
          <w:p w:rsidR="009C70AD" w:rsidRPr="00B036A3" w:rsidRDefault="009C70AD" w:rsidP="003D3D5E">
            <w:pPr>
              <w:ind w:firstLine="317"/>
              <w:jc w:val="both"/>
              <w:rPr>
                <w:b/>
                <w:color w:val="000000"/>
              </w:rPr>
            </w:pPr>
            <w:r w:rsidRPr="00B036A3">
              <w:rPr>
                <w:b/>
                <w:color w:val="000000"/>
              </w:rPr>
              <w:t>«Курсовой разницей признается сумма доходов и/или расходов от изменения суммы, подлежащей н</w:t>
            </w:r>
            <w:r w:rsidRPr="00B036A3">
              <w:rPr>
                <w:b/>
                <w:color w:val="000000"/>
              </w:rPr>
              <w:t>а</w:t>
            </w:r>
            <w:r w:rsidRPr="00B036A3">
              <w:rPr>
                <w:b/>
                <w:color w:val="000000"/>
              </w:rPr>
              <w:t>числению в бухгалтерском учете по сумме кредита (займа, микрокред</w:t>
            </w:r>
            <w:r w:rsidRPr="00B036A3">
              <w:rPr>
                <w:b/>
                <w:color w:val="000000"/>
              </w:rPr>
              <w:t>и</w:t>
            </w:r>
            <w:r w:rsidRPr="00B036A3">
              <w:rPr>
                <w:b/>
                <w:color w:val="000000"/>
              </w:rPr>
              <w:t>та), полученного (выданного) в н</w:t>
            </w:r>
            <w:r w:rsidRPr="00B036A3">
              <w:rPr>
                <w:b/>
                <w:color w:val="000000"/>
              </w:rPr>
              <w:t>а</w:t>
            </w:r>
            <w:r w:rsidRPr="00B036A3">
              <w:rPr>
                <w:b/>
                <w:color w:val="000000"/>
              </w:rPr>
              <w:t>циональной валюте с привязкой курса национальной валюты к ку</w:t>
            </w:r>
            <w:r w:rsidRPr="00B036A3">
              <w:rPr>
                <w:b/>
                <w:color w:val="000000"/>
              </w:rPr>
              <w:t>р</w:t>
            </w:r>
            <w:r w:rsidRPr="00B036A3">
              <w:rPr>
                <w:b/>
                <w:color w:val="000000"/>
              </w:rPr>
              <w:t>су иностранной валюты.</w:t>
            </w:r>
          </w:p>
          <w:p w:rsidR="009C70AD" w:rsidRPr="00B036A3" w:rsidRDefault="009C70AD" w:rsidP="003D3D5E">
            <w:pPr>
              <w:ind w:firstLine="317"/>
              <w:jc w:val="both"/>
              <w:rPr>
                <w:b/>
                <w:color w:val="000000"/>
              </w:rPr>
            </w:pPr>
            <w:r w:rsidRPr="00B036A3">
              <w:rPr>
                <w:b/>
                <w:color w:val="000000"/>
              </w:rPr>
              <w:t>Особенности учета в налоговом учете курсовой разницы, в случае, когда функциональной валютой н</w:t>
            </w:r>
            <w:r w:rsidRPr="00B036A3">
              <w:rPr>
                <w:b/>
                <w:color w:val="000000"/>
              </w:rPr>
              <w:t>а</w:t>
            </w:r>
            <w:r w:rsidRPr="00B036A3">
              <w:rPr>
                <w:b/>
                <w:color w:val="000000"/>
              </w:rPr>
              <w:t>логоплательщика является валюта, отличная от тенге, определены пунктом 4 статьи 192-1 настоящего Кодекса.</w:t>
            </w:r>
          </w:p>
          <w:p w:rsidR="009C70AD" w:rsidRPr="00B036A3" w:rsidRDefault="009C70AD" w:rsidP="003D3D5E">
            <w:pPr>
              <w:ind w:firstLine="317"/>
              <w:jc w:val="both"/>
              <w:rPr>
                <w:b/>
                <w:bCs/>
              </w:rPr>
            </w:pPr>
            <w:r w:rsidRPr="00B036A3">
              <w:rPr>
                <w:b/>
                <w:color w:val="000000"/>
              </w:rPr>
              <w:t>Учет курсовой разницы осущес</w:t>
            </w:r>
            <w:r w:rsidRPr="00B036A3">
              <w:rPr>
                <w:b/>
                <w:color w:val="000000"/>
              </w:rPr>
              <w:t>т</w:t>
            </w:r>
            <w:r w:rsidRPr="00B036A3">
              <w:rPr>
                <w:b/>
                <w:color w:val="000000"/>
              </w:rPr>
              <w:t>вляется на дату выплат по кредиту»</w:t>
            </w:r>
          </w:p>
        </w:tc>
        <w:tc>
          <w:tcPr>
            <w:tcW w:w="3686" w:type="dxa"/>
          </w:tcPr>
          <w:p w:rsidR="009C70AD" w:rsidRPr="00B036A3" w:rsidRDefault="009C70AD" w:rsidP="003D3D5E">
            <w:pPr>
              <w:jc w:val="both"/>
              <w:rPr>
                <w:bCs/>
              </w:rPr>
            </w:pPr>
          </w:p>
          <w:p w:rsidR="009C70AD" w:rsidRPr="00B036A3" w:rsidRDefault="009C70AD" w:rsidP="003D3D5E">
            <w:pPr>
              <w:jc w:val="both"/>
              <w:rPr>
                <w:bCs/>
              </w:rPr>
            </w:pPr>
            <w:r w:rsidRPr="00B036A3">
              <w:rPr>
                <w:bCs/>
              </w:rPr>
              <w:t>Уточняющая редакция с целью реализации принципа опред</w:t>
            </w:r>
            <w:r w:rsidRPr="00B036A3">
              <w:rPr>
                <w:bCs/>
              </w:rPr>
              <w:t>е</w:t>
            </w:r>
            <w:r w:rsidRPr="00B036A3">
              <w:rPr>
                <w:bCs/>
              </w:rPr>
              <w:t>ленности налогообложения</w:t>
            </w:r>
          </w:p>
          <w:p w:rsidR="009C70AD" w:rsidRPr="00B036A3" w:rsidRDefault="009C70AD" w:rsidP="003D3D5E">
            <w:pPr>
              <w:jc w:val="both"/>
              <w:rPr>
                <w:bCs/>
              </w:rPr>
            </w:pPr>
          </w:p>
          <w:p w:rsidR="009C70AD" w:rsidRPr="00B036A3" w:rsidRDefault="009C70AD" w:rsidP="003D3D5E">
            <w:pPr>
              <w:jc w:val="both"/>
              <w:rPr>
                <w:bCs/>
              </w:rPr>
            </w:pPr>
            <w:r w:rsidRPr="00B036A3">
              <w:rPr>
                <w:bCs/>
              </w:rPr>
              <w:t>Вводится в действие с 1 января 2018 года</w:t>
            </w:r>
          </w:p>
          <w:p w:rsidR="009C70AD" w:rsidRPr="00B036A3" w:rsidRDefault="009C70AD" w:rsidP="003D3D5E">
            <w:pPr>
              <w:jc w:val="both"/>
              <w:rPr>
                <w:b/>
                <w:shd w:val="clear" w:color="auto" w:fill="F9F9F9"/>
              </w:rPr>
            </w:pPr>
          </w:p>
          <w:p w:rsidR="009C70AD" w:rsidRPr="00B036A3" w:rsidRDefault="009C70AD" w:rsidP="003D3D5E">
            <w:pPr>
              <w:jc w:val="both"/>
              <w:rPr>
                <w:bCs/>
              </w:rPr>
            </w:pPr>
            <w:r w:rsidRPr="00B036A3">
              <w:rPr>
                <w:bCs/>
              </w:rPr>
              <w:t>В настоящее время никак не о</w:t>
            </w:r>
            <w:r w:rsidRPr="00B036A3">
              <w:rPr>
                <w:bCs/>
              </w:rPr>
              <w:t>п</w:t>
            </w:r>
            <w:r w:rsidRPr="00B036A3">
              <w:rPr>
                <w:bCs/>
              </w:rPr>
              <w:t xml:space="preserve">ределено нормами Налогового кодекса и существуют различные </w:t>
            </w:r>
            <w:r w:rsidRPr="00B036A3">
              <w:rPr>
                <w:bCs/>
              </w:rPr>
              <w:lastRenderedPageBreak/>
              <w:t>подходы к порядку отражению в налоговом учете курсовой разн</w:t>
            </w:r>
            <w:r w:rsidRPr="00B036A3">
              <w:rPr>
                <w:bCs/>
              </w:rPr>
              <w:t>и</w:t>
            </w:r>
            <w:r w:rsidRPr="00B036A3">
              <w:rPr>
                <w:bCs/>
              </w:rPr>
              <w:t>цы в случаях:</w:t>
            </w:r>
          </w:p>
          <w:p w:rsidR="009C70AD" w:rsidRPr="00B036A3" w:rsidRDefault="009C70AD" w:rsidP="003D3D5E">
            <w:pPr>
              <w:jc w:val="both"/>
              <w:rPr>
                <w:bCs/>
              </w:rPr>
            </w:pPr>
            <w:r w:rsidRPr="00B036A3">
              <w:rPr>
                <w:bCs/>
              </w:rPr>
              <w:t>1) когда происходит выдача за</w:t>
            </w:r>
            <w:r w:rsidRPr="00B036A3">
              <w:rPr>
                <w:bCs/>
              </w:rPr>
              <w:t>й</w:t>
            </w:r>
            <w:r w:rsidRPr="00B036A3">
              <w:rPr>
                <w:bCs/>
              </w:rPr>
              <w:t>ма в тенге своей дочерней ко</w:t>
            </w:r>
            <w:r w:rsidRPr="00B036A3">
              <w:rPr>
                <w:bCs/>
              </w:rPr>
              <w:t>м</w:t>
            </w:r>
            <w:r w:rsidRPr="00B036A3">
              <w:rPr>
                <w:bCs/>
              </w:rPr>
              <w:t>панией, на тех же условиях, что и головная компания получила от международных финансовых и</w:t>
            </w:r>
            <w:r w:rsidRPr="00B036A3">
              <w:rPr>
                <w:bCs/>
              </w:rPr>
              <w:t>н</w:t>
            </w:r>
            <w:r w:rsidRPr="00B036A3">
              <w:rPr>
                <w:bCs/>
              </w:rPr>
              <w:t>ститутов с учетом применения индексации суммы займа в тенге;</w:t>
            </w:r>
          </w:p>
          <w:p w:rsidR="009C70AD" w:rsidRPr="00B036A3" w:rsidRDefault="009C70AD" w:rsidP="003D3D5E">
            <w:pPr>
              <w:jc w:val="both"/>
              <w:rPr>
                <w:bCs/>
              </w:rPr>
            </w:pPr>
            <w:r w:rsidRPr="00B036A3">
              <w:rPr>
                <w:bCs/>
              </w:rPr>
              <w:t>2) когда функциональная валюта налогоплательщика – валюта, отличная от тенге.</w:t>
            </w:r>
          </w:p>
          <w:p w:rsidR="009C70AD" w:rsidRPr="00B036A3" w:rsidRDefault="009C70AD" w:rsidP="003D3D5E">
            <w:pPr>
              <w:jc w:val="both"/>
              <w:rPr>
                <w:bCs/>
              </w:rPr>
            </w:pPr>
            <w:r w:rsidRPr="00B036A3">
              <w:rPr>
                <w:bCs/>
              </w:rPr>
              <w:t>В первом случае, - в соответс</w:t>
            </w:r>
            <w:r w:rsidRPr="00B036A3">
              <w:rPr>
                <w:bCs/>
              </w:rPr>
              <w:t>т</w:t>
            </w:r>
            <w:r w:rsidRPr="00B036A3">
              <w:rPr>
                <w:bCs/>
              </w:rPr>
              <w:t>вии с МСФО по своей эконом</w:t>
            </w:r>
            <w:r w:rsidRPr="00B036A3">
              <w:rPr>
                <w:bCs/>
              </w:rPr>
              <w:t>и</w:t>
            </w:r>
            <w:r w:rsidRPr="00B036A3">
              <w:rPr>
                <w:bCs/>
              </w:rPr>
              <w:t>ческой сущности индексация суммы займа является курсовой разницей. Это требование всех аудиторских компаний при пр</w:t>
            </w:r>
            <w:r w:rsidRPr="00B036A3">
              <w:rPr>
                <w:bCs/>
              </w:rPr>
              <w:t>о</w:t>
            </w:r>
            <w:r w:rsidRPr="00B036A3">
              <w:rPr>
                <w:bCs/>
              </w:rPr>
              <w:t>ведении аудита. Налоговые орг</w:t>
            </w:r>
            <w:r w:rsidRPr="00B036A3">
              <w:rPr>
                <w:bCs/>
              </w:rPr>
              <w:t>а</w:t>
            </w:r>
            <w:r w:rsidRPr="00B036A3">
              <w:rPr>
                <w:bCs/>
              </w:rPr>
              <w:t>ны в отдельных случаях призн</w:t>
            </w:r>
            <w:r w:rsidRPr="00B036A3">
              <w:rPr>
                <w:bCs/>
              </w:rPr>
              <w:t>а</w:t>
            </w:r>
            <w:r w:rsidRPr="00B036A3">
              <w:rPr>
                <w:bCs/>
              </w:rPr>
              <w:t>ют индексацию вознагражден</w:t>
            </w:r>
            <w:r w:rsidRPr="00B036A3">
              <w:rPr>
                <w:bCs/>
              </w:rPr>
              <w:t>и</w:t>
            </w:r>
            <w:r w:rsidRPr="00B036A3">
              <w:rPr>
                <w:bCs/>
              </w:rPr>
              <w:t>ем, что приводит к необоснова</w:t>
            </w:r>
            <w:r w:rsidRPr="00B036A3">
              <w:rPr>
                <w:bCs/>
              </w:rPr>
              <w:t>н</w:t>
            </w:r>
            <w:r w:rsidRPr="00B036A3">
              <w:rPr>
                <w:bCs/>
              </w:rPr>
              <w:t>ным налоговым спорам.</w:t>
            </w:r>
          </w:p>
          <w:p w:rsidR="009C70AD" w:rsidRPr="00B036A3" w:rsidRDefault="009C70AD" w:rsidP="003D3D5E">
            <w:pPr>
              <w:jc w:val="both"/>
              <w:rPr>
                <w:bCs/>
              </w:rPr>
            </w:pPr>
            <w:r w:rsidRPr="00B036A3">
              <w:rPr>
                <w:bCs/>
              </w:rPr>
              <w:t>Во втором случае, в отдельных случаях в нарушение МСФО н</w:t>
            </w:r>
            <w:r w:rsidRPr="00B036A3">
              <w:rPr>
                <w:bCs/>
              </w:rPr>
              <w:t>а</w:t>
            </w:r>
            <w:r w:rsidRPr="00B036A3">
              <w:rPr>
                <w:bCs/>
              </w:rPr>
              <w:t>логовые органы требуют для и</w:t>
            </w:r>
            <w:r w:rsidRPr="00B036A3">
              <w:rPr>
                <w:bCs/>
              </w:rPr>
              <w:t>с</w:t>
            </w:r>
            <w:r w:rsidRPr="00B036A3">
              <w:rPr>
                <w:bCs/>
              </w:rPr>
              <w:t>числения суммы курсовой ра</w:t>
            </w:r>
            <w:r w:rsidRPr="00B036A3">
              <w:rPr>
                <w:bCs/>
              </w:rPr>
              <w:t>з</w:t>
            </w:r>
            <w:r w:rsidRPr="00B036A3">
              <w:rPr>
                <w:bCs/>
              </w:rPr>
              <w:t>ницы в налоговых целях вести второй бухгалтерский учет в те</w:t>
            </w:r>
            <w:r w:rsidRPr="00B036A3">
              <w:rPr>
                <w:bCs/>
              </w:rPr>
              <w:t>н</w:t>
            </w:r>
            <w:r w:rsidRPr="00B036A3">
              <w:rPr>
                <w:bCs/>
              </w:rPr>
              <w:t>ге.</w:t>
            </w:r>
          </w:p>
          <w:p w:rsidR="009C70AD" w:rsidRPr="00B036A3" w:rsidRDefault="009C70AD" w:rsidP="003D3D5E">
            <w:pPr>
              <w:jc w:val="both"/>
              <w:rPr>
                <w:bCs/>
              </w:rPr>
            </w:pPr>
            <w:r w:rsidRPr="00B036A3">
              <w:rPr>
                <w:bCs/>
              </w:rPr>
              <w:t>Вносится с целью устранения разнотолкования и предотвращ</w:t>
            </w:r>
            <w:r w:rsidRPr="00B036A3">
              <w:rPr>
                <w:bCs/>
              </w:rPr>
              <w:t>е</w:t>
            </w:r>
            <w:r w:rsidRPr="00B036A3">
              <w:rPr>
                <w:bCs/>
              </w:rPr>
              <w:t>ния налоговых споров.</w:t>
            </w:r>
          </w:p>
        </w:tc>
        <w:tc>
          <w:tcPr>
            <w:tcW w:w="1680" w:type="dxa"/>
          </w:tcPr>
          <w:p w:rsidR="009C70AD" w:rsidRPr="00B036A3" w:rsidRDefault="009C70AD" w:rsidP="009C70AD">
            <w:pPr>
              <w:jc w:val="both"/>
              <w:rPr>
                <w:b/>
                <w:color w:val="000000"/>
                <w:shd w:val="clear" w:color="auto" w:fill="FFFFFF"/>
              </w:rPr>
            </w:pPr>
          </w:p>
        </w:tc>
      </w:tr>
      <w:tr w:rsidR="00CF07F9" w:rsidRPr="00B036A3" w:rsidTr="0049517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F07F9" w:rsidRPr="00B036A3" w:rsidRDefault="00CF07F9" w:rsidP="00CF07F9">
            <w:pPr>
              <w:numPr>
                <w:ilvl w:val="0"/>
                <w:numId w:val="2"/>
              </w:numPr>
              <w:ind w:left="357" w:hanging="357"/>
              <w:jc w:val="center"/>
              <w:rPr>
                <w:rFonts w:eastAsia="SimSun"/>
                <w:b/>
                <w:noProof/>
              </w:rPr>
            </w:pPr>
          </w:p>
        </w:tc>
        <w:tc>
          <w:tcPr>
            <w:tcW w:w="1320" w:type="dxa"/>
          </w:tcPr>
          <w:p w:rsidR="00CF07F9" w:rsidRPr="00B036A3" w:rsidRDefault="00CF07F9" w:rsidP="00CF07F9">
            <w:pPr>
              <w:jc w:val="both"/>
              <w:rPr>
                <w:color w:val="000000"/>
              </w:rPr>
            </w:pPr>
            <w:r w:rsidRPr="00B036A3">
              <w:rPr>
                <w:color w:val="000000"/>
              </w:rPr>
              <w:t xml:space="preserve">статья 192-1 </w:t>
            </w:r>
          </w:p>
        </w:tc>
        <w:tc>
          <w:tcPr>
            <w:tcW w:w="4033" w:type="dxa"/>
          </w:tcPr>
          <w:p w:rsidR="00CF07F9" w:rsidRPr="00B036A3" w:rsidRDefault="00CF07F9" w:rsidP="00CF07F9">
            <w:pPr>
              <w:ind w:firstLine="317"/>
              <w:jc w:val="both"/>
              <w:rPr>
                <w:b/>
                <w:bCs/>
                <w:color w:val="000000"/>
              </w:rPr>
            </w:pPr>
            <w:r w:rsidRPr="00B036A3">
              <w:rPr>
                <w:b/>
                <w:bCs/>
                <w:color w:val="000000"/>
              </w:rPr>
              <w:t>Отсутствует</w:t>
            </w:r>
            <w:r w:rsidR="009353F7" w:rsidRPr="00B036A3">
              <w:rPr>
                <w:b/>
                <w:bCs/>
                <w:color w:val="000000"/>
              </w:rPr>
              <w:t>.</w:t>
            </w:r>
          </w:p>
          <w:p w:rsidR="00CF07F9" w:rsidRPr="00B036A3" w:rsidRDefault="00CF07F9" w:rsidP="00CF07F9">
            <w:pPr>
              <w:ind w:firstLine="317"/>
              <w:jc w:val="both"/>
              <w:rPr>
                <w:b/>
                <w:bCs/>
                <w:color w:val="000000"/>
              </w:rPr>
            </w:pPr>
          </w:p>
        </w:tc>
        <w:tc>
          <w:tcPr>
            <w:tcW w:w="4252" w:type="dxa"/>
          </w:tcPr>
          <w:p w:rsidR="00CF07F9" w:rsidRPr="00B036A3" w:rsidRDefault="00CF07F9" w:rsidP="00CF07F9">
            <w:pPr>
              <w:ind w:firstLine="317"/>
              <w:jc w:val="both"/>
              <w:rPr>
                <w:bCs/>
                <w:color w:val="000000"/>
              </w:rPr>
            </w:pPr>
            <w:r w:rsidRPr="00B036A3">
              <w:rPr>
                <w:bCs/>
                <w:color w:val="000000"/>
              </w:rPr>
              <w:t>Дополнить проект Налогового к</w:t>
            </w:r>
            <w:r w:rsidRPr="00B036A3">
              <w:rPr>
                <w:bCs/>
                <w:color w:val="000000"/>
              </w:rPr>
              <w:t>о</w:t>
            </w:r>
            <w:r w:rsidRPr="00B036A3">
              <w:rPr>
                <w:bCs/>
                <w:color w:val="000000"/>
              </w:rPr>
              <w:t>декса статьей 192-1 следующего с</w:t>
            </w:r>
            <w:r w:rsidRPr="00B036A3">
              <w:rPr>
                <w:bCs/>
                <w:color w:val="000000"/>
              </w:rPr>
              <w:t>о</w:t>
            </w:r>
            <w:r w:rsidRPr="00B036A3">
              <w:rPr>
                <w:bCs/>
                <w:color w:val="000000"/>
              </w:rPr>
              <w:t>держания:</w:t>
            </w:r>
          </w:p>
          <w:p w:rsidR="00CF07F9" w:rsidRPr="00B036A3" w:rsidRDefault="00CF07F9" w:rsidP="00CF07F9">
            <w:pPr>
              <w:ind w:firstLine="317"/>
              <w:jc w:val="both"/>
              <w:rPr>
                <w:b/>
                <w:bCs/>
                <w:color w:val="000000"/>
              </w:rPr>
            </w:pPr>
            <w:r w:rsidRPr="00B036A3">
              <w:rPr>
                <w:b/>
                <w:bCs/>
                <w:color w:val="000000"/>
              </w:rPr>
              <w:t xml:space="preserve">«Статья 192-1. </w:t>
            </w:r>
            <w:r w:rsidRPr="00B036A3">
              <w:t xml:space="preserve"> </w:t>
            </w:r>
            <w:r w:rsidRPr="00B036A3">
              <w:rPr>
                <w:b/>
                <w:bCs/>
                <w:color w:val="000000"/>
              </w:rPr>
              <w:t>Особенности н</w:t>
            </w:r>
            <w:r w:rsidRPr="00B036A3">
              <w:rPr>
                <w:b/>
                <w:bCs/>
                <w:color w:val="000000"/>
              </w:rPr>
              <w:t>а</w:t>
            </w:r>
            <w:r w:rsidRPr="00B036A3">
              <w:rPr>
                <w:b/>
                <w:bCs/>
                <w:color w:val="000000"/>
              </w:rPr>
              <w:t>логового учета и отражения в нал</w:t>
            </w:r>
            <w:r w:rsidRPr="00B036A3">
              <w:rPr>
                <w:b/>
                <w:bCs/>
                <w:color w:val="000000"/>
              </w:rPr>
              <w:t>о</w:t>
            </w:r>
            <w:r w:rsidRPr="00B036A3">
              <w:rPr>
                <w:b/>
                <w:bCs/>
                <w:color w:val="000000"/>
              </w:rPr>
              <w:t>говом учете объектов налогообл</w:t>
            </w:r>
            <w:r w:rsidRPr="00B036A3">
              <w:rPr>
                <w:b/>
                <w:bCs/>
                <w:color w:val="000000"/>
              </w:rPr>
              <w:t>о</w:t>
            </w:r>
            <w:r w:rsidRPr="00B036A3">
              <w:rPr>
                <w:b/>
                <w:bCs/>
                <w:color w:val="000000"/>
              </w:rPr>
              <w:t>жения и объектов, связанных с н</w:t>
            </w:r>
            <w:r w:rsidRPr="00B036A3">
              <w:rPr>
                <w:b/>
                <w:bCs/>
                <w:color w:val="000000"/>
              </w:rPr>
              <w:t>а</w:t>
            </w:r>
            <w:r w:rsidRPr="00B036A3">
              <w:rPr>
                <w:b/>
                <w:bCs/>
                <w:color w:val="000000"/>
              </w:rPr>
              <w:t>логообложением, в случае, когда функциональной валютой налог</w:t>
            </w:r>
            <w:r w:rsidRPr="00B036A3">
              <w:rPr>
                <w:b/>
                <w:bCs/>
                <w:color w:val="000000"/>
              </w:rPr>
              <w:t>о</w:t>
            </w:r>
            <w:r w:rsidRPr="00B036A3">
              <w:rPr>
                <w:b/>
                <w:bCs/>
                <w:color w:val="000000"/>
              </w:rPr>
              <w:t>плательщика является валюта, о</w:t>
            </w:r>
            <w:r w:rsidRPr="00B036A3">
              <w:rPr>
                <w:b/>
                <w:bCs/>
                <w:color w:val="000000"/>
              </w:rPr>
              <w:t>т</w:t>
            </w:r>
            <w:r w:rsidRPr="00B036A3">
              <w:rPr>
                <w:b/>
                <w:bCs/>
                <w:color w:val="000000"/>
              </w:rPr>
              <w:t xml:space="preserve">личная от тенге </w:t>
            </w:r>
          </w:p>
          <w:p w:rsidR="00CF07F9" w:rsidRPr="00B036A3" w:rsidRDefault="00CF07F9" w:rsidP="00CF07F9">
            <w:pPr>
              <w:ind w:firstLine="317"/>
              <w:jc w:val="both"/>
              <w:rPr>
                <w:b/>
                <w:bCs/>
                <w:color w:val="000000"/>
              </w:rPr>
            </w:pPr>
            <w:r w:rsidRPr="00B036A3">
              <w:rPr>
                <w:b/>
                <w:bCs/>
                <w:color w:val="000000"/>
              </w:rPr>
              <w:t>1. Если иное не установлено н</w:t>
            </w:r>
            <w:r w:rsidRPr="00B036A3">
              <w:rPr>
                <w:b/>
                <w:bCs/>
                <w:color w:val="000000"/>
              </w:rPr>
              <w:t>а</w:t>
            </w:r>
            <w:r w:rsidRPr="00B036A3">
              <w:rPr>
                <w:b/>
                <w:bCs/>
                <w:color w:val="000000"/>
              </w:rPr>
              <w:t>стоящей статьей,</w:t>
            </w:r>
            <w:r w:rsidRPr="00B036A3">
              <w:t xml:space="preserve"> </w:t>
            </w:r>
            <w:r w:rsidRPr="00B036A3">
              <w:rPr>
                <w:b/>
                <w:bCs/>
                <w:color w:val="000000"/>
              </w:rPr>
              <w:t>в случае, когда функциональной валютой налог</w:t>
            </w:r>
            <w:r w:rsidRPr="00B036A3">
              <w:rPr>
                <w:b/>
                <w:bCs/>
                <w:color w:val="000000"/>
              </w:rPr>
              <w:t>о</w:t>
            </w:r>
            <w:r w:rsidRPr="00B036A3">
              <w:rPr>
                <w:b/>
                <w:bCs/>
                <w:color w:val="000000"/>
              </w:rPr>
              <w:t>плательщика является валюта, о</w:t>
            </w:r>
            <w:r w:rsidRPr="00B036A3">
              <w:rPr>
                <w:b/>
                <w:bCs/>
                <w:color w:val="000000"/>
              </w:rPr>
              <w:t>т</w:t>
            </w:r>
            <w:r w:rsidRPr="00B036A3">
              <w:rPr>
                <w:b/>
                <w:bCs/>
                <w:color w:val="000000"/>
              </w:rPr>
              <w:t>личная от тенге, доходы, расходы, активы и обязательства для целей отражения в налоговом учете объе</w:t>
            </w:r>
            <w:r w:rsidRPr="00B036A3">
              <w:rPr>
                <w:b/>
                <w:bCs/>
                <w:color w:val="000000"/>
              </w:rPr>
              <w:t>к</w:t>
            </w:r>
            <w:r w:rsidRPr="00B036A3">
              <w:rPr>
                <w:b/>
                <w:bCs/>
                <w:color w:val="000000"/>
              </w:rPr>
              <w:t>тов налогообложения и объектов, связанных с налогообложением, п</w:t>
            </w:r>
            <w:r w:rsidRPr="00B036A3">
              <w:rPr>
                <w:b/>
                <w:bCs/>
                <w:color w:val="000000"/>
              </w:rPr>
              <w:t>е</w:t>
            </w:r>
            <w:r w:rsidRPr="00B036A3">
              <w:rPr>
                <w:b/>
                <w:bCs/>
                <w:color w:val="000000"/>
              </w:rPr>
              <w:t>реводятся для целей отражения в налоговом учете в тенге в соотве</w:t>
            </w:r>
            <w:r w:rsidRPr="00B036A3">
              <w:rPr>
                <w:b/>
                <w:bCs/>
                <w:color w:val="000000"/>
              </w:rPr>
              <w:t>т</w:t>
            </w:r>
            <w:r w:rsidRPr="00B036A3">
              <w:rPr>
                <w:b/>
                <w:bCs/>
                <w:color w:val="000000"/>
              </w:rPr>
              <w:t>ствии с порядком, установленным международными стандартами ф</w:t>
            </w:r>
            <w:r w:rsidRPr="00B036A3">
              <w:rPr>
                <w:b/>
                <w:bCs/>
                <w:color w:val="000000"/>
              </w:rPr>
              <w:t>и</w:t>
            </w:r>
            <w:r w:rsidRPr="00B036A3">
              <w:rPr>
                <w:b/>
                <w:bCs/>
                <w:color w:val="000000"/>
              </w:rPr>
              <w:t>нансовой отчетности и требовани</w:t>
            </w:r>
            <w:r w:rsidRPr="00B036A3">
              <w:rPr>
                <w:b/>
                <w:bCs/>
                <w:color w:val="000000"/>
              </w:rPr>
              <w:t>я</w:t>
            </w:r>
            <w:r w:rsidRPr="00B036A3">
              <w:rPr>
                <w:b/>
                <w:bCs/>
                <w:color w:val="000000"/>
              </w:rPr>
              <w:t>ми законодательства Республики Казахстан о бухгалтерском учете и финансовой отчетности.</w:t>
            </w:r>
          </w:p>
          <w:p w:rsidR="00CF07F9" w:rsidRPr="00B036A3" w:rsidRDefault="00CF07F9" w:rsidP="00CF07F9">
            <w:pPr>
              <w:ind w:firstLine="317"/>
              <w:jc w:val="both"/>
              <w:rPr>
                <w:b/>
                <w:bCs/>
                <w:color w:val="000000"/>
              </w:rPr>
            </w:pPr>
            <w:r w:rsidRPr="00B036A3">
              <w:rPr>
                <w:b/>
                <w:bCs/>
                <w:color w:val="000000"/>
              </w:rPr>
              <w:t>2. В случае, когда функционал</w:t>
            </w:r>
            <w:r w:rsidRPr="00B036A3">
              <w:rPr>
                <w:b/>
                <w:bCs/>
                <w:color w:val="000000"/>
              </w:rPr>
              <w:t>ь</w:t>
            </w:r>
            <w:r w:rsidRPr="00B036A3">
              <w:rPr>
                <w:b/>
                <w:bCs/>
                <w:color w:val="000000"/>
              </w:rPr>
              <w:t>ной валютой налогоплательщика является валюта, отличная от тенге, налогоплательщик для</w:t>
            </w:r>
            <w:r w:rsidRPr="00B036A3">
              <w:t xml:space="preserve"> </w:t>
            </w:r>
            <w:r w:rsidRPr="00B036A3">
              <w:rPr>
                <w:b/>
                <w:bCs/>
                <w:color w:val="000000"/>
              </w:rPr>
              <w:t>целей отр</w:t>
            </w:r>
            <w:r w:rsidRPr="00B036A3">
              <w:rPr>
                <w:b/>
                <w:bCs/>
                <w:color w:val="000000"/>
              </w:rPr>
              <w:t>а</w:t>
            </w:r>
            <w:r w:rsidRPr="00B036A3">
              <w:rPr>
                <w:b/>
                <w:bCs/>
                <w:color w:val="000000"/>
              </w:rPr>
              <w:t>жения в налоговом учете объектов налогообложения и объектов, св</w:t>
            </w:r>
            <w:r w:rsidRPr="00B036A3">
              <w:rPr>
                <w:b/>
                <w:bCs/>
                <w:color w:val="000000"/>
              </w:rPr>
              <w:t>я</w:t>
            </w:r>
            <w:r w:rsidRPr="00B036A3">
              <w:rPr>
                <w:b/>
                <w:bCs/>
                <w:color w:val="000000"/>
              </w:rPr>
              <w:lastRenderedPageBreak/>
              <w:t>занных с налогообложением, прим</w:t>
            </w:r>
            <w:r w:rsidRPr="00B036A3">
              <w:rPr>
                <w:b/>
                <w:bCs/>
                <w:color w:val="000000"/>
              </w:rPr>
              <w:t>е</w:t>
            </w:r>
            <w:r w:rsidRPr="00B036A3">
              <w:rPr>
                <w:b/>
                <w:bCs/>
                <w:color w:val="000000"/>
              </w:rPr>
              <w:t>няет следующий курс функци</w:t>
            </w:r>
            <w:r w:rsidRPr="00B036A3">
              <w:rPr>
                <w:b/>
                <w:bCs/>
                <w:color w:val="000000"/>
              </w:rPr>
              <w:t>о</w:t>
            </w:r>
            <w:r w:rsidRPr="00B036A3">
              <w:rPr>
                <w:b/>
                <w:bCs/>
                <w:color w:val="000000"/>
              </w:rPr>
              <w:t>нальной валюты к тенге:</w:t>
            </w:r>
          </w:p>
          <w:p w:rsidR="00CF07F9" w:rsidRPr="00B036A3" w:rsidRDefault="00CF07F9" w:rsidP="00CF07F9">
            <w:pPr>
              <w:ind w:firstLine="317"/>
              <w:jc w:val="both"/>
              <w:rPr>
                <w:b/>
                <w:bCs/>
                <w:color w:val="000000"/>
              </w:rPr>
            </w:pPr>
            <w:r w:rsidRPr="00B036A3">
              <w:rPr>
                <w:b/>
                <w:bCs/>
                <w:color w:val="000000"/>
              </w:rPr>
              <w:t>1) для целей формирования стоимостных балансов групп фи</w:t>
            </w:r>
            <w:r w:rsidRPr="00B036A3">
              <w:rPr>
                <w:b/>
                <w:bCs/>
                <w:color w:val="000000"/>
              </w:rPr>
              <w:t>к</w:t>
            </w:r>
            <w:r w:rsidRPr="00B036A3">
              <w:rPr>
                <w:b/>
                <w:bCs/>
                <w:color w:val="000000"/>
              </w:rPr>
              <w:t>сированных активов</w:t>
            </w:r>
            <w:r w:rsidRPr="00B036A3">
              <w:t xml:space="preserve"> </w:t>
            </w:r>
            <w:r w:rsidRPr="00B036A3">
              <w:rPr>
                <w:b/>
                <w:bCs/>
                <w:color w:val="000000"/>
              </w:rPr>
              <w:t>в соответствии со статьей 267 настоящего Кодекса поступление и выбытие фиксир</w:t>
            </w:r>
            <w:r w:rsidRPr="00B036A3">
              <w:rPr>
                <w:b/>
                <w:bCs/>
                <w:color w:val="000000"/>
              </w:rPr>
              <w:t>о</w:t>
            </w:r>
            <w:r w:rsidRPr="00B036A3">
              <w:rPr>
                <w:b/>
                <w:bCs/>
                <w:color w:val="000000"/>
              </w:rPr>
              <w:t>ванного актива, а также последу</w:t>
            </w:r>
            <w:r w:rsidRPr="00B036A3">
              <w:rPr>
                <w:b/>
                <w:bCs/>
                <w:color w:val="000000"/>
              </w:rPr>
              <w:t>ю</w:t>
            </w:r>
            <w:r w:rsidRPr="00B036A3">
              <w:rPr>
                <w:b/>
                <w:bCs/>
                <w:color w:val="000000"/>
              </w:rPr>
              <w:t>щие расходы по фиксированным активам, учитываются по курсу функциональной валюты к тенге на дату такого поступления или выб</w:t>
            </w:r>
            <w:r w:rsidRPr="00B036A3">
              <w:rPr>
                <w:b/>
                <w:bCs/>
                <w:color w:val="000000"/>
              </w:rPr>
              <w:t>ы</w:t>
            </w:r>
            <w:r w:rsidRPr="00B036A3">
              <w:rPr>
                <w:b/>
                <w:bCs/>
                <w:color w:val="000000"/>
              </w:rPr>
              <w:t>тия фиксированного актива, учета последующего расхода;</w:t>
            </w:r>
          </w:p>
          <w:p w:rsidR="00CF07F9" w:rsidRPr="00B036A3" w:rsidRDefault="00CF07F9" w:rsidP="00CF07F9">
            <w:pPr>
              <w:ind w:firstLine="317"/>
              <w:jc w:val="both"/>
              <w:rPr>
                <w:b/>
                <w:bCs/>
                <w:color w:val="000000"/>
              </w:rPr>
            </w:pPr>
            <w:r w:rsidRPr="00B036A3">
              <w:rPr>
                <w:b/>
                <w:bCs/>
                <w:color w:val="000000"/>
              </w:rPr>
              <w:t>2) для целей формирования стоимостных балансов групп амо</w:t>
            </w:r>
            <w:r w:rsidRPr="00B036A3">
              <w:rPr>
                <w:b/>
                <w:bCs/>
                <w:color w:val="000000"/>
              </w:rPr>
              <w:t>р</w:t>
            </w:r>
            <w:r w:rsidRPr="00B036A3">
              <w:rPr>
                <w:b/>
                <w:bCs/>
                <w:color w:val="000000"/>
              </w:rPr>
              <w:t>тизируемых активов в соответствии со статьями 258, 259 и 260 насто</w:t>
            </w:r>
            <w:r w:rsidRPr="00B036A3">
              <w:rPr>
                <w:b/>
                <w:bCs/>
                <w:color w:val="000000"/>
              </w:rPr>
              <w:t>я</w:t>
            </w:r>
            <w:r w:rsidRPr="00B036A3">
              <w:rPr>
                <w:b/>
                <w:bCs/>
                <w:color w:val="000000"/>
              </w:rPr>
              <w:t>щего Кодекса учет расхода или д</w:t>
            </w:r>
            <w:r w:rsidRPr="00B036A3">
              <w:rPr>
                <w:b/>
                <w:bCs/>
                <w:color w:val="000000"/>
              </w:rPr>
              <w:t>о</w:t>
            </w:r>
            <w:r w:rsidRPr="00B036A3">
              <w:rPr>
                <w:b/>
                <w:bCs/>
                <w:color w:val="000000"/>
              </w:rPr>
              <w:t>хода производится по курсу фун</w:t>
            </w:r>
            <w:r w:rsidRPr="00B036A3">
              <w:rPr>
                <w:b/>
                <w:bCs/>
                <w:color w:val="000000"/>
              </w:rPr>
              <w:t>к</w:t>
            </w:r>
            <w:r w:rsidRPr="00B036A3">
              <w:rPr>
                <w:b/>
                <w:bCs/>
                <w:color w:val="000000"/>
              </w:rPr>
              <w:t>циональной валюты к тенге на дату возникновения такого расхода или дохода, отражаемого в соответствии со статьями 258, 259 и 260 насто</w:t>
            </w:r>
            <w:r w:rsidRPr="00B036A3">
              <w:rPr>
                <w:b/>
                <w:bCs/>
                <w:color w:val="000000"/>
              </w:rPr>
              <w:t>я</w:t>
            </w:r>
            <w:r w:rsidRPr="00B036A3">
              <w:rPr>
                <w:b/>
                <w:bCs/>
                <w:color w:val="000000"/>
              </w:rPr>
              <w:t>щего Кодекса при исчислении сто</w:t>
            </w:r>
            <w:r w:rsidRPr="00B036A3">
              <w:rPr>
                <w:b/>
                <w:bCs/>
                <w:color w:val="000000"/>
              </w:rPr>
              <w:t>и</w:t>
            </w:r>
            <w:r w:rsidRPr="00B036A3">
              <w:rPr>
                <w:b/>
                <w:bCs/>
                <w:color w:val="000000"/>
              </w:rPr>
              <w:t>мостных балансов групп амортиз</w:t>
            </w:r>
            <w:r w:rsidRPr="00B036A3">
              <w:rPr>
                <w:b/>
                <w:bCs/>
                <w:color w:val="000000"/>
              </w:rPr>
              <w:t>и</w:t>
            </w:r>
            <w:r w:rsidRPr="00B036A3">
              <w:rPr>
                <w:b/>
                <w:bCs/>
                <w:color w:val="000000"/>
              </w:rPr>
              <w:t>руемых активов;</w:t>
            </w:r>
          </w:p>
          <w:p w:rsidR="00CF07F9" w:rsidRPr="00B036A3" w:rsidRDefault="00CF07F9" w:rsidP="00CF07F9">
            <w:pPr>
              <w:ind w:firstLine="317"/>
              <w:jc w:val="both"/>
              <w:rPr>
                <w:b/>
                <w:bCs/>
                <w:color w:val="000000"/>
              </w:rPr>
            </w:pPr>
            <w:r w:rsidRPr="00B036A3">
              <w:rPr>
                <w:b/>
                <w:bCs/>
                <w:color w:val="000000"/>
              </w:rPr>
              <w:t>3) налогоплательщик осущест</w:t>
            </w:r>
            <w:r w:rsidRPr="00B036A3">
              <w:rPr>
                <w:b/>
                <w:bCs/>
                <w:color w:val="000000"/>
              </w:rPr>
              <w:t>в</w:t>
            </w:r>
            <w:r w:rsidRPr="00B036A3">
              <w:rPr>
                <w:b/>
                <w:bCs/>
                <w:color w:val="000000"/>
              </w:rPr>
              <w:t>ляет учет объектов преференций, а также последующих расходов на р</w:t>
            </w:r>
            <w:r w:rsidRPr="00B036A3">
              <w:rPr>
                <w:b/>
                <w:bCs/>
                <w:color w:val="000000"/>
              </w:rPr>
              <w:t>е</w:t>
            </w:r>
            <w:r w:rsidRPr="00B036A3">
              <w:rPr>
                <w:b/>
                <w:bCs/>
                <w:color w:val="000000"/>
              </w:rPr>
              <w:t xml:space="preserve">конструкцию, модернизацию зданий и сооружений производственного назначения, машин и оборудования </w:t>
            </w:r>
            <w:r w:rsidRPr="00B036A3">
              <w:rPr>
                <w:b/>
                <w:bCs/>
                <w:color w:val="000000"/>
              </w:rPr>
              <w:lastRenderedPageBreak/>
              <w:t>отдельно от фиксированных акт</w:t>
            </w:r>
            <w:r w:rsidRPr="00B036A3">
              <w:rPr>
                <w:b/>
                <w:bCs/>
                <w:color w:val="000000"/>
              </w:rPr>
              <w:t>и</w:t>
            </w:r>
            <w:r w:rsidRPr="00B036A3">
              <w:rPr>
                <w:b/>
                <w:bCs/>
                <w:color w:val="000000"/>
              </w:rPr>
              <w:t>вов в течение трех налоговых п</w:t>
            </w:r>
            <w:r w:rsidRPr="00B036A3">
              <w:rPr>
                <w:b/>
                <w:bCs/>
                <w:color w:val="000000"/>
              </w:rPr>
              <w:t>е</w:t>
            </w:r>
            <w:r w:rsidRPr="00B036A3">
              <w:rPr>
                <w:b/>
                <w:bCs/>
                <w:color w:val="000000"/>
              </w:rPr>
              <w:t>риодов, следующих за налоговым периодом ввода в эксплуатацию зданий и сооружений производс</w:t>
            </w:r>
            <w:r w:rsidRPr="00B036A3">
              <w:rPr>
                <w:b/>
                <w:bCs/>
                <w:color w:val="000000"/>
              </w:rPr>
              <w:t>т</w:t>
            </w:r>
            <w:r w:rsidRPr="00B036A3">
              <w:rPr>
                <w:b/>
                <w:bCs/>
                <w:color w:val="000000"/>
              </w:rPr>
              <w:t>венного назначения, машин и об</w:t>
            </w:r>
            <w:r w:rsidRPr="00B036A3">
              <w:rPr>
                <w:b/>
                <w:bCs/>
                <w:color w:val="000000"/>
              </w:rPr>
              <w:t>о</w:t>
            </w:r>
            <w:r w:rsidRPr="00B036A3">
              <w:rPr>
                <w:b/>
                <w:bCs/>
                <w:color w:val="000000"/>
              </w:rPr>
              <w:t>рудования, по которым применены преференции, по курсу функци</w:t>
            </w:r>
            <w:r w:rsidRPr="00B036A3">
              <w:rPr>
                <w:b/>
                <w:bCs/>
                <w:color w:val="000000"/>
              </w:rPr>
              <w:t>о</w:t>
            </w:r>
            <w:r w:rsidRPr="00B036A3">
              <w:rPr>
                <w:b/>
                <w:bCs/>
                <w:color w:val="000000"/>
              </w:rPr>
              <w:t>нальной валюты к тенге на дату п</w:t>
            </w:r>
            <w:r w:rsidRPr="00B036A3">
              <w:rPr>
                <w:b/>
                <w:bCs/>
                <w:color w:val="000000"/>
              </w:rPr>
              <w:t>о</w:t>
            </w:r>
            <w:r w:rsidRPr="00B036A3">
              <w:rPr>
                <w:b/>
                <w:bCs/>
                <w:color w:val="000000"/>
              </w:rPr>
              <w:t>ступления или выбытия объекта преференций, учета последующего расхода.</w:t>
            </w:r>
          </w:p>
          <w:p w:rsidR="00CF07F9" w:rsidRPr="00B036A3" w:rsidRDefault="00CF07F9" w:rsidP="00CF07F9">
            <w:pPr>
              <w:ind w:firstLine="317"/>
              <w:jc w:val="both"/>
              <w:rPr>
                <w:b/>
                <w:bCs/>
                <w:color w:val="000000"/>
              </w:rPr>
            </w:pPr>
            <w:r w:rsidRPr="00B036A3">
              <w:rPr>
                <w:b/>
                <w:bCs/>
                <w:color w:val="000000"/>
              </w:rPr>
              <w:t>3. В случае, когда функционал</w:t>
            </w:r>
            <w:r w:rsidRPr="00B036A3">
              <w:rPr>
                <w:b/>
                <w:bCs/>
                <w:color w:val="000000"/>
              </w:rPr>
              <w:t>ь</w:t>
            </w:r>
            <w:r w:rsidRPr="00B036A3">
              <w:rPr>
                <w:b/>
                <w:bCs/>
                <w:color w:val="000000"/>
              </w:rPr>
              <w:t>ной валютой налогоплательщика является валюта, отличная от тенге, учет курсовой разницы производи</w:t>
            </w:r>
            <w:r w:rsidRPr="00B036A3">
              <w:rPr>
                <w:b/>
                <w:bCs/>
                <w:color w:val="000000"/>
              </w:rPr>
              <w:t>т</w:t>
            </w:r>
            <w:r w:rsidRPr="00B036A3">
              <w:rPr>
                <w:b/>
                <w:bCs/>
                <w:color w:val="000000"/>
              </w:rPr>
              <w:t>ся по операциям, выраженным в в</w:t>
            </w:r>
            <w:r w:rsidRPr="00B036A3">
              <w:rPr>
                <w:b/>
                <w:bCs/>
                <w:color w:val="000000"/>
              </w:rPr>
              <w:t>а</w:t>
            </w:r>
            <w:r w:rsidRPr="00B036A3">
              <w:rPr>
                <w:b/>
                <w:bCs/>
                <w:color w:val="000000"/>
              </w:rPr>
              <w:t>люте, отличной от валюты, опред</w:t>
            </w:r>
            <w:r w:rsidRPr="00B036A3">
              <w:rPr>
                <w:b/>
                <w:bCs/>
                <w:color w:val="000000"/>
              </w:rPr>
              <w:t>е</w:t>
            </w:r>
            <w:r w:rsidRPr="00B036A3">
              <w:rPr>
                <w:b/>
                <w:bCs/>
                <w:color w:val="000000"/>
              </w:rPr>
              <w:t>ленной налогоплательщиком в к</w:t>
            </w:r>
            <w:r w:rsidRPr="00B036A3">
              <w:rPr>
                <w:b/>
                <w:bCs/>
                <w:color w:val="000000"/>
              </w:rPr>
              <w:t>а</w:t>
            </w:r>
            <w:r w:rsidRPr="00B036A3">
              <w:rPr>
                <w:b/>
                <w:bCs/>
                <w:color w:val="000000"/>
              </w:rPr>
              <w:t>честве функциональной валюты. Сумма курсовой разницы, опред</w:t>
            </w:r>
            <w:r w:rsidRPr="00B036A3">
              <w:rPr>
                <w:b/>
                <w:bCs/>
                <w:color w:val="000000"/>
              </w:rPr>
              <w:t>е</w:t>
            </w:r>
            <w:r w:rsidRPr="00B036A3">
              <w:rPr>
                <w:b/>
                <w:bCs/>
                <w:color w:val="000000"/>
              </w:rPr>
              <w:t>ленная налогоплательщиком в с</w:t>
            </w:r>
            <w:r w:rsidRPr="00B036A3">
              <w:rPr>
                <w:b/>
                <w:bCs/>
                <w:color w:val="000000"/>
              </w:rPr>
              <w:t>о</w:t>
            </w:r>
            <w:r w:rsidRPr="00B036A3">
              <w:rPr>
                <w:b/>
                <w:bCs/>
                <w:color w:val="000000"/>
              </w:rPr>
              <w:t>ответствии с международными стандартами финансовой отчетн</w:t>
            </w:r>
            <w:r w:rsidRPr="00B036A3">
              <w:rPr>
                <w:b/>
                <w:bCs/>
                <w:color w:val="000000"/>
              </w:rPr>
              <w:t>о</w:t>
            </w:r>
            <w:r w:rsidRPr="00B036A3">
              <w:rPr>
                <w:b/>
                <w:bCs/>
                <w:color w:val="000000"/>
              </w:rPr>
              <w:t>сти и требованиями законодател</w:t>
            </w:r>
            <w:r w:rsidRPr="00B036A3">
              <w:rPr>
                <w:b/>
                <w:bCs/>
                <w:color w:val="000000"/>
              </w:rPr>
              <w:t>ь</w:t>
            </w:r>
            <w:r w:rsidRPr="00B036A3">
              <w:rPr>
                <w:b/>
                <w:bCs/>
                <w:color w:val="000000"/>
              </w:rPr>
              <w:t>ства Республики Казахстан о бу</w:t>
            </w:r>
            <w:r w:rsidRPr="00B036A3">
              <w:rPr>
                <w:b/>
                <w:bCs/>
                <w:color w:val="000000"/>
              </w:rPr>
              <w:t>х</w:t>
            </w:r>
            <w:r w:rsidRPr="00B036A3">
              <w:rPr>
                <w:b/>
                <w:bCs/>
                <w:color w:val="000000"/>
              </w:rPr>
              <w:t>галтерском учете и финансовой о</w:t>
            </w:r>
            <w:r w:rsidRPr="00B036A3">
              <w:rPr>
                <w:b/>
                <w:bCs/>
                <w:color w:val="000000"/>
              </w:rPr>
              <w:t>т</w:t>
            </w:r>
            <w:r w:rsidRPr="00B036A3">
              <w:rPr>
                <w:b/>
                <w:bCs/>
                <w:color w:val="000000"/>
              </w:rPr>
              <w:t>четности, переводится для целей о</w:t>
            </w:r>
            <w:r w:rsidRPr="00B036A3">
              <w:rPr>
                <w:b/>
                <w:bCs/>
                <w:color w:val="000000"/>
              </w:rPr>
              <w:t>т</w:t>
            </w:r>
            <w:r w:rsidRPr="00B036A3">
              <w:rPr>
                <w:b/>
                <w:bCs/>
                <w:color w:val="000000"/>
              </w:rPr>
              <w:t>ражения в налоговом учете по курсу функциональной валюты к тенге, определяемому в соответствии с м</w:t>
            </w:r>
            <w:r w:rsidRPr="00B036A3">
              <w:rPr>
                <w:b/>
                <w:bCs/>
                <w:color w:val="000000"/>
              </w:rPr>
              <w:t>е</w:t>
            </w:r>
            <w:r w:rsidRPr="00B036A3">
              <w:rPr>
                <w:b/>
                <w:bCs/>
                <w:color w:val="000000"/>
              </w:rPr>
              <w:t>ждународными стандартами фина</w:t>
            </w:r>
            <w:r w:rsidRPr="00B036A3">
              <w:rPr>
                <w:b/>
                <w:bCs/>
                <w:color w:val="000000"/>
              </w:rPr>
              <w:t>н</w:t>
            </w:r>
            <w:r w:rsidRPr="00B036A3">
              <w:rPr>
                <w:b/>
                <w:bCs/>
                <w:color w:val="000000"/>
              </w:rPr>
              <w:t>совой отчетности и требованиями законодательства Республики К</w:t>
            </w:r>
            <w:r w:rsidRPr="00B036A3">
              <w:rPr>
                <w:b/>
                <w:bCs/>
                <w:color w:val="000000"/>
              </w:rPr>
              <w:t>а</w:t>
            </w:r>
            <w:r w:rsidRPr="00B036A3">
              <w:rPr>
                <w:b/>
                <w:bCs/>
                <w:color w:val="000000"/>
              </w:rPr>
              <w:lastRenderedPageBreak/>
              <w:t>захстан о бухгалтерском учете и ф</w:t>
            </w:r>
            <w:r w:rsidRPr="00B036A3">
              <w:rPr>
                <w:b/>
                <w:bCs/>
                <w:color w:val="000000"/>
              </w:rPr>
              <w:t>и</w:t>
            </w:r>
            <w:r w:rsidRPr="00B036A3">
              <w:rPr>
                <w:b/>
                <w:bCs/>
                <w:color w:val="000000"/>
              </w:rPr>
              <w:t>нансовой отчетности.</w:t>
            </w:r>
          </w:p>
          <w:p w:rsidR="00CF07F9" w:rsidRPr="00B036A3" w:rsidRDefault="00CF07F9" w:rsidP="00CF07F9">
            <w:pPr>
              <w:ind w:firstLine="317"/>
              <w:jc w:val="both"/>
              <w:rPr>
                <w:b/>
                <w:bCs/>
                <w:color w:val="000000"/>
              </w:rPr>
            </w:pPr>
            <w:r w:rsidRPr="00B036A3">
              <w:rPr>
                <w:b/>
                <w:bCs/>
                <w:color w:val="000000"/>
              </w:rPr>
              <w:t>4. В случае, когда функционал</w:t>
            </w:r>
            <w:r w:rsidRPr="00B036A3">
              <w:rPr>
                <w:b/>
                <w:bCs/>
                <w:color w:val="000000"/>
              </w:rPr>
              <w:t>ь</w:t>
            </w:r>
            <w:r w:rsidRPr="00B036A3">
              <w:rPr>
                <w:b/>
                <w:bCs/>
                <w:color w:val="000000"/>
              </w:rPr>
              <w:t>ной валютой налогоплательщика является валюта, отличная от тенге, налогоплательщик для</w:t>
            </w:r>
            <w:r w:rsidRPr="00B036A3">
              <w:t xml:space="preserve"> </w:t>
            </w:r>
            <w:r w:rsidRPr="00B036A3">
              <w:rPr>
                <w:b/>
                <w:bCs/>
                <w:color w:val="000000"/>
              </w:rPr>
              <w:t>целей нал</w:t>
            </w:r>
            <w:r w:rsidRPr="00B036A3">
              <w:rPr>
                <w:b/>
                <w:bCs/>
                <w:color w:val="000000"/>
              </w:rPr>
              <w:t>о</w:t>
            </w:r>
            <w:r w:rsidRPr="00B036A3">
              <w:rPr>
                <w:b/>
                <w:bCs/>
                <w:color w:val="000000"/>
              </w:rPr>
              <w:t>говых отношений, а также для и</w:t>
            </w:r>
            <w:r w:rsidRPr="00B036A3">
              <w:rPr>
                <w:b/>
                <w:bCs/>
                <w:color w:val="000000"/>
              </w:rPr>
              <w:t>с</w:t>
            </w:r>
            <w:r w:rsidRPr="00B036A3">
              <w:rPr>
                <w:b/>
                <w:bCs/>
                <w:color w:val="000000"/>
              </w:rPr>
              <w:t>числения корпоративного подохо</w:t>
            </w:r>
            <w:r w:rsidRPr="00B036A3">
              <w:rPr>
                <w:b/>
                <w:bCs/>
                <w:color w:val="000000"/>
              </w:rPr>
              <w:t>д</w:t>
            </w:r>
            <w:r w:rsidRPr="00B036A3">
              <w:rPr>
                <w:b/>
                <w:bCs/>
                <w:color w:val="000000"/>
              </w:rPr>
              <w:t>ного налога и налога на сверхпр</w:t>
            </w:r>
            <w:r w:rsidRPr="00B036A3">
              <w:rPr>
                <w:b/>
                <w:bCs/>
                <w:color w:val="000000"/>
              </w:rPr>
              <w:t>и</w:t>
            </w:r>
            <w:r w:rsidRPr="00B036A3">
              <w:rPr>
                <w:b/>
                <w:bCs/>
                <w:color w:val="000000"/>
              </w:rPr>
              <w:t>быль, применяет сумму налога, пл</w:t>
            </w:r>
            <w:r w:rsidRPr="00B036A3">
              <w:rPr>
                <w:b/>
                <w:bCs/>
                <w:color w:val="000000"/>
              </w:rPr>
              <w:t>а</w:t>
            </w:r>
            <w:r w:rsidRPr="00B036A3">
              <w:rPr>
                <w:b/>
                <w:bCs/>
                <w:color w:val="000000"/>
              </w:rPr>
              <w:t>тежа в бюджет или социального платежа, исчисленную в тенге и о</w:t>
            </w:r>
            <w:r w:rsidRPr="00B036A3">
              <w:rPr>
                <w:b/>
                <w:bCs/>
                <w:color w:val="000000"/>
              </w:rPr>
              <w:t>т</w:t>
            </w:r>
            <w:r w:rsidRPr="00B036A3">
              <w:rPr>
                <w:b/>
                <w:bCs/>
                <w:color w:val="000000"/>
              </w:rPr>
              <w:t>раженную в тенге в налоговых фо</w:t>
            </w:r>
            <w:r w:rsidRPr="00B036A3">
              <w:rPr>
                <w:b/>
                <w:bCs/>
                <w:color w:val="000000"/>
              </w:rPr>
              <w:t>р</w:t>
            </w:r>
            <w:r w:rsidRPr="00B036A3">
              <w:rPr>
                <w:b/>
                <w:bCs/>
                <w:color w:val="000000"/>
              </w:rPr>
              <w:t>мах налогоплательщика.</w:t>
            </w:r>
          </w:p>
        </w:tc>
        <w:tc>
          <w:tcPr>
            <w:tcW w:w="3686" w:type="dxa"/>
          </w:tcPr>
          <w:p w:rsidR="00CF07F9" w:rsidRPr="00B036A3" w:rsidRDefault="00CF07F9" w:rsidP="00CF07F9">
            <w:pPr>
              <w:jc w:val="both"/>
              <w:rPr>
                <w:bCs/>
              </w:rPr>
            </w:pPr>
          </w:p>
          <w:p w:rsidR="00CF07F9" w:rsidRPr="00B036A3" w:rsidRDefault="00CF07F9" w:rsidP="00CF07F9">
            <w:pPr>
              <w:jc w:val="both"/>
              <w:rPr>
                <w:bCs/>
              </w:rPr>
            </w:pPr>
            <w:r w:rsidRPr="00B036A3">
              <w:rPr>
                <w:bCs/>
              </w:rPr>
              <w:t>Уточняющая редакция с целью реализации принципа опред</w:t>
            </w:r>
            <w:r w:rsidRPr="00B036A3">
              <w:rPr>
                <w:bCs/>
              </w:rPr>
              <w:t>е</w:t>
            </w:r>
            <w:r w:rsidRPr="00B036A3">
              <w:rPr>
                <w:bCs/>
              </w:rPr>
              <w:t>ленности налогообложения</w:t>
            </w:r>
          </w:p>
          <w:p w:rsidR="00CF07F9" w:rsidRPr="00B036A3" w:rsidRDefault="00CF07F9" w:rsidP="00CF07F9">
            <w:pPr>
              <w:jc w:val="both"/>
              <w:rPr>
                <w:bCs/>
              </w:rPr>
            </w:pPr>
          </w:p>
          <w:p w:rsidR="00CF07F9" w:rsidRPr="00B036A3" w:rsidRDefault="00CF07F9" w:rsidP="00CF07F9">
            <w:pPr>
              <w:jc w:val="both"/>
              <w:rPr>
                <w:bCs/>
              </w:rPr>
            </w:pPr>
            <w:r w:rsidRPr="00B036A3">
              <w:rPr>
                <w:bCs/>
              </w:rPr>
              <w:t>Вводится в действие с 1 января 2018 года</w:t>
            </w:r>
          </w:p>
          <w:p w:rsidR="00CF07F9" w:rsidRPr="00B036A3" w:rsidRDefault="00CF07F9" w:rsidP="00CF07F9">
            <w:pPr>
              <w:jc w:val="both"/>
              <w:rPr>
                <w:bCs/>
              </w:rPr>
            </w:pPr>
            <w:r w:rsidRPr="00B036A3">
              <w:rPr>
                <w:bCs/>
              </w:rPr>
              <w:t>В настоящее время Налоговый кодекс в нарушение принципа определенности - не устанавл</w:t>
            </w:r>
            <w:r w:rsidRPr="00B036A3">
              <w:rPr>
                <w:bCs/>
              </w:rPr>
              <w:t>и</w:t>
            </w:r>
            <w:r w:rsidRPr="00B036A3">
              <w:rPr>
                <w:bCs/>
              </w:rPr>
              <w:t>вает, - как нужно вести расчет сумм для целей налогового учета в случае, когда налогоплател</w:t>
            </w:r>
            <w:r w:rsidRPr="00B036A3">
              <w:rPr>
                <w:bCs/>
              </w:rPr>
              <w:t>ь</w:t>
            </w:r>
            <w:r w:rsidRPr="00B036A3">
              <w:rPr>
                <w:bCs/>
              </w:rPr>
              <w:t>щик имеет в соответствии с МСФО функциональную валюту, отличную от тенге.</w:t>
            </w:r>
          </w:p>
          <w:p w:rsidR="00CF07F9" w:rsidRPr="00B036A3" w:rsidRDefault="00CF07F9" w:rsidP="00CF07F9">
            <w:pPr>
              <w:jc w:val="both"/>
              <w:rPr>
                <w:bCs/>
              </w:rPr>
            </w:pPr>
            <w:r w:rsidRPr="00B036A3">
              <w:rPr>
                <w:bCs/>
              </w:rPr>
              <w:t>В отдельных случаях в наруш</w:t>
            </w:r>
            <w:r w:rsidRPr="00B036A3">
              <w:rPr>
                <w:bCs/>
              </w:rPr>
              <w:t>е</w:t>
            </w:r>
            <w:r w:rsidRPr="00B036A3">
              <w:rPr>
                <w:bCs/>
              </w:rPr>
              <w:t>ние МСФО налоговые органы требуют для исчисления суммы курсовой разницы в налоговых целях вести второй бухгалте</w:t>
            </w:r>
            <w:r w:rsidRPr="00B036A3">
              <w:rPr>
                <w:bCs/>
              </w:rPr>
              <w:t>р</w:t>
            </w:r>
            <w:r w:rsidRPr="00B036A3">
              <w:rPr>
                <w:bCs/>
              </w:rPr>
              <w:t>ский учет в тенге.</w:t>
            </w:r>
          </w:p>
          <w:p w:rsidR="00CF07F9" w:rsidRPr="00B036A3" w:rsidRDefault="00CF07F9" w:rsidP="00CF07F9">
            <w:pPr>
              <w:jc w:val="both"/>
              <w:rPr>
                <w:bCs/>
              </w:rPr>
            </w:pPr>
            <w:r w:rsidRPr="00B036A3">
              <w:rPr>
                <w:bCs/>
              </w:rPr>
              <w:t>Вносится с целью устранения разнотолкования и предотвращ</w:t>
            </w:r>
            <w:r w:rsidRPr="00B036A3">
              <w:rPr>
                <w:bCs/>
              </w:rPr>
              <w:t>е</w:t>
            </w:r>
            <w:r w:rsidRPr="00B036A3">
              <w:rPr>
                <w:bCs/>
              </w:rPr>
              <w:t>ния налоговых споров.</w:t>
            </w:r>
          </w:p>
          <w:p w:rsidR="00CF07F9" w:rsidRPr="00B036A3" w:rsidRDefault="00CF07F9" w:rsidP="00CF07F9">
            <w:pPr>
              <w:jc w:val="both"/>
              <w:rPr>
                <w:bCs/>
              </w:rPr>
            </w:pPr>
            <w:r w:rsidRPr="00B036A3">
              <w:rPr>
                <w:bCs/>
              </w:rPr>
              <w:t>Норма необходима для стимул</w:t>
            </w:r>
            <w:r w:rsidRPr="00B036A3">
              <w:rPr>
                <w:bCs/>
              </w:rPr>
              <w:t>и</w:t>
            </w:r>
            <w:r w:rsidRPr="00B036A3">
              <w:rPr>
                <w:bCs/>
              </w:rPr>
              <w:t>рования инвестиций и привлеч</w:t>
            </w:r>
            <w:r w:rsidRPr="00B036A3">
              <w:rPr>
                <w:bCs/>
              </w:rPr>
              <w:t>е</w:t>
            </w:r>
            <w:r w:rsidRPr="00B036A3">
              <w:rPr>
                <w:bCs/>
              </w:rPr>
              <w:t>ния новых инвесторов.</w:t>
            </w:r>
          </w:p>
          <w:p w:rsidR="00CF07F9" w:rsidRPr="00B036A3" w:rsidRDefault="00CF07F9" w:rsidP="00CF07F9">
            <w:pPr>
              <w:jc w:val="both"/>
            </w:pPr>
            <w:r w:rsidRPr="00B036A3">
              <w:rPr>
                <w:bCs/>
              </w:rPr>
              <w:t>За исключением случаев, указа</w:t>
            </w:r>
            <w:r w:rsidRPr="00B036A3">
              <w:rPr>
                <w:bCs/>
              </w:rPr>
              <w:t>н</w:t>
            </w:r>
            <w:r w:rsidRPr="00B036A3">
              <w:rPr>
                <w:bCs/>
              </w:rPr>
              <w:t>ных в проекте настоящей статьи, для всех остальных случаев п</w:t>
            </w:r>
            <w:r w:rsidRPr="00B036A3">
              <w:rPr>
                <w:bCs/>
              </w:rPr>
              <w:t>о</w:t>
            </w:r>
            <w:r w:rsidRPr="00B036A3">
              <w:rPr>
                <w:bCs/>
              </w:rPr>
              <w:t>рядок перевода сумм, выраже</w:t>
            </w:r>
            <w:r w:rsidRPr="00B036A3">
              <w:rPr>
                <w:bCs/>
              </w:rPr>
              <w:t>н</w:t>
            </w:r>
            <w:r w:rsidRPr="00B036A3">
              <w:rPr>
                <w:bCs/>
              </w:rPr>
              <w:t xml:space="preserve">ных в функциональной валюте в бухгалтерском учете, в тенге для </w:t>
            </w:r>
            <w:r w:rsidRPr="00B036A3">
              <w:rPr>
                <w:bCs/>
              </w:rPr>
              <w:lastRenderedPageBreak/>
              <w:t>отражения в валюте представл</w:t>
            </w:r>
            <w:r w:rsidRPr="00B036A3">
              <w:rPr>
                <w:bCs/>
              </w:rPr>
              <w:t>е</w:t>
            </w:r>
            <w:r w:rsidRPr="00B036A3">
              <w:rPr>
                <w:bCs/>
              </w:rPr>
              <w:t>ния отчетности, в том числе в налоговых формах (налоговых регистрах и налоговой отчетн</w:t>
            </w:r>
            <w:r w:rsidRPr="00B036A3">
              <w:rPr>
                <w:bCs/>
              </w:rPr>
              <w:t>о</w:t>
            </w:r>
            <w:r w:rsidRPr="00B036A3">
              <w:rPr>
                <w:bCs/>
              </w:rPr>
              <w:t>сти), определен в МСФО.</w:t>
            </w:r>
          </w:p>
        </w:tc>
        <w:tc>
          <w:tcPr>
            <w:tcW w:w="1680" w:type="dxa"/>
          </w:tcPr>
          <w:p w:rsidR="00CF07F9" w:rsidRPr="00B036A3" w:rsidRDefault="00CF07F9" w:rsidP="00CF07F9">
            <w:pPr>
              <w:jc w:val="both"/>
              <w:rPr>
                <w:b/>
                <w:color w:val="000000"/>
                <w:shd w:val="clear" w:color="auto" w:fill="FFFFFF"/>
              </w:rPr>
            </w:pPr>
          </w:p>
        </w:tc>
      </w:tr>
      <w:tr w:rsidR="00E618F2" w:rsidRPr="00B036A3"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618F2" w:rsidRPr="00B036A3" w:rsidRDefault="00E618F2" w:rsidP="00E618F2">
            <w:pPr>
              <w:numPr>
                <w:ilvl w:val="0"/>
                <w:numId w:val="2"/>
              </w:numPr>
              <w:ind w:left="357" w:hanging="357"/>
              <w:jc w:val="center"/>
              <w:rPr>
                <w:rFonts w:eastAsia="SimSun"/>
                <w:b/>
                <w:noProof/>
              </w:rPr>
            </w:pPr>
          </w:p>
        </w:tc>
        <w:tc>
          <w:tcPr>
            <w:tcW w:w="1320" w:type="dxa"/>
          </w:tcPr>
          <w:p w:rsidR="00E618F2" w:rsidRPr="00B036A3" w:rsidRDefault="00E618F2" w:rsidP="00E618F2">
            <w:pPr>
              <w:tabs>
                <w:tab w:val="left" w:pos="9360"/>
              </w:tabs>
              <w:jc w:val="both"/>
              <w:outlineLvl w:val="0"/>
            </w:pPr>
            <w:r w:rsidRPr="00B036A3">
              <w:t>Подпункт 4) пункта 2 статьи 232 пр</w:t>
            </w:r>
            <w:r w:rsidRPr="00B036A3">
              <w:t>о</w:t>
            </w:r>
            <w:r w:rsidRPr="00B036A3">
              <w:t>екта</w:t>
            </w:r>
          </w:p>
        </w:tc>
        <w:tc>
          <w:tcPr>
            <w:tcW w:w="4033" w:type="dxa"/>
          </w:tcPr>
          <w:p w:rsidR="00E618F2" w:rsidRPr="00B036A3" w:rsidRDefault="00E618F2" w:rsidP="00E618F2">
            <w:pPr>
              <w:pStyle w:val="af"/>
              <w:spacing w:after="0" w:line="240" w:lineRule="auto"/>
              <w:ind w:left="0"/>
              <w:jc w:val="both"/>
              <w:rPr>
                <w:rFonts w:ascii="Times New Roman" w:hAnsi="Times New Roman"/>
                <w:sz w:val="24"/>
                <w:szCs w:val="24"/>
              </w:rPr>
            </w:pPr>
            <w:r w:rsidRPr="00B036A3">
              <w:rPr>
                <w:rFonts w:ascii="Times New Roman" w:hAnsi="Times New Roman"/>
                <w:sz w:val="24"/>
                <w:szCs w:val="24"/>
              </w:rPr>
              <w:t>Статья 232. Доход от снижения ра</w:t>
            </w:r>
            <w:r w:rsidRPr="00B036A3">
              <w:rPr>
                <w:rFonts w:ascii="Times New Roman" w:hAnsi="Times New Roman"/>
                <w:sz w:val="24"/>
                <w:szCs w:val="24"/>
              </w:rPr>
              <w:t>з</w:t>
            </w:r>
            <w:r w:rsidRPr="00B036A3">
              <w:rPr>
                <w:rFonts w:ascii="Times New Roman" w:hAnsi="Times New Roman"/>
                <w:sz w:val="24"/>
                <w:szCs w:val="24"/>
              </w:rPr>
              <w:t>меров созданных провизий (резе</w:t>
            </w:r>
            <w:r w:rsidRPr="00B036A3">
              <w:rPr>
                <w:rFonts w:ascii="Times New Roman" w:hAnsi="Times New Roman"/>
                <w:sz w:val="24"/>
                <w:szCs w:val="24"/>
              </w:rPr>
              <w:t>р</w:t>
            </w:r>
            <w:r w:rsidRPr="00B036A3">
              <w:rPr>
                <w:rFonts w:ascii="Times New Roman" w:hAnsi="Times New Roman"/>
                <w:sz w:val="24"/>
                <w:szCs w:val="24"/>
              </w:rPr>
              <w:t>вов)</w:t>
            </w:r>
          </w:p>
          <w:p w:rsidR="00E618F2" w:rsidRPr="00B036A3" w:rsidRDefault="00E618F2" w:rsidP="00E618F2">
            <w:pPr>
              <w:pStyle w:val="af"/>
              <w:spacing w:after="0" w:line="240" w:lineRule="auto"/>
              <w:ind w:left="0"/>
              <w:jc w:val="both"/>
              <w:rPr>
                <w:rFonts w:ascii="Times New Roman" w:hAnsi="Times New Roman"/>
                <w:b/>
                <w:sz w:val="24"/>
                <w:szCs w:val="24"/>
              </w:rPr>
            </w:pPr>
            <w:r w:rsidRPr="00B036A3">
              <w:rPr>
                <w:rFonts w:ascii="Times New Roman" w:hAnsi="Times New Roman"/>
                <w:b/>
                <w:sz w:val="24"/>
                <w:szCs w:val="24"/>
              </w:rPr>
              <w:t>…</w:t>
            </w:r>
          </w:p>
          <w:p w:rsidR="00E618F2" w:rsidRPr="00B036A3" w:rsidRDefault="00E618F2" w:rsidP="00E618F2">
            <w:pPr>
              <w:pStyle w:val="af"/>
              <w:spacing w:after="0" w:line="240" w:lineRule="auto"/>
              <w:ind w:left="0"/>
              <w:jc w:val="both"/>
              <w:rPr>
                <w:rFonts w:ascii="Times New Roman" w:hAnsi="Times New Roman"/>
                <w:sz w:val="24"/>
                <w:szCs w:val="24"/>
              </w:rPr>
            </w:pPr>
            <w:r w:rsidRPr="00B036A3">
              <w:rPr>
                <w:rFonts w:ascii="Times New Roman" w:hAnsi="Times New Roman"/>
                <w:sz w:val="24"/>
                <w:szCs w:val="24"/>
              </w:rPr>
              <w:t>2. Доходами от снижения размеров провизий (резервов), созданных н</w:t>
            </w:r>
            <w:r w:rsidRPr="00B036A3">
              <w:rPr>
                <w:rFonts w:ascii="Times New Roman" w:hAnsi="Times New Roman"/>
                <w:sz w:val="24"/>
                <w:szCs w:val="24"/>
              </w:rPr>
              <w:t>а</w:t>
            </w:r>
            <w:r w:rsidRPr="00B036A3">
              <w:rPr>
                <w:rFonts w:ascii="Times New Roman" w:hAnsi="Times New Roman"/>
                <w:sz w:val="24"/>
                <w:szCs w:val="24"/>
              </w:rPr>
              <w:t>логоплательщиком, имеющим право на вычет суммы расходов по созд</w:t>
            </w:r>
            <w:r w:rsidRPr="00B036A3">
              <w:rPr>
                <w:rFonts w:ascii="Times New Roman" w:hAnsi="Times New Roman"/>
                <w:sz w:val="24"/>
                <w:szCs w:val="24"/>
              </w:rPr>
              <w:t>а</w:t>
            </w:r>
            <w:r w:rsidRPr="00B036A3">
              <w:rPr>
                <w:rFonts w:ascii="Times New Roman" w:hAnsi="Times New Roman"/>
                <w:sz w:val="24"/>
                <w:szCs w:val="24"/>
              </w:rPr>
              <w:t>нию провизий (резервов) в соотве</w:t>
            </w:r>
            <w:r w:rsidRPr="00B036A3">
              <w:rPr>
                <w:rFonts w:ascii="Times New Roman" w:hAnsi="Times New Roman"/>
                <w:sz w:val="24"/>
                <w:szCs w:val="24"/>
              </w:rPr>
              <w:t>т</w:t>
            </w:r>
            <w:r w:rsidRPr="00B036A3">
              <w:rPr>
                <w:rFonts w:ascii="Times New Roman" w:hAnsi="Times New Roman"/>
                <w:sz w:val="24"/>
                <w:szCs w:val="24"/>
              </w:rPr>
              <w:t>ствии с 250 настоящего Кодекса, признаются:</w:t>
            </w:r>
          </w:p>
          <w:p w:rsidR="00E618F2" w:rsidRPr="00B036A3" w:rsidRDefault="00E618F2" w:rsidP="00E618F2">
            <w:pPr>
              <w:pStyle w:val="af"/>
              <w:spacing w:after="0" w:line="240" w:lineRule="auto"/>
              <w:ind w:left="0"/>
              <w:jc w:val="both"/>
              <w:rPr>
                <w:rFonts w:ascii="Times New Roman" w:hAnsi="Times New Roman"/>
                <w:b/>
                <w:sz w:val="24"/>
                <w:szCs w:val="24"/>
              </w:rPr>
            </w:pPr>
            <w:r w:rsidRPr="00B036A3">
              <w:rPr>
                <w:rFonts w:ascii="Times New Roman" w:hAnsi="Times New Roman"/>
                <w:b/>
                <w:sz w:val="24"/>
                <w:szCs w:val="24"/>
              </w:rPr>
              <w:t>…</w:t>
            </w:r>
          </w:p>
          <w:p w:rsidR="00E618F2" w:rsidRPr="00B036A3" w:rsidRDefault="00E618F2" w:rsidP="00E618F2">
            <w:pPr>
              <w:tabs>
                <w:tab w:val="left" w:pos="9360"/>
              </w:tabs>
              <w:jc w:val="both"/>
              <w:outlineLvl w:val="0"/>
              <w:rPr>
                <w:b/>
              </w:rPr>
            </w:pPr>
            <w:r w:rsidRPr="00B036A3">
              <w:rPr>
                <w:rFonts w:eastAsia="Calibri"/>
              </w:rPr>
              <w:t>4) отраженные в бухгалтерском уч</w:t>
            </w:r>
            <w:r w:rsidRPr="00B036A3">
              <w:rPr>
                <w:rFonts w:eastAsia="Calibri"/>
              </w:rPr>
              <w:t>е</w:t>
            </w:r>
            <w:r w:rsidRPr="00B036A3">
              <w:rPr>
                <w:rFonts w:eastAsia="Calibri"/>
              </w:rPr>
              <w:t xml:space="preserve">те по состоянию на 31 декабря </w:t>
            </w:r>
            <w:r w:rsidRPr="00B036A3">
              <w:rPr>
                <w:rFonts w:eastAsia="Calibri"/>
                <w:b/>
              </w:rPr>
              <w:t>2026 года</w:t>
            </w:r>
            <w:r w:rsidRPr="00B036A3">
              <w:rPr>
                <w:rFonts w:eastAsia="Calibri"/>
              </w:rPr>
              <w:t xml:space="preserve"> в соответствии с междунаро</w:t>
            </w:r>
            <w:r w:rsidRPr="00B036A3">
              <w:rPr>
                <w:rFonts w:eastAsia="Calibri"/>
              </w:rPr>
              <w:t>д</w:t>
            </w:r>
            <w:r w:rsidRPr="00B036A3">
              <w:rPr>
                <w:rFonts w:eastAsia="Calibri"/>
              </w:rPr>
              <w:t>ными стандартами финансовой о</w:t>
            </w:r>
            <w:r w:rsidRPr="00B036A3">
              <w:rPr>
                <w:rFonts w:eastAsia="Calibri"/>
              </w:rPr>
              <w:t>т</w:t>
            </w:r>
            <w:r w:rsidRPr="00B036A3">
              <w:rPr>
                <w:rFonts w:eastAsia="Calibri"/>
              </w:rPr>
              <w:t>четности суммы провизий (резе</w:t>
            </w:r>
            <w:r w:rsidRPr="00B036A3">
              <w:rPr>
                <w:rFonts w:eastAsia="Calibri"/>
              </w:rPr>
              <w:t>р</w:t>
            </w:r>
            <w:r w:rsidRPr="00B036A3">
              <w:rPr>
                <w:rFonts w:eastAsia="Calibri"/>
              </w:rPr>
              <w:t>вов), отнесенные на вычетыв отче</w:t>
            </w:r>
            <w:r w:rsidRPr="00B036A3">
              <w:rPr>
                <w:rFonts w:eastAsia="Calibri"/>
              </w:rPr>
              <w:t>т</w:t>
            </w:r>
            <w:r w:rsidRPr="00B036A3">
              <w:rPr>
                <w:rFonts w:eastAsia="Calibri"/>
              </w:rPr>
              <w:t xml:space="preserve">ном и (или) предыдущих налоговых периодах, против сомнительных и </w:t>
            </w:r>
            <w:r w:rsidRPr="00B036A3">
              <w:rPr>
                <w:rFonts w:eastAsia="Calibri"/>
              </w:rPr>
              <w:lastRenderedPageBreak/>
              <w:t>безнадежных активов, предоста</w:t>
            </w:r>
            <w:r w:rsidRPr="00B036A3">
              <w:rPr>
                <w:rFonts w:eastAsia="Calibri"/>
              </w:rPr>
              <w:t>в</w:t>
            </w:r>
            <w:r w:rsidRPr="00B036A3">
              <w:rPr>
                <w:rFonts w:eastAsia="Calibri"/>
              </w:rPr>
              <w:t xml:space="preserve">ленных дочерней организации банка на приобретение сомнительных и безнадежных активов родительского банка. Суммы провизий (резервов), указанные в настоящем подпункте, включаются в совокупный годовой доход банка за налоговый период, приходящийся на 2026 год. </w:t>
            </w:r>
          </w:p>
        </w:tc>
        <w:tc>
          <w:tcPr>
            <w:tcW w:w="4252" w:type="dxa"/>
          </w:tcPr>
          <w:p w:rsidR="00E618F2" w:rsidRPr="00B036A3" w:rsidRDefault="00E618F2" w:rsidP="00E618F2">
            <w:pPr>
              <w:tabs>
                <w:tab w:val="left" w:pos="9360"/>
              </w:tabs>
              <w:jc w:val="both"/>
              <w:outlineLvl w:val="0"/>
            </w:pPr>
            <w:r w:rsidRPr="00B036A3">
              <w:lastRenderedPageBreak/>
              <w:t>В подпункте 4) пункта 2 статьи 232 проверить, насколько достоверно ук</w:t>
            </w:r>
            <w:r w:rsidRPr="00B036A3">
              <w:t>а</w:t>
            </w:r>
            <w:r w:rsidRPr="00B036A3">
              <w:t>заны даты «</w:t>
            </w:r>
            <w:r w:rsidRPr="00B036A3">
              <w:rPr>
                <w:rFonts w:eastAsia="Calibri"/>
              </w:rPr>
              <w:t>на 31 декабря 2026 года» и «на 2026 год».</w:t>
            </w:r>
          </w:p>
        </w:tc>
        <w:tc>
          <w:tcPr>
            <w:tcW w:w="3686" w:type="dxa"/>
          </w:tcPr>
          <w:p w:rsidR="00E618F2" w:rsidRPr="00B036A3" w:rsidRDefault="00E618F2" w:rsidP="00E618F2">
            <w:pPr>
              <w:pStyle w:val="af6"/>
              <w:jc w:val="center"/>
              <w:rPr>
                <w:rFonts w:ascii="Times New Roman" w:hAnsi="Times New Roman"/>
                <w:b/>
                <w:sz w:val="24"/>
                <w:szCs w:val="24"/>
              </w:rPr>
            </w:pPr>
          </w:p>
          <w:p w:rsidR="00E618F2" w:rsidRPr="00B036A3" w:rsidRDefault="00E618F2" w:rsidP="00E618F2">
            <w:pPr>
              <w:tabs>
                <w:tab w:val="left" w:pos="9360"/>
              </w:tabs>
              <w:jc w:val="both"/>
              <w:outlineLvl w:val="0"/>
            </w:pPr>
          </w:p>
          <w:p w:rsidR="00E618F2" w:rsidRPr="00B036A3" w:rsidRDefault="00E618F2" w:rsidP="00E618F2">
            <w:pPr>
              <w:tabs>
                <w:tab w:val="left" w:pos="9360"/>
              </w:tabs>
              <w:jc w:val="both"/>
              <w:outlineLvl w:val="0"/>
            </w:pPr>
            <w:r w:rsidRPr="00B036A3">
              <w:t>Исправление возможной опеча</w:t>
            </w:r>
            <w:r w:rsidRPr="00B036A3">
              <w:t>т</w:t>
            </w:r>
            <w:r w:rsidRPr="00B036A3">
              <w:t>ки.</w:t>
            </w:r>
          </w:p>
        </w:tc>
        <w:tc>
          <w:tcPr>
            <w:tcW w:w="1680" w:type="dxa"/>
          </w:tcPr>
          <w:p w:rsidR="00E618F2" w:rsidRPr="00B036A3" w:rsidRDefault="00E618F2" w:rsidP="00E618F2">
            <w:pPr>
              <w:jc w:val="both"/>
              <w:rPr>
                <w:b/>
                <w:color w:val="000000"/>
                <w:shd w:val="clear" w:color="auto" w:fill="FFFFFF"/>
              </w:rPr>
            </w:pPr>
          </w:p>
        </w:tc>
      </w:tr>
      <w:tr w:rsidR="00E618F2" w:rsidRPr="00B036A3"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E618F2" w:rsidRPr="00B036A3" w:rsidRDefault="00E618F2" w:rsidP="00E618F2">
            <w:pPr>
              <w:numPr>
                <w:ilvl w:val="0"/>
                <w:numId w:val="2"/>
              </w:numPr>
              <w:ind w:left="357" w:hanging="357"/>
              <w:jc w:val="center"/>
              <w:rPr>
                <w:rFonts w:eastAsia="SimSun"/>
                <w:b/>
                <w:noProof/>
              </w:rPr>
            </w:pPr>
          </w:p>
        </w:tc>
        <w:tc>
          <w:tcPr>
            <w:tcW w:w="1320" w:type="dxa"/>
          </w:tcPr>
          <w:p w:rsidR="00E618F2" w:rsidRPr="00B036A3" w:rsidRDefault="00E618F2" w:rsidP="00E618F2">
            <w:pPr>
              <w:contextualSpacing/>
              <w:jc w:val="both"/>
            </w:pPr>
            <w:r w:rsidRPr="00B036A3">
              <w:t>Пункт 2 статьи 233 проекта</w:t>
            </w:r>
          </w:p>
          <w:p w:rsidR="00E618F2" w:rsidRPr="00B036A3" w:rsidRDefault="00E618F2" w:rsidP="00E618F2">
            <w:pPr>
              <w:contextualSpacing/>
              <w:jc w:val="both"/>
            </w:pPr>
          </w:p>
        </w:tc>
        <w:tc>
          <w:tcPr>
            <w:tcW w:w="4033" w:type="dxa"/>
          </w:tcPr>
          <w:p w:rsidR="00E618F2" w:rsidRPr="00B036A3" w:rsidRDefault="00E618F2" w:rsidP="00E618F2">
            <w:pPr>
              <w:pStyle w:val="3"/>
              <w:shd w:val="clear" w:color="auto" w:fill="FFFFFF"/>
              <w:spacing w:after="0"/>
              <w:contextualSpacing/>
              <w:jc w:val="both"/>
              <w:textAlignment w:val="baseline"/>
              <w:rPr>
                <w:rFonts w:ascii="Times New Roman" w:hAnsi="Times New Roman"/>
                <w:bCs w:val="0"/>
                <w:sz w:val="24"/>
                <w:szCs w:val="24"/>
              </w:rPr>
            </w:pPr>
            <w:r w:rsidRPr="00B036A3">
              <w:rPr>
                <w:rFonts w:ascii="Times New Roman" w:hAnsi="Times New Roman"/>
                <w:bCs w:val="0"/>
                <w:sz w:val="24"/>
                <w:szCs w:val="24"/>
              </w:rPr>
              <w:t>Статья 233 Доход от уступки пр</w:t>
            </w:r>
            <w:r w:rsidRPr="00B036A3">
              <w:rPr>
                <w:rFonts w:ascii="Times New Roman" w:hAnsi="Times New Roman"/>
                <w:bCs w:val="0"/>
                <w:sz w:val="24"/>
                <w:szCs w:val="24"/>
              </w:rPr>
              <w:t>а</w:t>
            </w:r>
            <w:r w:rsidRPr="00B036A3">
              <w:rPr>
                <w:rFonts w:ascii="Times New Roman" w:hAnsi="Times New Roman"/>
                <w:bCs w:val="0"/>
                <w:sz w:val="24"/>
                <w:szCs w:val="24"/>
              </w:rPr>
              <w:t>ва требования</w:t>
            </w:r>
          </w:p>
          <w:p w:rsidR="00E618F2" w:rsidRPr="00B036A3" w:rsidRDefault="00E618F2" w:rsidP="00E618F2">
            <w:pPr>
              <w:pStyle w:val="3"/>
              <w:shd w:val="clear" w:color="auto" w:fill="FFFFFF"/>
              <w:spacing w:after="0"/>
              <w:contextualSpacing/>
              <w:jc w:val="both"/>
              <w:textAlignment w:val="baseline"/>
              <w:rPr>
                <w:rFonts w:ascii="Times New Roman" w:hAnsi="Times New Roman"/>
                <w:b w:val="0"/>
                <w:bCs w:val="0"/>
                <w:sz w:val="24"/>
                <w:szCs w:val="24"/>
              </w:rPr>
            </w:pPr>
            <w:r w:rsidRPr="00B036A3">
              <w:rPr>
                <w:rFonts w:ascii="Times New Roman" w:hAnsi="Times New Roman"/>
                <w:b w:val="0"/>
                <w:bCs w:val="0"/>
                <w:sz w:val="24"/>
                <w:szCs w:val="24"/>
              </w:rPr>
              <w:t>…</w:t>
            </w:r>
          </w:p>
          <w:p w:rsidR="00E618F2" w:rsidRPr="00B036A3" w:rsidRDefault="00E618F2" w:rsidP="00E618F2">
            <w:pPr>
              <w:pStyle w:val="3"/>
              <w:shd w:val="clear" w:color="auto" w:fill="FFFFFF"/>
              <w:spacing w:after="0"/>
              <w:contextualSpacing/>
              <w:jc w:val="both"/>
              <w:textAlignment w:val="baseline"/>
              <w:rPr>
                <w:rFonts w:ascii="Times New Roman" w:hAnsi="Times New Roman"/>
                <w:b w:val="0"/>
                <w:bCs w:val="0"/>
                <w:sz w:val="24"/>
                <w:szCs w:val="24"/>
              </w:rPr>
            </w:pPr>
            <w:r w:rsidRPr="00B036A3">
              <w:rPr>
                <w:rFonts w:ascii="Times New Roman" w:hAnsi="Times New Roman"/>
                <w:b w:val="0"/>
                <w:bCs w:val="0"/>
                <w:sz w:val="24"/>
                <w:szCs w:val="24"/>
              </w:rPr>
              <w:t>2. Доходом от уступки права треб</w:t>
            </w:r>
            <w:r w:rsidRPr="00B036A3">
              <w:rPr>
                <w:rFonts w:ascii="Times New Roman" w:hAnsi="Times New Roman"/>
                <w:b w:val="0"/>
                <w:bCs w:val="0"/>
                <w:sz w:val="24"/>
                <w:szCs w:val="24"/>
              </w:rPr>
              <w:t>о</w:t>
            </w:r>
            <w:r w:rsidRPr="00B036A3">
              <w:rPr>
                <w:rFonts w:ascii="Times New Roman" w:hAnsi="Times New Roman"/>
                <w:b w:val="0"/>
                <w:bCs w:val="0"/>
                <w:sz w:val="24"/>
                <w:szCs w:val="24"/>
              </w:rPr>
              <w:t>вания налогоплательщика,  приобр</w:t>
            </w:r>
            <w:r w:rsidRPr="00B036A3">
              <w:rPr>
                <w:rFonts w:ascii="Times New Roman" w:hAnsi="Times New Roman"/>
                <w:b w:val="0"/>
                <w:bCs w:val="0"/>
                <w:sz w:val="24"/>
                <w:szCs w:val="24"/>
              </w:rPr>
              <w:t>е</w:t>
            </w:r>
            <w:r w:rsidRPr="00B036A3">
              <w:rPr>
                <w:rFonts w:ascii="Times New Roman" w:hAnsi="Times New Roman"/>
                <w:b w:val="0"/>
                <w:bCs w:val="0"/>
                <w:sz w:val="24"/>
                <w:szCs w:val="24"/>
              </w:rPr>
              <w:t>тающего право требования по кр</w:t>
            </w:r>
            <w:r w:rsidRPr="00B036A3">
              <w:rPr>
                <w:rFonts w:ascii="Times New Roman" w:hAnsi="Times New Roman"/>
                <w:b w:val="0"/>
                <w:bCs w:val="0"/>
                <w:sz w:val="24"/>
                <w:szCs w:val="24"/>
              </w:rPr>
              <w:t>е</w:t>
            </w:r>
            <w:r w:rsidRPr="00B036A3">
              <w:rPr>
                <w:rFonts w:ascii="Times New Roman" w:hAnsi="Times New Roman"/>
                <w:b w:val="0"/>
                <w:bCs w:val="0"/>
                <w:sz w:val="24"/>
                <w:szCs w:val="24"/>
              </w:rPr>
              <w:t>дитам (займам, микрокредитам), и указанного в Законе Республики К</w:t>
            </w:r>
            <w:r w:rsidRPr="00B036A3">
              <w:rPr>
                <w:rFonts w:ascii="Times New Roman" w:hAnsi="Times New Roman"/>
                <w:b w:val="0"/>
                <w:bCs w:val="0"/>
                <w:sz w:val="24"/>
                <w:szCs w:val="24"/>
              </w:rPr>
              <w:t>а</w:t>
            </w:r>
            <w:r w:rsidRPr="00B036A3">
              <w:rPr>
                <w:rFonts w:ascii="Times New Roman" w:hAnsi="Times New Roman"/>
                <w:b w:val="0"/>
                <w:bCs w:val="0"/>
                <w:sz w:val="24"/>
                <w:szCs w:val="24"/>
              </w:rPr>
              <w:t>захстан «О банках и банковской де</w:t>
            </w:r>
            <w:r w:rsidRPr="00B036A3">
              <w:rPr>
                <w:rFonts w:ascii="Times New Roman" w:hAnsi="Times New Roman"/>
                <w:b w:val="0"/>
                <w:bCs w:val="0"/>
                <w:sz w:val="24"/>
                <w:szCs w:val="24"/>
              </w:rPr>
              <w:t>я</w:t>
            </w:r>
            <w:r w:rsidRPr="00B036A3">
              <w:rPr>
                <w:rFonts w:ascii="Times New Roman" w:hAnsi="Times New Roman"/>
                <w:b w:val="0"/>
                <w:bCs w:val="0"/>
                <w:sz w:val="24"/>
                <w:szCs w:val="24"/>
              </w:rPr>
              <w:t>тельности в Республике Казахстан»,  является положительная разница между суммой, фактически упл</w:t>
            </w:r>
            <w:r w:rsidRPr="00B036A3">
              <w:rPr>
                <w:rFonts w:ascii="Times New Roman" w:hAnsi="Times New Roman"/>
                <w:b w:val="0"/>
                <w:bCs w:val="0"/>
                <w:sz w:val="24"/>
                <w:szCs w:val="24"/>
              </w:rPr>
              <w:t>а</w:t>
            </w:r>
            <w:r w:rsidRPr="00B036A3">
              <w:rPr>
                <w:rFonts w:ascii="Times New Roman" w:hAnsi="Times New Roman"/>
                <w:b w:val="0"/>
                <w:bCs w:val="0"/>
                <w:sz w:val="24"/>
                <w:szCs w:val="24"/>
              </w:rPr>
              <w:t xml:space="preserve">ченной </w:t>
            </w:r>
            <w:r w:rsidRPr="00B036A3">
              <w:rPr>
                <w:rFonts w:ascii="Times New Roman" w:hAnsi="Times New Roman"/>
                <w:bCs w:val="0"/>
                <w:sz w:val="24"/>
                <w:szCs w:val="24"/>
              </w:rPr>
              <w:t>должником</w:t>
            </w:r>
            <w:r w:rsidRPr="00B036A3">
              <w:rPr>
                <w:rFonts w:ascii="Times New Roman" w:hAnsi="Times New Roman"/>
                <w:b w:val="0"/>
                <w:bCs w:val="0"/>
                <w:sz w:val="24"/>
                <w:szCs w:val="24"/>
              </w:rPr>
              <w:t>, и стоимостью приобретения права требования.</w:t>
            </w:r>
          </w:p>
          <w:p w:rsidR="00E618F2" w:rsidRPr="00B036A3" w:rsidRDefault="00E618F2" w:rsidP="00E618F2">
            <w:pPr>
              <w:pStyle w:val="3"/>
              <w:shd w:val="clear" w:color="auto" w:fill="FFFFFF"/>
              <w:spacing w:after="0"/>
              <w:contextualSpacing/>
              <w:jc w:val="both"/>
              <w:textAlignment w:val="baseline"/>
              <w:rPr>
                <w:rFonts w:ascii="Times New Roman" w:hAnsi="Times New Roman"/>
                <w:bCs w:val="0"/>
                <w:sz w:val="24"/>
                <w:szCs w:val="24"/>
              </w:rPr>
            </w:pPr>
            <w:r w:rsidRPr="00B036A3">
              <w:rPr>
                <w:rFonts w:ascii="Times New Roman" w:hAnsi="Times New Roman"/>
                <w:b w:val="0"/>
                <w:bCs w:val="0"/>
                <w:sz w:val="24"/>
                <w:szCs w:val="24"/>
              </w:rPr>
              <w:t>Доход от уступки права требования  признается в том налоговом пери</w:t>
            </w:r>
            <w:r w:rsidRPr="00B036A3">
              <w:rPr>
                <w:rFonts w:ascii="Times New Roman" w:hAnsi="Times New Roman"/>
                <w:b w:val="0"/>
                <w:bCs w:val="0"/>
                <w:sz w:val="24"/>
                <w:szCs w:val="24"/>
              </w:rPr>
              <w:t>о</w:t>
            </w:r>
            <w:r w:rsidRPr="00B036A3">
              <w:rPr>
                <w:rFonts w:ascii="Times New Roman" w:hAnsi="Times New Roman"/>
                <w:b w:val="0"/>
                <w:bCs w:val="0"/>
                <w:sz w:val="24"/>
                <w:szCs w:val="24"/>
              </w:rPr>
              <w:t>де, в котором возник</w:t>
            </w:r>
            <w:r w:rsidRPr="00B036A3">
              <w:rPr>
                <w:rFonts w:ascii="Times New Roman" w:hAnsi="Times New Roman"/>
                <w:b w:val="0"/>
                <w:bCs w:val="0"/>
                <w:sz w:val="24"/>
                <w:szCs w:val="24"/>
              </w:rPr>
              <w:t>а</w:t>
            </w:r>
            <w:r w:rsidRPr="00B036A3">
              <w:rPr>
                <w:rFonts w:ascii="Times New Roman" w:hAnsi="Times New Roman"/>
                <w:b w:val="0"/>
                <w:bCs w:val="0"/>
                <w:sz w:val="24"/>
                <w:szCs w:val="24"/>
              </w:rPr>
              <w:t>ет/увеличивается положительная разница. При этом не учитывается положительная разница, ранее пр</w:t>
            </w:r>
            <w:r w:rsidRPr="00B036A3">
              <w:rPr>
                <w:rFonts w:ascii="Times New Roman" w:hAnsi="Times New Roman"/>
                <w:b w:val="0"/>
                <w:bCs w:val="0"/>
                <w:sz w:val="24"/>
                <w:szCs w:val="24"/>
              </w:rPr>
              <w:t>и</w:t>
            </w:r>
            <w:r w:rsidRPr="00B036A3">
              <w:rPr>
                <w:rFonts w:ascii="Times New Roman" w:hAnsi="Times New Roman"/>
                <w:b w:val="0"/>
                <w:bCs w:val="0"/>
                <w:sz w:val="24"/>
                <w:szCs w:val="24"/>
              </w:rPr>
              <w:t>знанная в предыдущих налоговых периодах.</w:t>
            </w:r>
          </w:p>
        </w:tc>
        <w:tc>
          <w:tcPr>
            <w:tcW w:w="4252" w:type="dxa"/>
          </w:tcPr>
          <w:p w:rsidR="00E618F2" w:rsidRPr="00B036A3" w:rsidRDefault="00E618F2" w:rsidP="00E618F2">
            <w:pPr>
              <w:pStyle w:val="3"/>
              <w:shd w:val="clear" w:color="auto" w:fill="FFFFFF"/>
              <w:spacing w:before="0" w:after="0"/>
              <w:contextualSpacing/>
              <w:jc w:val="both"/>
              <w:textAlignment w:val="baseline"/>
              <w:rPr>
                <w:rFonts w:ascii="Times New Roman" w:hAnsi="Times New Roman"/>
                <w:b w:val="0"/>
                <w:bCs w:val="0"/>
                <w:sz w:val="24"/>
                <w:szCs w:val="24"/>
              </w:rPr>
            </w:pPr>
            <w:r w:rsidRPr="00B036A3">
              <w:rPr>
                <w:rFonts w:ascii="Times New Roman" w:hAnsi="Times New Roman"/>
                <w:b w:val="0"/>
                <w:bCs w:val="0"/>
                <w:sz w:val="24"/>
                <w:szCs w:val="24"/>
              </w:rPr>
              <w:t>В пункте 2 статьи 233 проекта слово «</w:t>
            </w:r>
            <w:r w:rsidRPr="00B036A3">
              <w:rPr>
                <w:rFonts w:ascii="Times New Roman" w:hAnsi="Times New Roman"/>
                <w:bCs w:val="0"/>
                <w:sz w:val="24"/>
                <w:szCs w:val="24"/>
              </w:rPr>
              <w:t>должником</w:t>
            </w:r>
            <w:r w:rsidRPr="00B036A3">
              <w:rPr>
                <w:rFonts w:ascii="Times New Roman" w:hAnsi="Times New Roman"/>
                <w:b w:val="0"/>
                <w:bCs w:val="0"/>
                <w:sz w:val="24"/>
                <w:szCs w:val="24"/>
              </w:rPr>
              <w:t>» заменить словом «</w:t>
            </w:r>
            <w:r w:rsidRPr="00B036A3">
              <w:rPr>
                <w:rFonts w:ascii="Times New Roman" w:hAnsi="Times New Roman"/>
                <w:bCs w:val="0"/>
                <w:sz w:val="24"/>
                <w:szCs w:val="24"/>
              </w:rPr>
              <w:t>должниками</w:t>
            </w:r>
            <w:r w:rsidRPr="00B036A3">
              <w:rPr>
                <w:rFonts w:ascii="Times New Roman" w:hAnsi="Times New Roman"/>
                <w:b w:val="0"/>
                <w:bCs w:val="0"/>
                <w:sz w:val="24"/>
                <w:szCs w:val="24"/>
              </w:rPr>
              <w:t xml:space="preserve">». </w:t>
            </w:r>
          </w:p>
        </w:tc>
        <w:tc>
          <w:tcPr>
            <w:tcW w:w="3686" w:type="dxa"/>
          </w:tcPr>
          <w:p w:rsidR="00E618F2" w:rsidRPr="00B036A3" w:rsidRDefault="00E618F2" w:rsidP="00E618F2">
            <w:pPr>
              <w:jc w:val="both"/>
            </w:pPr>
          </w:p>
          <w:p w:rsidR="00E618F2" w:rsidRPr="00B036A3" w:rsidRDefault="00E618F2" w:rsidP="00E618F2">
            <w:pPr>
              <w:jc w:val="both"/>
            </w:pPr>
            <w:r w:rsidRPr="00B036A3">
              <w:t>Уточняющая норма.</w:t>
            </w:r>
          </w:p>
          <w:p w:rsidR="00E618F2" w:rsidRPr="00B036A3" w:rsidRDefault="00E618F2" w:rsidP="00E618F2">
            <w:pPr>
              <w:jc w:val="both"/>
            </w:pPr>
            <w:r w:rsidRPr="00B036A3">
              <w:t>В целях детализации нормы, так как в договорах банковского займа часто присутствуют сол</w:t>
            </w:r>
            <w:r w:rsidRPr="00B036A3">
              <w:t>и</w:t>
            </w:r>
            <w:r w:rsidRPr="00B036A3">
              <w:t>дарные должники или гаранты и поручители, которые также при предъявлении требования со ст</w:t>
            </w:r>
            <w:r w:rsidRPr="00B036A3">
              <w:t>о</w:t>
            </w:r>
            <w:r w:rsidRPr="00B036A3">
              <w:t>роны банка становятся должн</w:t>
            </w:r>
            <w:r w:rsidRPr="00B036A3">
              <w:t>и</w:t>
            </w:r>
            <w:r w:rsidRPr="00B036A3">
              <w:t>ками. Отмечаем, что на практике имеются ситуации, когда за должника платят третьи лица (родственники, друзья и т.д.).</w:t>
            </w:r>
          </w:p>
        </w:tc>
        <w:tc>
          <w:tcPr>
            <w:tcW w:w="1680" w:type="dxa"/>
          </w:tcPr>
          <w:p w:rsidR="00E618F2" w:rsidRPr="00B036A3" w:rsidRDefault="00E618F2" w:rsidP="00E618F2">
            <w:pPr>
              <w:jc w:val="both"/>
              <w:rPr>
                <w:b/>
                <w:color w:val="000000"/>
                <w:shd w:val="clear" w:color="auto" w:fill="FFFFFF"/>
              </w:rPr>
            </w:pPr>
          </w:p>
        </w:tc>
      </w:tr>
      <w:tr w:rsidR="00DE10BE" w:rsidRPr="00B036A3"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DE10BE" w:rsidRPr="00B036A3" w:rsidRDefault="00DE10BE" w:rsidP="00DE10BE">
            <w:pPr>
              <w:numPr>
                <w:ilvl w:val="0"/>
                <w:numId w:val="2"/>
              </w:numPr>
              <w:ind w:left="357" w:hanging="357"/>
              <w:jc w:val="center"/>
              <w:rPr>
                <w:rFonts w:eastAsia="SimSun"/>
                <w:b/>
                <w:noProof/>
              </w:rPr>
            </w:pPr>
          </w:p>
        </w:tc>
        <w:tc>
          <w:tcPr>
            <w:tcW w:w="1320" w:type="dxa"/>
          </w:tcPr>
          <w:p w:rsidR="00DE10BE" w:rsidRPr="00B036A3" w:rsidRDefault="00DE10BE" w:rsidP="00DE10BE">
            <w:pPr>
              <w:rPr>
                <w:color w:val="000000"/>
              </w:rPr>
            </w:pPr>
            <w:r w:rsidRPr="00B036A3">
              <w:rPr>
                <w:color w:val="000000"/>
              </w:rPr>
              <w:t xml:space="preserve">пункт 1 статьи 246 </w:t>
            </w:r>
          </w:p>
        </w:tc>
        <w:tc>
          <w:tcPr>
            <w:tcW w:w="4033" w:type="dxa"/>
          </w:tcPr>
          <w:p w:rsidR="00DE10BE" w:rsidRPr="00B036A3" w:rsidRDefault="00DE10BE" w:rsidP="00DE10BE">
            <w:pPr>
              <w:pStyle w:val="af6"/>
              <w:jc w:val="both"/>
              <w:rPr>
                <w:rFonts w:ascii="Times New Roman" w:hAnsi="Times New Roman"/>
                <w:sz w:val="24"/>
                <w:szCs w:val="24"/>
              </w:rPr>
            </w:pPr>
            <w:r w:rsidRPr="00B036A3">
              <w:rPr>
                <w:rFonts w:ascii="Times New Roman" w:hAnsi="Times New Roman"/>
                <w:sz w:val="24"/>
                <w:szCs w:val="24"/>
              </w:rPr>
              <w:t>Статья 246.</w:t>
            </w:r>
            <w:r w:rsidRPr="00B036A3">
              <w:rPr>
                <w:rFonts w:ascii="Times New Roman" w:hAnsi="Times New Roman"/>
                <w:sz w:val="24"/>
                <w:szCs w:val="24"/>
              </w:rPr>
              <w:tab/>
              <w:t>Вычет по вознагра</w:t>
            </w:r>
            <w:r w:rsidRPr="00B036A3">
              <w:rPr>
                <w:rFonts w:ascii="Times New Roman" w:hAnsi="Times New Roman"/>
                <w:sz w:val="24"/>
                <w:szCs w:val="24"/>
              </w:rPr>
              <w:t>ж</w:t>
            </w:r>
            <w:r w:rsidRPr="00B036A3">
              <w:rPr>
                <w:rFonts w:ascii="Times New Roman" w:hAnsi="Times New Roman"/>
                <w:sz w:val="24"/>
                <w:szCs w:val="24"/>
              </w:rPr>
              <w:t>дению</w:t>
            </w:r>
          </w:p>
          <w:p w:rsidR="00DE10BE" w:rsidRPr="00B036A3" w:rsidRDefault="00DE10BE" w:rsidP="00DE10BE">
            <w:pPr>
              <w:pStyle w:val="af6"/>
              <w:jc w:val="both"/>
              <w:rPr>
                <w:rFonts w:ascii="Times New Roman" w:hAnsi="Times New Roman"/>
                <w:sz w:val="24"/>
                <w:szCs w:val="24"/>
              </w:rPr>
            </w:pPr>
            <w:r w:rsidRPr="00B036A3">
              <w:rPr>
                <w:rFonts w:ascii="Times New Roman" w:hAnsi="Times New Roman"/>
                <w:sz w:val="24"/>
                <w:szCs w:val="24"/>
              </w:rPr>
              <w:t>1. В целях настоящей статьи возн</w:t>
            </w:r>
            <w:r w:rsidRPr="00B036A3">
              <w:rPr>
                <w:rFonts w:ascii="Times New Roman" w:hAnsi="Times New Roman"/>
                <w:sz w:val="24"/>
                <w:szCs w:val="24"/>
              </w:rPr>
              <w:t>а</w:t>
            </w:r>
            <w:r w:rsidRPr="00B036A3">
              <w:rPr>
                <w:rFonts w:ascii="Times New Roman" w:hAnsi="Times New Roman"/>
                <w:sz w:val="24"/>
                <w:szCs w:val="24"/>
              </w:rPr>
              <w:t>граждениями признаются:</w:t>
            </w:r>
          </w:p>
          <w:p w:rsidR="00DE10BE" w:rsidRPr="00B036A3" w:rsidRDefault="00DE10BE" w:rsidP="00DE10BE">
            <w:pPr>
              <w:pStyle w:val="af6"/>
              <w:jc w:val="both"/>
              <w:rPr>
                <w:rFonts w:ascii="Times New Roman" w:hAnsi="Times New Roman"/>
                <w:sz w:val="24"/>
                <w:szCs w:val="24"/>
              </w:rPr>
            </w:pPr>
            <w:r w:rsidRPr="00B036A3">
              <w:rPr>
                <w:rFonts w:ascii="Times New Roman" w:hAnsi="Times New Roman"/>
                <w:sz w:val="24"/>
                <w:szCs w:val="24"/>
              </w:rPr>
              <w:t>1) вознаграждения, определенные статьей 1 настоящего Кодекса;</w:t>
            </w:r>
          </w:p>
          <w:p w:rsidR="00DE10BE" w:rsidRPr="00B036A3" w:rsidRDefault="00DE10BE" w:rsidP="00DE10BE">
            <w:pPr>
              <w:pStyle w:val="af6"/>
              <w:jc w:val="both"/>
              <w:rPr>
                <w:rFonts w:ascii="Times New Roman" w:hAnsi="Times New Roman"/>
                <w:sz w:val="24"/>
                <w:szCs w:val="24"/>
              </w:rPr>
            </w:pPr>
            <w:r w:rsidRPr="00B036A3">
              <w:rPr>
                <w:rFonts w:ascii="Times New Roman" w:hAnsi="Times New Roman"/>
                <w:sz w:val="24"/>
                <w:szCs w:val="24"/>
              </w:rPr>
              <w:t>2) неустойка (штраф, пеня) по дог</w:t>
            </w:r>
            <w:r w:rsidRPr="00B036A3">
              <w:rPr>
                <w:rFonts w:ascii="Times New Roman" w:hAnsi="Times New Roman"/>
                <w:sz w:val="24"/>
                <w:szCs w:val="24"/>
              </w:rPr>
              <w:t>о</w:t>
            </w:r>
            <w:r w:rsidRPr="00B036A3">
              <w:rPr>
                <w:rFonts w:ascii="Times New Roman" w:hAnsi="Times New Roman"/>
                <w:sz w:val="24"/>
                <w:szCs w:val="24"/>
              </w:rPr>
              <w:t>вору кредита (займа) между взаим</w:t>
            </w:r>
            <w:r w:rsidRPr="00B036A3">
              <w:rPr>
                <w:rFonts w:ascii="Times New Roman" w:hAnsi="Times New Roman"/>
                <w:sz w:val="24"/>
                <w:szCs w:val="24"/>
              </w:rPr>
              <w:t>о</w:t>
            </w:r>
            <w:r w:rsidRPr="00B036A3">
              <w:rPr>
                <w:rFonts w:ascii="Times New Roman" w:hAnsi="Times New Roman"/>
                <w:sz w:val="24"/>
                <w:szCs w:val="24"/>
              </w:rPr>
              <w:t>связанными сторонами;</w:t>
            </w:r>
          </w:p>
          <w:p w:rsidR="00DE10BE" w:rsidRPr="00B036A3" w:rsidRDefault="00DE10BE" w:rsidP="00DE10BE">
            <w:pPr>
              <w:pStyle w:val="af6"/>
              <w:jc w:val="both"/>
              <w:rPr>
                <w:rFonts w:ascii="Times New Roman" w:hAnsi="Times New Roman"/>
                <w:sz w:val="24"/>
                <w:szCs w:val="24"/>
              </w:rPr>
            </w:pPr>
            <w:r w:rsidRPr="00B036A3">
              <w:rPr>
                <w:rFonts w:ascii="Times New Roman" w:hAnsi="Times New Roman"/>
                <w:sz w:val="24"/>
                <w:szCs w:val="24"/>
              </w:rPr>
              <w:t>3) плата за гарантию взаимосвяза</w:t>
            </w:r>
            <w:r w:rsidRPr="00B036A3">
              <w:rPr>
                <w:rFonts w:ascii="Times New Roman" w:hAnsi="Times New Roman"/>
                <w:sz w:val="24"/>
                <w:szCs w:val="24"/>
              </w:rPr>
              <w:t>н</w:t>
            </w:r>
            <w:r w:rsidRPr="00B036A3">
              <w:rPr>
                <w:rFonts w:ascii="Times New Roman" w:hAnsi="Times New Roman"/>
                <w:sz w:val="24"/>
                <w:szCs w:val="24"/>
              </w:rPr>
              <w:t>ной стороне.</w:t>
            </w:r>
          </w:p>
          <w:p w:rsidR="00DE10BE" w:rsidRPr="00B036A3" w:rsidRDefault="00DE10BE" w:rsidP="00DE10BE">
            <w:pPr>
              <w:jc w:val="both"/>
              <w:rPr>
                <w:color w:val="000000"/>
              </w:rPr>
            </w:pPr>
          </w:p>
          <w:p w:rsidR="00DE10BE" w:rsidRPr="00B036A3" w:rsidRDefault="00DE10BE" w:rsidP="00DE10BE">
            <w:pPr>
              <w:jc w:val="center"/>
              <w:rPr>
                <w:b/>
                <w:color w:val="000000"/>
              </w:rPr>
            </w:pPr>
            <w:r w:rsidRPr="00B036A3">
              <w:rPr>
                <w:b/>
                <w:color w:val="000000"/>
              </w:rPr>
              <w:t>Отсутствует.</w:t>
            </w:r>
          </w:p>
        </w:tc>
        <w:tc>
          <w:tcPr>
            <w:tcW w:w="4252" w:type="dxa"/>
          </w:tcPr>
          <w:p w:rsidR="00DE10BE" w:rsidRPr="00B036A3" w:rsidRDefault="00DE10BE" w:rsidP="00DE10BE">
            <w:pPr>
              <w:ind w:firstLine="317"/>
              <w:jc w:val="both"/>
              <w:rPr>
                <w:b/>
                <w:color w:val="000000"/>
              </w:rPr>
            </w:pPr>
            <w:r w:rsidRPr="00B036A3">
              <w:rPr>
                <w:color w:val="000000"/>
              </w:rPr>
              <w:t>пункт 1 Статьи 246 проекта допо</w:t>
            </w:r>
            <w:r w:rsidRPr="00B036A3">
              <w:rPr>
                <w:color w:val="000000"/>
              </w:rPr>
              <w:t>л</w:t>
            </w:r>
            <w:r w:rsidRPr="00B036A3">
              <w:rPr>
                <w:color w:val="000000"/>
              </w:rPr>
              <w:t>нить абзацами следующего содерж</w:t>
            </w:r>
            <w:r w:rsidRPr="00B036A3">
              <w:rPr>
                <w:color w:val="000000"/>
              </w:rPr>
              <w:t>а</w:t>
            </w:r>
            <w:r w:rsidRPr="00B036A3">
              <w:rPr>
                <w:color w:val="000000"/>
              </w:rPr>
              <w:t>ния:</w:t>
            </w:r>
            <w:r w:rsidRPr="00B036A3">
              <w:rPr>
                <w:b/>
                <w:color w:val="000000"/>
              </w:rPr>
              <w:t xml:space="preserve"> </w:t>
            </w:r>
          </w:p>
          <w:p w:rsidR="00DE10BE" w:rsidRPr="00B036A3" w:rsidRDefault="00DE10BE" w:rsidP="00DE10BE">
            <w:pPr>
              <w:ind w:firstLine="317"/>
              <w:jc w:val="both"/>
              <w:rPr>
                <w:b/>
                <w:color w:val="000000"/>
              </w:rPr>
            </w:pPr>
          </w:p>
          <w:p w:rsidR="00DE10BE" w:rsidRPr="00B036A3" w:rsidRDefault="00DE10BE" w:rsidP="00DE10BE">
            <w:pPr>
              <w:ind w:firstLine="317"/>
              <w:jc w:val="both"/>
              <w:rPr>
                <w:b/>
                <w:color w:val="000000"/>
              </w:rPr>
            </w:pPr>
          </w:p>
          <w:p w:rsidR="00DE10BE" w:rsidRPr="00B036A3" w:rsidRDefault="00DE10BE" w:rsidP="00DE10BE">
            <w:pPr>
              <w:ind w:firstLine="317"/>
              <w:jc w:val="both"/>
              <w:rPr>
                <w:b/>
                <w:color w:val="000000"/>
              </w:rPr>
            </w:pPr>
          </w:p>
          <w:p w:rsidR="00DE10BE" w:rsidRPr="00B036A3" w:rsidRDefault="00DE10BE" w:rsidP="00DE10BE">
            <w:pPr>
              <w:ind w:firstLine="317"/>
              <w:jc w:val="both"/>
              <w:rPr>
                <w:b/>
                <w:color w:val="000000"/>
              </w:rPr>
            </w:pPr>
          </w:p>
          <w:p w:rsidR="004F1CC5" w:rsidRPr="00B036A3" w:rsidRDefault="004F1CC5" w:rsidP="004F1CC5">
            <w:pPr>
              <w:jc w:val="both"/>
              <w:rPr>
                <w:b/>
                <w:color w:val="000000"/>
              </w:rPr>
            </w:pPr>
          </w:p>
          <w:p w:rsidR="00DE10BE" w:rsidRPr="00B036A3" w:rsidRDefault="00DE10BE" w:rsidP="00DE10BE">
            <w:pPr>
              <w:ind w:firstLine="317"/>
              <w:jc w:val="both"/>
              <w:rPr>
                <w:b/>
                <w:color w:val="000000"/>
              </w:rPr>
            </w:pPr>
          </w:p>
          <w:p w:rsidR="00DE10BE" w:rsidRPr="00B036A3" w:rsidRDefault="00DE10BE" w:rsidP="00DE10BE">
            <w:pPr>
              <w:ind w:firstLine="317"/>
              <w:jc w:val="both"/>
              <w:rPr>
                <w:b/>
                <w:color w:val="000000"/>
              </w:rPr>
            </w:pPr>
          </w:p>
          <w:p w:rsidR="00DE10BE" w:rsidRPr="00B036A3" w:rsidRDefault="00DE10BE" w:rsidP="00DE10BE">
            <w:pPr>
              <w:ind w:firstLine="317"/>
              <w:jc w:val="both"/>
              <w:rPr>
                <w:b/>
                <w:color w:val="000000"/>
              </w:rPr>
            </w:pPr>
          </w:p>
          <w:p w:rsidR="00DE10BE" w:rsidRPr="00B036A3" w:rsidRDefault="00DE10BE" w:rsidP="00DE10BE">
            <w:pPr>
              <w:ind w:firstLine="317"/>
              <w:jc w:val="center"/>
              <w:rPr>
                <w:color w:val="000000"/>
              </w:rPr>
            </w:pPr>
            <w:r w:rsidRPr="00B036A3">
              <w:rPr>
                <w:color w:val="000000"/>
              </w:rPr>
              <w:t>…</w:t>
            </w:r>
          </w:p>
          <w:p w:rsidR="00DE10BE" w:rsidRPr="00B036A3" w:rsidRDefault="00DE10BE" w:rsidP="00DE10BE">
            <w:pPr>
              <w:ind w:firstLine="317"/>
              <w:jc w:val="both"/>
              <w:rPr>
                <w:b/>
                <w:color w:val="000000"/>
              </w:rPr>
            </w:pPr>
            <w:r w:rsidRPr="00B036A3">
              <w:rPr>
                <w:b/>
                <w:color w:val="000000"/>
              </w:rPr>
              <w:t>«В целях настоящей статьи во</w:t>
            </w:r>
            <w:r w:rsidRPr="00B036A3">
              <w:rPr>
                <w:b/>
                <w:color w:val="000000"/>
              </w:rPr>
              <w:t>з</w:t>
            </w:r>
            <w:r w:rsidRPr="00B036A3">
              <w:rPr>
                <w:b/>
                <w:color w:val="000000"/>
              </w:rPr>
              <w:t>награждением не признается:</w:t>
            </w:r>
          </w:p>
          <w:p w:rsidR="00DE10BE" w:rsidRPr="00B036A3" w:rsidRDefault="00DE10BE" w:rsidP="00DE10BE">
            <w:pPr>
              <w:ind w:firstLine="317"/>
              <w:jc w:val="both"/>
              <w:rPr>
                <w:b/>
                <w:color w:val="000000"/>
              </w:rPr>
            </w:pPr>
            <w:r w:rsidRPr="00B036A3">
              <w:rPr>
                <w:b/>
                <w:color w:val="000000"/>
              </w:rPr>
              <w:t>сумма доходов и/или расходов от изменения суммы, подлежащей н</w:t>
            </w:r>
            <w:r w:rsidRPr="00B036A3">
              <w:rPr>
                <w:b/>
                <w:color w:val="000000"/>
              </w:rPr>
              <w:t>а</w:t>
            </w:r>
            <w:r w:rsidRPr="00B036A3">
              <w:rPr>
                <w:b/>
                <w:color w:val="000000"/>
              </w:rPr>
              <w:t>числению в бухгалтерском учете по сумме кредита (займа, микрокред</w:t>
            </w:r>
            <w:r w:rsidRPr="00B036A3">
              <w:rPr>
                <w:b/>
                <w:color w:val="000000"/>
              </w:rPr>
              <w:t>и</w:t>
            </w:r>
            <w:r w:rsidRPr="00B036A3">
              <w:rPr>
                <w:b/>
                <w:color w:val="000000"/>
              </w:rPr>
              <w:t>та), полученного (выданного) в  н</w:t>
            </w:r>
            <w:r w:rsidRPr="00B036A3">
              <w:rPr>
                <w:b/>
                <w:color w:val="000000"/>
              </w:rPr>
              <w:t>а</w:t>
            </w:r>
            <w:r w:rsidRPr="00B036A3">
              <w:rPr>
                <w:b/>
                <w:color w:val="000000"/>
              </w:rPr>
              <w:t>циональной валюте с привязкой курса национальной валюты к ку</w:t>
            </w:r>
            <w:r w:rsidRPr="00B036A3">
              <w:rPr>
                <w:b/>
                <w:color w:val="000000"/>
              </w:rPr>
              <w:t>р</w:t>
            </w:r>
            <w:r w:rsidRPr="00B036A3">
              <w:rPr>
                <w:b/>
                <w:color w:val="000000"/>
              </w:rPr>
              <w:t>су иной валюты.</w:t>
            </w:r>
          </w:p>
          <w:p w:rsidR="00DE10BE" w:rsidRPr="00B036A3" w:rsidRDefault="00DE10BE" w:rsidP="00DE10BE">
            <w:pPr>
              <w:ind w:firstLine="317"/>
              <w:jc w:val="both"/>
            </w:pPr>
            <w:r w:rsidRPr="00B036A3">
              <w:rPr>
                <w:b/>
              </w:rPr>
              <w:t>сумма доходов и/или расходов от изменения суммы, подлежащей н</w:t>
            </w:r>
            <w:r w:rsidRPr="00B036A3">
              <w:rPr>
                <w:b/>
              </w:rPr>
              <w:t>а</w:t>
            </w:r>
            <w:r w:rsidRPr="00B036A3">
              <w:rPr>
                <w:b/>
              </w:rPr>
              <w:t>числению в бухгалтерском учете по стоимости первичного размещения (без учета купона) или стоимости приобретения (без учета купона) долговой ценной бумаги, выпуще</w:t>
            </w:r>
            <w:r w:rsidRPr="00B036A3">
              <w:rPr>
                <w:b/>
              </w:rPr>
              <w:t>н</w:t>
            </w:r>
            <w:r w:rsidRPr="00B036A3">
              <w:rPr>
                <w:b/>
              </w:rPr>
              <w:t>ной в национальной валюте  с пр</w:t>
            </w:r>
            <w:r w:rsidRPr="00B036A3">
              <w:rPr>
                <w:b/>
              </w:rPr>
              <w:t>и</w:t>
            </w:r>
            <w:r w:rsidRPr="00B036A3">
              <w:rPr>
                <w:b/>
              </w:rPr>
              <w:t>вязкой курса национальной валюты к курсу иностранной валюты.»</w:t>
            </w:r>
          </w:p>
        </w:tc>
        <w:tc>
          <w:tcPr>
            <w:tcW w:w="3686" w:type="dxa"/>
          </w:tcPr>
          <w:p w:rsidR="00DE10BE" w:rsidRPr="00B036A3" w:rsidRDefault="00DE10BE" w:rsidP="00DE10BE">
            <w:pPr>
              <w:rPr>
                <w:bCs/>
              </w:rPr>
            </w:pPr>
          </w:p>
          <w:p w:rsidR="00DE10BE" w:rsidRPr="00B036A3" w:rsidRDefault="00DE10BE" w:rsidP="00DE10BE">
            <w:pPr>
              <w:jc w:val="both"/>
              <w:rPr>
                <w:bCs/>
              </w:rPr>
            </w:pPr>
            <w:r w:rsidRPr="00B036A3">
              <w:rPr>
                <w:bCs/>
              </w:rPr>
              <w:t>Уточняющая редакция с целью реализации принципа опред</w:t>
            </w:r>
            <w:r w:rsidRPr="00B036A3">
              <w:rPr>
                <w:bCs/>
              </w:rPr>
              <w:t>е</w:t>
            </w:r>
            <w:r w:rsidRPr="00B036A3">
              <w:rPr>
                <w:bCs/>
              </w:rPr>
              <w:t>ленности налогообложения</w:t>
            </w:r>
          </w:p>
          <w:p w:rsidR="00DE10BE" w:rsidRPr="00B036A3" w:rsidRDefault="00DE10BE" w:rsidP="00DE10BE">
            <w:pPr>
              <w:jc w:val="both"/>
              <w:rPr>
                <w:bCs/>
              </w:rPr>
            </w:pPr>
          </w:p>
          <w:p w:rsidR="00DE10BE" w:rsidRPr="00B036A3" w:rsidRDefault="00DE10BE" w:rsidP="00DE10BE">
            <w:pPr>
              <w:jc w:val="both"/>
              <w:rPr>
                <w:bCs/>
              </w:rPr>
            </w:pPr>
            <w:r w:rsidRPr="00B036A3">
              <w:rPr>
                <w:bCs/>
              </w:rPr>
              <w:t>Вводится в действие с 1 января 2018 года</w:t>
            </w:r>
          </w:p>
          <w:p w:rsidR="00DE10BE" w:rsidRPr="00B036A3" w:rsidRDefault="00DE10BE" w:rsidP="00DE10BE">
            <w:pPr>
              <w:jc w:val="both"/>
              <w:rPr>
                <w:bCs/>
              </w:rPr>
            </w:pPr>
          </w:p>
          <w:p w:rsidR="00DE10BE" w:rsidRPr="00B036A3" w:rsidRDefault="00DE10BE" w:rsidP="00DE10BE">
            <w:pPr>
              <w:jc w:val="both"/>
              <w:rPr>
                <w:bCs/>
              </w:rPr>
            </w:pPr>
            <w:r w:rsidRPr="00B036A3">
              <w:rPr>
                <w:bCs/>
              </w:rPr>
              <w:t>Нельзя включать в сумму возн</w:t>
            </w:r>
            <w:r w:rsidRPr="00B036A3">
              <w:rPr>
                <w:bCs/>
              </w:rPr>
              <w:t>а</w:t>
            </w:r>
            <w:r w:rsidRPr="00B036A3">
              <w:rPr>
                <w:bCs/>
              </w:rPr>
              <w:t>граждения изменение суммы займа или долговой ценной б</w:t>
            </w:r>
            <w:r w:rsidRPr="00B036A3">
              <w:rPr>
                <w:bCs/>
              </w:rPr>
              <w:t>у</w:t>
            </w:r>
            <w:r w:rsidRPr="00B036A3">
              <w:rPr>
                <w:bCs/>
              </w:rPr>
              <w:t>маги, включая индексацию и н</w:t>
            </w:r>
            <w:r w:rsidRPr="00B036A3">
              <w:rPr>
                <w:bCs/>
              </w:rPr>
              <w:t>а</w:t>
            </w:r>
            <w:r w:rsidRPr="00B036A3">
              <w:rPr>
                <w:bCs/>
              </w:rPr>
              <w:t>численную по сумме займа ку</w:t>
            </w:r>
            <w:r w:rsidRPr="00B036A3">
              <w:rPr>
                <w:bCs/>
              </w:rPr>
              <w:t>р</w:t>
            </w:r>
            <w:r w:rsidRPr="00B036A3">
              <w:rPr>
                <w:bCs/>
              </w:rPr>
              <w:t>совую разницу.  Такое включ</w:t>
            </w:r>
            <w:r w:rsidRPr="00B036A3">
              <w:rPr>
                <w:bCs/>
              </w:rPr>
              <w:t>е</w:t>
            </w:r>
            <w:r w:rsidRPr="00B036A3">
              <w:rPr>
                <w:bCs/>
              </w:rPr>
              <w:t>ние противоречит экономич</w:t>
            </w:r>
            <w:r w:rsidRPr="00B036A3">
              <w:rPr>
                <w:bCs/>
              </w:rPr>
              <w:t>е</w:t>
            </w:r>
            <w:r w:rsidRPr="00B036A3">
              <w:rPr>
                <w:bCs/>
              </w:rPr>
              <w:t>ским принципам и логике.</w:t>
            </w:r>
          </w:p>
          <w:p w:rsidR="00DE10BE" w:rsidRPr="00B036A3" w:rsidRDefault="00DE10BE" w:rsidP="00DE10BE">
            <w:pPr>
              <w:jc w:val="both"/>
              <w:rPr>
                <w:bCs/>
              </w:rPr>
            </w:pPr>
            <w:r w:rsidRPr="00B036A3">
              <w:rPr>
                <w:bCs/>
              </w:rPr>
              <w:t>Отсутствие уточняющей нормы приводит к необоснованному з</w:t>
            </w:r>
            <w:r w:rsidRPr="00B036A3">
              <w:rPr>
                <w:bCs/>
              </w:rPr>
              <w:t>а</w:t>
            </w:r>
            <w:r w:rsidRPr="00B036A3">
              <w:rPr>
                <w:bCs/>
              </w:rPr>
              <w:t>нижению финансовых результ</w:t>
            </w:r>
            <w:r w:rsidRPr="00B036A3">
              <w:rPr>
                <w:bCs/>
              </w:rPr>
              <w:t>а</w:t>
            </w:r>
            <w:r w:rsidRPr="00B036A3">
              <w:rPr>
                <w:bCs/>
              </w:rPr>
              <w:t>тов юридических лиц.</w:t>
            </w:r>
          </w:p>
        </w:tc>
        <w:tc>
          <w:tcPr>
            <w:tcW w:w="1680" w:type="dxa"/>
          </w:tcPr>
          <w:p w:rsidR="00DE10BE" w:rsidRPr="00B036A3" w:rsidRDefault="00DE10BE" w:rsidP="00DE10BE">
            <w:pPr>
              <w:jc w:val="both"/>
              <w:rPr>
                <w:b/>
                <w:color w:val="000000"/>
                <w:shd w:val="clear" w:color="auto" w:fill="FFFFFF"/>
              </w:rPr>
            </w:pPr>
          </w:p>
        </w:tc>
      </w:tr>
      <w:tr w:rsidR="001F5CCD" w:rsidRPr="00B036A3"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1F5CCD" w:rsidRPr="00B036A3" w:rsidRDefault="001F5CCD" w:rsidP="001F5CCD">
            <w:pPr>
              <w:numPr>
                <w:ilvl w:val="0"/>
                <w:numId w:val="2"/>
              </w:numPr>
              <w:ind w:left="357" w:hanging="357"/>
              <w:jc w:val="center"/>
              <w:rPr>
                <w:rFonts w:eastAsia="SimSun"/>
                <w:b/>
                <w:noProof/>
              </w:rPr>
            </w:pPr>
          </w:p>
        </w:tc>
        <w:tc>
          <w:tcPr>
            <w:tcW w:w="1320" w:type="dxa"/>
          </w:tcPr>
          <w:p w:rsidR="001F5CCD" w:rsidRPr="00B036A3" w:rsidRDefault="001F5CCD" w:rsidP="001F5CCD">
            <w:pPr>
              <w:jc w:val="both"/>
              <w:rPr>
                <w:color w:val="000000"/>
              </w:rPr>
            </w:pPr>
            <w:r w:rsidRPr="00B036A3">
              <w:rPr>
                <w:color w:val="000000"/>
              </w:rPr>
              <w:t>пункт 4 статьи 246</w:t>
            </w:r>
            <w:r w:rsidR="005B5405" w:rsidRPr="00B036A3">
              <w:rPr>
                <w:color w:val="000000"/>
              </w:rPr>
              <w:t xml:space="preserve"> </w:t>
            </w:r>
            <w:r w:rsidR="005B5405" w:rsidRPr="00B036A3">
              <w:rPr>
                <w:color w:val="000000"/>
              </w:rPr>
              <w:lastRenderedPageBreak/>
              <w:t>проекта</w:t>
            </w:r>
          </w:p>
        </w:tc>
        <w:tc>
          <w:tcPr>
            <w:tcW w:w="4033" w:type="dxa"/>
          </w:tcPr>
          <w:p w:rsidR="001F5CCD" w:rsidRPr="00B036A3" w:rsidRDefault="001F5CCD" w:rsidP="001F5CCD">
            <w:pPr>
              <w:ind w:firstLine="317"/>
              <w:jc w:val="both"/>
              <w:rPr>
                <w:color w:val="000000"/>
              </w:rPr>
            </w:pPr>
            <w:r w:rsidRPr="00B036A3">
              <w:rPr>
                <w:color w:val="000000"/>
              </w:rPr>
              <w:lastRenderedPageBreak/>
              <w:t>статья 246.</w:t>
            </w:r>
            <w:r w:rsidRPr="00B036A3">
              <w:rPr>
                <w:color w:val="000000"/>
              </w:rPr>
              <w:tab/>
              <w:t>Вычет по возн</w:t>
            </w:r>
            <w:r w:rsidRPr="00B036A3">
              <w:rPr>
                <w:color w:val="000000"/>
              </w:rPr>
              <w:t>а</w:t>
            </w:r>
            <w:r w:rsidRPr="00B036A3">
              <w:rPr>
                <w:color w:val="000000"/>
              </w:rPr>
              <w:t>граждению</w:t>
            </w:r>
          </w:p>
          <w:p w:rsidR="001F5CCD" w:rsidRPr="00B036A3" w:rsidRDefault="001F5CCD" w:rsidP="001F5CCD">
            <w:pPr>
              <w:ind w:firstLine="317"/>
              <w:jc w:val="both"/>
              <w:rPr>
                <w:b/>
                <w:color w:val="000000"/>
              </w:rPr>
            </w:pPr>
            <w:r w:rsidRPr="00B036A3">
              <w:rPr>
                <w:b/>
                <w:color w:val="000000"/>
              </w:rPr>
              <w:lastRenderedPageBreak/>
              <w:t>…</w:t>
            </w:r>
          </w:p>
          <w:p w:rsidR="001F5CCD" w:rsidRPr="00B036A3" w:rsidRDefault="001F5CCD" w:rsidP="00634DB8">
            <w:pPr>
              <w:jc w:val="both"/>
              <w:rPr>
                <w:color w:val="000000"/>
              </w:rPr>
            </w:pPr>
          </w:p>
          <w:p w:rsidR="001F5CCD" w:rsidRPr="00B036A3" w:rsidRDefault="001F5CCD" w:rsidP="001F5CCD">
            <w:pPr>
              <w:ind w:firstLine="317"/>
              <w:jc w:val="both"/>
              <w:rPr>
                <w:color w:val="000000"/>
              </w:rPr>
            </w:pPr>
          </w:p>
          <w:p w:rsidR="001F5CCD" w:rsidRPr="00B036A3" w:rsidRDefault="001F5CCD" w:rsidP="001F5CCD">
            <w:pPr>
              <w:ind w:firstLine="317"/>
              <w:jc w:val="both"/>
              <w:rPr>
                <w:color w:val="000000"/>
              </w:rPr>
            </w:pPr>
            <w:r w:rsidRPr="00B036A3">
              <w:rPr>
                <w:color w:val="000000"/>
              </w:rPr>
              <w:t>4. Вычет вознаграждения прои</w:t>
            </w:r>
            <w:r w:rsidRPr="00B036A3">
              <w:rPr>
                <w:color w:val="000000"/>
              </w:rPr>
              <w:t>з</w:t>
            </w:r>
            <w:r w:rsidRPr="00B036A3">
              <w:rPr>
                <w:color w:val="000000"/>
              </w:rPr>
              <w:t>водится с учетом положений, уст</w:t>
            </w:r>
            <w:r w:rsidRPr="00B036A3">
              <w:rPr>
                <w:color w:val="000000"/>
              </w:rPr>
              <w:t>а</w:t>
            </w:r>
            <w:r w:rsidRPr="00B036A3">
              <w:rPr>
                <w:color w:val="000000"/>
              </w:rPr>
              <w:t>новленных в пунктах 2 и 3 насто</w:t>
            </w:r>
            <w:r w:rsidRPr="00B036A3">
              <w:rPr>
                <w:color w:val="000000"/>
              </w:rPr>
              <w:t>я</w:t>
            </w:r>
            <w:r w:rsidRPr="00B036A3">
              <w:rPr>
                <w:color w:val="000000"/>
              </w:rPr>
              <w:t>щей статьи, в пределах суммы, и</w:t>
            </w:r>
            <w:r w:rsidRPr="00B036A3">
              <w:rPr>
                <w:color w:val="000000"/>
              </w:rPr>
              <w:t>с</w:t>
            </w:r>
            <w:r w:rsidRPr="00B036A3">
              <w:rPr>
                <w:color w:val="000000"/>
              </w:rPr>
              <w:t>числяемой по следующей формуле:</w:t>
            </w:r>
          </w:p>
          <w:p w:rsidR="001F5CCD" w:rsidRPr="00B036A3" w:rsidRDefault="001F5CCD" w:rsidP="001F5CCD">
            <w:pPr>
              <w:ind w:firstLine="317"/>
              <w:jc w:val="both"/>
              <w:rPr>
                <w:color w:val="000000"/>
              </w:rPr>
            </w:pPr>
            <w:r w:rsidRPr="00B036A3">
              <w:rPr>
                <w:color w:val="000000"/>
              </w:rPr>
              <w:t>(А + Д) + (СК/СО) * (ПК) * (Б + В + Г),</w:t>
            </w:r>
          </w:p>
          <w:p w:rsidR="001F5CCD" w:rsidRPr="00B036A3" w:rsidRDefault="001F5CCD" w:rsidP="001F5CCD">
            <w:pPr>
              <w:ind w:firstLine="317"/>
              <w:jc w:val="both"/>
              <w:rPr>
                <w:color w:val="000000"/>
              </w:rPr>
            </w:pPr>
            <w:r w:rsidRPr="00B036A3">
              <w:rPr>
                <w:color w:val="000000"/>
              </w:rPr>
              <w:t>где:</w:t>
            </w:r>
          </w:p>
          <w:p w:rsidR="001F5CCD" w:rsidRPr="00B036A3" w:rsidRDefault="001F5CCD" w:rsidP="001F5CCD">
            <w:pPr>
              <w:ind w:firstLine="317"/>
              <w:jc w:val="both"/>
              <w:rPr>
                <w:color w:val="000000"/>
              </w:rPr>
            </w:pPr>
            <w:r w:rsidRPr="00B036A3">
              <w:rPr>
                <w:color w:val="000000"/>
              </w:rPr>
              <w:t>А – сумма вознаграждения, за и</w:t>
            </w:r>
            <w:r w:rsidRPr="00B036A3">
              <w:rPr>
                <w:color w:val="000000"/>
              </w:rPr>
              <w:t>с</w:t>
            </w:r>
            <w:r w:rsidRPr="00B036A3">
              <w:rPr>
                <w:color w:val="000000"/>
              </w:rPr>
              <w:t>ключением сумм, включенных в п</w:t>
            </w:r>
            <w:r w:rsidRPr="00B036A3">
              <w:rPr>
                <w:color w:val="000000"/>
              </w:rPr>
              <w:t>о</w:t>
            </w:r>
            <w:r w:rsidRPr="00B036A3">
              <w:rPr>
                <w:color w:val="000000"/>
              </w:rPr>
              <w:t>казатели Б, В, Г, Д;</w:t>
            </w:r>
          </w:p>
          <w:p w:rsidR="001F5CCD" w:rsidRPr="00B036A3" w:rsidRDefault="001F5CCD" w:rsidP="001F5CCD">
            <w:pPr>
              <w:ind w:firstLine="317"/>
              <w:jc w:val="both"/>
              <w:rPr>
                <w:color w:val="000000"/>
              </w:rPr>
            </w:pPr>
            <w:r w:rsidRPr="00B036A3">
              <w:rPr>
                <w:color w:val="000000"/>
              </w:rPr>
              <w:t>Б – сумма вознаграждения, в</w:t>
            </w:r>
            <w:r w:rsidRPr="00B036A3">
              <w:rPr>
                <w:color w:val="000000"/>
              </w:rPr>
              <w:t>ы</w:t>
            </w:r>
            <w:r w:rsidRPr="00B036A3">
              <w:rPr>
                <w:color w:val="000000"/>
              </w:rPr>
              <w:t>плаченного (подлежащего выплате) с учетом положений пункта 3 н</w:t>
            </w:r>
            <w:r w:rsidRPr="00B036A3">
              <w:rPr>
                <w:color w:val="000000"/>
              </w:rPr>
              <w:t>а</w:t>
            </w:r>
            <w:r w:rsidRPr="00B036A3">
              <w:rPr>
                <w:color w:val="000000"/>
              </w:rPr>
              <w:t>стоящей статьи взаимосвязанной стороне, за исключением сумм, включенных в показатель Д;</w:t>
            </w:r>
          </w:p>
          <w:p w:rsidR="001F5CCD" w:rsidRPr="00B036A3" w:rsidRDefault="001F5CCD" w:rsidP="001F5CCD">
            <w:pPr>
              <w:ind w:firstLine="317"/>
              <w:jc w:val="both"/>
              <w:rPr>
                <w:color w:val="000000"/>
              </w:rPr>
            </w:pPr>
            <w:r w:rsidRPr="00B036A3">
              <w:rPr>
                <w:color w:val="000000"/>
              </w:rPr>
              <w:t>В – сумма вознаграждения, в</w:t>
            </w:r>
            <w:r w:rsidRPr="00B036A3">
              <w:rPr>
                <w:color w:val="000000"/>
              </w:rPr>
              <w:t>ы</w:t>
            </w:r>
            <w:r w:rsidRPr="00B036A3">
              <w:rPr>
                <w:color w:val="000000"/>
              </w:rPr>
              <w:t>плаченного (подлежащего выплате) с учетом положений пункта 3 н</w:t>
            </w:r>
            <w:r w:rsidRPr="00B036A3">
              <w:rPr>
                <w:color w:val="000000"/>
              </w:rPr>
              <w:t>а</w:t>
            </w:r>
            <w:r w:rsidRPr="00B036A3">
              <w:rPr>
                <w:color w:val="000000"/>
              </w:rPr>
              <w:t>стоящей статьи  лицам, зарегистр</w:t>
            </w:r>
            <w:r w:rsidRPr="00B036A3">
              <w:rPr>
                <w:color w:val="000000"/>
              </w:rPr>
              <w:t>и</w:t>
            </w:r>
            <w:r w:rsidRPr="00B036A3">
              <w:rPr>
                <w:color w:val="000000"/>
              </w:rPr>
              <w:t>рованным в государстве с льготным налогообложением, определяемом в соответствии со статьей 294 насто</w:t>
            </w:r>
            <w:r w:rsidRPr="00B036A3">
              <w:rPr>
                <w:color w:val="000000"/>
              </w:rPr>
              <w:t>я</w:t>
            </w:r>
            <w:r w:rsidRPr="00B036A3">
              <w:rPr>
                <w:color w:val="000000"/>
              </w:rPr>
              <w:t>щего Кодекса, за исключением сумм, включенных в показатель Б;</w:t>
            </w:r>
          </w:p>
          <w:p w:rsidR="001F5CCD" w:rsidRPr="00B036A3" w:rsidRDefault="001F5CCD" w:rsidP="001F5CCD">
            <w:pPr>
              <w:ind w:firstLine="317"/>
              <w:jc w:val="both"/>
              <w:rPr>
                <w:color w:val="000000"/>
              </w:rPr>
            </w:pPr>
            <w:r w:rsidRPr="00B036A3">
              <w:rPr>
                <w:color w:val="000000"/>
              </w:rPr>
              <w:t>Г – сумма показателей Г1 и Г2 с учетом положений пункта 3 насто</w:t>
            </w:r>
            <w:r w:rsidRPr="00B036A3">
              <w:rPr>
                <w:color w:val="000000"/>
              </w:rPr>
              <w:t>я</w:t>
            </w:r>
            <w:r w:rsidRPr="00B036A3">
              <w:rPr>
                <w:color w:val="000000"/>
              </w:rPr>
              <w:t>щей статьи, за исключением сумм, включенных в показатель В;</w:t>
            </w:r>
          </w:p>
          <w:p w:rsidR="001F5CCD" w:rsidRPr="00B036A3" w:rsidRDefault="001F5CCD" w:rsidP="001F5CCD">
            <w:pPr>
              <w:ind w:firstLine="317"/>
              <w:jc w:val="both"/>
              <w:rPr>
                <w:color w:val="000000"/>
              </w:rPr>
            </w:pPr>
            <w:r w:rsidRPr="00B036A3">
              <w:rPr>
                <w:color w:val="000000"/>
              </w:rPr>
              <w:t>Г1 – сумма вознаграждения, в</w:t>
            </w:r>
            <w:r w:rsidRPr="00B036A3">
              <w:rPr>
                <w:color w:val="000000"/>
              </w:rPr>
              <w:t>ы</w:t>
            </w:r>
            <w:r w:rsidRPr="00B036A3">
              <w:rPr>
                <w:color w:val="000000"/>
              </w:rPr>
              <w:lastRenderedPageBreak/>
              <w:t>плаченного (подлежащего выплате) независимой стороне по займам, предоставленным под депозит вза</w:t>
            </w:r>
            <w:r w:rsidRPr="00B036A3">
              <w:rPr>
                <w:color w:val="000000"/>
              </w:rPr>
              <w:t>и</w:t>
            </w:r>
            <w:r w:rsidRPr="00B036A3">
              <w:rPr>
                <w:color w:val="000000"/>
              </w:rPr>
              <w:t>мосвязанной стороны;</w:t>
            </w:r>
          </w:p>
          <w:p w:rsidR="001F5CCD" w:rsidRPr="00B036A3" w:rsidRDefault="001F5CCD" w:rsidP="001F5CCD">
            <w:pPr>
              <w:ind w:firstLine="317"/>
              <w:jc w:val="both"/>
              <w:rPr>
                <w:color w:val="000000"/>
              </w:rPr>
            </w:pPr>
            <w:r w:rsidRPr="00B036A3">
              <w:rPr>
                <w:color w:val="000000"/>
              </w:rPr>
              <w:t>Г2 – сумма вознаграждения, в</w:t>
            </w:r>
            <w:r w:rsidRPr="00B036A3">
              <w:rPr>
                <w:color w:val="000000"/>
              </w:rPr>
              <w:t>ы</w:t>
            </w:r>
            <w:r w:rsidRPr="00B036A3">
              <w:rPr>
                <w:color w:val="000000"/>
              </w:rPr>
              <w:t>плаченного (подлежащего выплате) независимой стороне по займам, предоставленным под обеспеченную гарантию, поручительство или иную форму обеспечения взаимосвяза</w:t>
            </w:r>
            <w:r w:rsidRPr="00B036A3">
              <w:rPr>
                <w:color w:val="000000"/>
              </w:rPr>
              <w:t>н</w:t>
            </w:r>
            <w:r w:rsidRPr="00B036A3">
              <w:rPr>
                <w:color w:val="000000"/>
              </w:rPr>
              <w:t>ных сторон, в случае исполнения в отчетном налоговом периоде обяз</w:t>
            </w:r>
            <w:r w:rsidRPr="00B036A3">
              <w:rPr>
                <w:color w:val="000000"/>
              </w:rPr>
              <w:t>а</w:t>
            </w:r>
            <w:r w:rsidRPr="00B036A3">
              <w:rPr>
                <w:color w:val="000000"/>
              </w:rPr>
              <w:t>тельств по гарантии, поручительству или иной форме обеспечения (ос</w:t>
            </w:r>
            <w:r w:rsidRPr="00B036A3">
              <w:rPr>
                <w:color w:val="000000"/>
              </w:rPr>
              <w:t>у</w:t>
            </w:r>
            <w:r w:rsidRPr="00B036A3">
              <w:rPr>
                <w:color w:val="000000"/>
              </w:rPr>
              <w:t>ществления выплат по займу) вза</w:t>
            </w:r>
            <w:r w:rsidRPr="00B036A3">
              <w:rPr>
                <w:color w:val="000000"/>
              </w:rPr>
              <w:t>и</w:t>
            </w:r>
            <w:r w:rsidRPr="00B036A3">
              <w:rPr>
                <w:color w:val="000000"/>
              </w:rPr>
              <w:t>мосвязанной стороной;</w:t>
            </w:r>
          </w:p>
          <w:p w:rsidR="001F5CCD" w:rsidRPr="00B036A3" w:rsidRDefault="001F5CCD" w:rsidP="001F5CCD">
            <w:pPr>
              <w:ind w:firstLine="317"/>
              <w:jc w:val="both"/>
              <w:rPr>
                <w:color w:val="000000"/>
              </w:rPr>
            </w:pPr>
            <w:r w:rsidRPr="00B036A3">
              <w:rPr>
                <w:color w:val="000000"/>
              </w:rPr>
              <w:t>Д – сумма вознаграждения за кредиты (займы), выдаваемые кр</w:t>
            </w:r>
            <w:r w:rsidRPr="00B036A3">
              <w:rPr>
                <w:color w:val="000000"/>
              </w:rPr>
              <w:t>е</w:t>
            </w:r>
            <w:r w:rsidRPr="00B036A3">
              <w:rPr>
                <w:color w:val="000000"/>
              </w:rPr>
              <w:t>дитным товариществом, созданным в Республике Казахстан, банком, я</w:t>
            </w:r>
            <w:r w:rsidRPr="00B036A3">
              <w:rPr>
                <w:color w:val="000000"/>
              </w:rPr>
              <w:t>в</w:t>
            </w:r>
            <w:r w:rsidRPr="00B036A3">
              <w:rPr>
                <w:color w:val="000000"/>
              </w:rPr>
              <w:t>ляющимся национальным инстит</w:t>
            </w:r>
            <w:r w:rsidRPr="00B036A3">
              <w:rPr>
                <w:color w:val="000000"/>
              </w:rPr>
              <w:t>у</w:t>
            </w:r>
            <w:r w:rsidRPr="00B036A3">
              <w:rPr>
                <w:color w:val="000000"/>
              </w:rPr>
              <w:t>том развития, контрольный пакет акций которого принадлежит наци</w:t>
            </w:r>
            <w:r w:rsidRPr="00B036A3">
              <w:rPr>
                <w:color w:val="000000"/>
              </w:rPr>
              <w:t>о</w:t>
            </w:r>
            <w:r w:rsidRPr="00B036A3">
              <w:rPr>
                <w:color w:val="000000"/>
              </w:rPr>
              <w:t>нальному управляющему холдингу;</w:t>
            </w:r>
          </w:p>
          <w:p w:rsidR="001F5CCD" w:rsidRPr="00B036A3" w:rsidRDefault="001F5CCD" w:rsidP="001F5CCD">
            <w:pPr>
              <w:ind w:firstLine="317"/>
              <w:jc w:val="both"/>
              <w:rPr>
                <w:color w:val="000000"/>
              </w:rPr>
            </w:pPr>
          </w:p>
          <w:p w:rsidR="001F5CCD" w:rsidRPr="00B036A3" w:rsidRDefault="001F5CCD" w:rsidP="001F5CCD">
            <w:pPr>
              <w:ind w:firstLine="317"/>
              <w:jc w:val="both"/>
              <w:rPr>
                <w:color w:val="000000"/>
              </w:rPr>
            </w:pPr>
          </w:p>
          <w:p w:rsidR="001F5CCD" w:rsidRPr="00B036A3" w:rsidRDefault="001F5CCD" w:rsidP="001F5CCD">
            <w:pPr>
              <w:ind w:firstLine="317"/>
              <w:jc w:val="both"/>
              <w:rPr>
                <w:color w:val="000000"/>
              </w:rPr>
            </w:pPr>
          </w:p>
          <w:p w:rsidR="001F5CCD" w:rsidRPr="00B036A3" w:rsidRDefault="001F5CCD" w:rsidP="001F5CCD">
            <w:pPr>
              <w:ind w:firstLine="317"/>
              <w:jc w:val="both"/>
              <w:rPr>
                <w:color w:val="000000"/>
              </w:rPr>
            </w:pPr>
          </w:p>
          <w:p w:rsidR="001F5CCD" w:rsidRPr="00B036A3" w:rsidRDefault="001F5CCD" w:rsidP="001F5CCD">
            <w:pPr>
              <w:ind w:firstLine="317"/>
              <w:jc w:val="both"/>
              <w:rPr>
                <w:color w:val="000000"/>
              </w:rPr>
            </w:pPr>
            <w:r w:rsidRPr="00B036A3">
              <w:rPr>
                <w:color w:val="000000"/>
              </w:rPr>
              <w:t>ПК – предельный коэффициент;</w:t>
            </w:r>
          </w:p>
          <w:p w:rsidR="001F5CCD" w:rsidRPr="00B036A3" w:rsidRDefault="001F5CCD" w:rsidP="001F5CCD">
            <w:pPr>
              <w:ind w:firstLine="317"/>
              <w:jc w:val="both"/>
              <w:rPr>
                <w:color w:val="000000"/>
              </w:rPr>
            </w:pPr>
            <w:r w:rsidRPr="00B036A3">
              <w:rPr>
                <w:color w:val="000000"/>
              </w:rPr>
              <w:t>СК – среднегодовая сумма собс</w:t>
            </w:r>
            <w:r w:rsidRPr="00B036A3">
              <w:rPr>
                <w:color w:val="000000"/>
              </w:rPr>
              <w:t>т</w:t>
            </w:r>
            <w:r w:rsidRPr="00B036A3">
              <w:rPr>
                <w:color w:val="000000"/>
              </w:rPr>
              <w:t>венного капитала;</w:t>
            </w:r>
          </w:p>
          <w:p w:rsidR="001F5CCD" w:rsidRPr="00B036A3" w:rsidRDefault="001F5CCD" w:rsidP="001F5CCD">
            <w:pPr>
              <w:ind w:firstLine="317"/>
              <w:jc w:val="both"/>
              <w:rPr>
                <w:color w:val="000000"/>
              </w:rPr>
            </w:pPr>
            <w:r w:rsidRPr="00B036A3">
              <w:rPr>
                <w:color w:val="000000"/>
              </w:rPr>
              <w:t>СО – среднегодовая сумма обяз</w:t>
            </w:r>
            <w:r w:rsidRPr="00B036A3">
              <w:rPr>
                <w:color w:val="000000"/>
              </w:rPr>
              <w:t>а</w:t>
            </w:r>
            <w:r w:rsidRPr="00B036A3">
              <w:rPr>
                <w:color w:val="000000"/>
              </w:rPr>
              <w:t>тельств.</w:t>
            </w:r>
          </w:p>
          <w:p w:rsidR="001F5CCD" w:rsidRPr="00B036A3" w:rsidRDefault="001F5CCD" w:rsidP="001F5CCD">
            <w:pPr>
              <w:ind w:firstLine="317"/>
              <w:jc w:val="both"/>
              <w:rPr>
                <w:b/>
                <w:color w:val="000000"/>
              </w:rPr>
            </w:pPr>
            <w:r w:rsidRPr="00B036A3">
              <w:rPr>
                <w:color w:val="000000"/>
              </w:rPr>
              <w:t xml:space="preserve">При исчислении сумм А, Б, В, Г, </w:t>
            </w:r>
            <w:r w:rsidRPr="00B036A3">
              <w:rPr>
                <w:color w:val="000000"/>
              </w:rPr>
              <w:lastRenderedPageBreak/>
              <w:t>Д исключаются вознаграждения, включаемые в стоимость объекта строительства в соответствии с ме</w:t>
            </w:r>
            <w:r w:rsidRPr="00B036A3">
              <w:rPr>
                <w:color w:val="000000"/>
              </w:rPr>
              <w:t>ж</w:t>
            </w:r>
            <w:r w:rsidRPr="00B036A3">
              <w:rPr>
                <w:color w:val="000000"/>
              </w:rPr>
              <w:t>дународными стандартами финанс</w:t>
            </w:r>
            <w:r w:rsidRPr="00B036A3">
              <w:rPr>
                <w:color w:val="000000"/>
              </w:rPr>
              <w:t>о</w:t>
            </w:r>
            <w:r w:rsidRPr="00B036A3">
              <w:rPr>
                <w:color w:val="000000"/>
              </w:rPr>
              <w:t>вой отчетности и требованиями з</w:t>
            </w:r>
            <w:r w:rsidRPr="00B036A3">
              <w:rPr>
                <w:color w:val="000000"/>
              </w:rPr>
              <w:t>а</w:t>
            </w:r>
            <w:r w:rsidRPr="00B036A3">
              <w:rPr>
                <w:color w:val="000000"/>
              </w:rPr>
              <w:t>конодательства Республики Каза</w:t>
            </w:r>
            <w:r w:rsidRPr="00B036A3">
              <w:rPr>
                <w:color w:val="000000"/>
              </w:rPr>
              <w:t>х</w:t>
            </w:r>
            <w:r w:rsidRPr="00B036A3">
              <w:rPr>
                <w:color w:val="000000"/>
              </w:rPr>
              <w:t>стан о бухгалтерском учете и ф</w:t>
            </w:r>
            <w:r w:rsidRPr="00B036A3">
              <w:rPr>
                <w:color w:val="000000"/>
              </w:rPr>
              <w:t>и</w:t>
            </w:r>
            <w:r w:rsidRPr="00B036A3">
              <w:rPr>
                <w:color w:val="000000"/>
              </w:rPr>
              <w:t>нансовой отчетности. Для целей н</w:t>
            </w:r>
            <w:r w:rsidRPr="00B036A3">
              <w:rPr>
                <w:color w:val="000000"/>
              </w:rPr>
              <w:t>а</w:t>
            </w:r>
            <w:r w:rsidRPr="00B036A3">
              <w:rPr>
                <w:color w:val="000000"/>
              </w:rPr>
              <w:t>стоящей статьи независимой стор</w:t>
            </w:r>
            <w:r w:rsidRPr="00B036A3">
              <w:rPr>
                <w:color w:val="000000"/>
              </w:rPr>
              <w:t>о</w:t>
            </w:r>
            <w:r w:rsidRPr="00B036A3">
              <w:rPr>
                <w:color w:val="000000"/>
              </w:rPr>
              <w:t>ной признается сторона, не явля</w:t>
            </w:r>
            <w:r w:rsidRPr="00B036A3">
              <w:rPr>
                <w:color w:val="000000"/>
              </w:rPr>
              <w:t>ю</w:t>
            </w:r>
            <w:r w:rsidRPr="00B036A3">
              <w:rPr>
                <w:color w:val="000000"/>
              </w:rPr>
              <w:t>щаяся взаимосвязанной.</w:t>
            </w:r>
          </w:p>
        </w:tc>
        <w:tc>
          <w:tcPr>
            <w:tcW w:w="4252" w:type="dxa"/>
          </w:tcPr>
          <w:p w:rsidR="001F5CCD" w:rsidRPr="00B036A3" w:rsidRDefault="001F5CCD" w:rsidP="001F5CCD">
            <w:pPr>
              <w:ind w:firstLine="317"/>
              <w:jc w:val="both"/>
              <w:rPr>
                <w:color w:val="000000"/>
              </w:rPr>
            </w:pPr>
            <w:r w:rsidRPr="00B036A3">
              <w:rPr>
                <w:color w:val="000000"/>
              </w:rPr>
              <w:lastRenderedPageBreak/>
              <w:t>пункт 4 статьи 246 проекта изл</w:t>
            </w:r>
            <w:r w:rsidRPr="00B036A3">
              <w:rPr>
                <w:color w:val="000000"/>
              </w:rPr>
              <w:t>о</w:t>
            </w:r>
            <w:r w:rsidRPr="00B036A3">
              <w:rPr>
                <w:color w:val="000000"/>
              </w:rPr>
              <w:t>жить следующими словами</w:t>
            </w:r>
          </w:p>
          <w:p w:rsidR="001F5CCD" w:rsidRPr="00B036A3" w:rsidRDefault="001F5CCD" w:rsidP="001F5CCD">
            <w:pPr>
              <w:ind w:firstLine="317"/>
              <w:jc w:val="both"/>
              <w:rPr>
                <w:color w:val="000000"/>
              </w:rPr>
            </w:pPr>
            <w:r w:rsidRPr="00B036A3">
              <w:rPr>
                <w:color w:val="000000"/>
              </w:rPr>
              <w:lastRenderedPageBreak/>
              <w:t>«4. Вычет вознаграждения прои</w:t>
            </w:r>
            <w:r w:rsidRPr="00B036A3">
              <w:rPr>
                <w:color w:val="000000"/>
              </w:rPr>
              <w:t>з</w:t>
            </w:r>
            <w:r w:rsidRPr="00B036A3">
              <w:rPr>
                <w:color w:val="000000"/>
              </w:rPr>
              <w:t>водится с учетом положений, устано</w:t>
            </w:r>
            <w:r w:rsidRPr="00B036A3">
              <w:rPr>
                <w:color w:val="000000"/>
              </w:rPr>
              <w:t>в</w:t>
            </w:r>
            <w:r w:rsidRPr="00B036A3">
              <w:rPr>
                <w:color w:val="000000"/>
              </w:rPr>
              <w:t xml:space="preserve">ленных </w:t>
            </w:r>
            <w:r w:rsidRPr="00B036A3">
              <w:rPr>
                <w:bCs/>
                <w:color w:val="000000"/>
              </w:rPr>
              <w:t xml:space="preserve">в пунктах 2 и 3 </w:t>
            </w:r>
            <w:r w:rsidRPr="00B036A3">
              <w:rPr>
                <w:color w:val="000000"/>
              </w:rPr>
              <w:t>настоящей ст</w:t>
            </w:r>
            <w:r w:rsidRPr="00B036A3">
              <w:rPr>
                <w:color w:val="000000"/>
              </w:rPr>
              <w:t>а</w:t>
            </w:r>
            <w:r w:rsidRPr="00B036A3">
              <w:rPr>
                <w:color w:val="000000"/>
              </w:rPr>
              <w:t>тьи, в пределах суммы, исчисляемой по следующей формуле:</w:t>
            </w:r>
          </w:p>
          <w:p w:rsidR="001F5CCD" w:rsidRPr="00B036A3" w:rsidRDefault="001F5CCD" w:rsidP="001F5CCD">
            <w:pPr>
              <w:ind w:firstLine="317"/>
              <w:jc w:val="both"/>
              <w:rPr>
                <w:color w:val="000000"/>
              </w:rPr>
            </w:pPr>
            <w:r w:rsidRPr="00B036A3">
              <w:rPr>
                <w:color w:val="000000"/>
              </w:rPr>
              <w:t>(А + Д) + (СК/СО) * (ПК) * (Б + В + Г),</w:t>
            </w:r>
          </w:p>
          <w:p w:rsidR="001F5CCD" w:rsidRPr="00B036A3" w:rsidRDefault="001F5CCD" w:rsidP="001F5CCD">
            <w:pPr>
              <w:ind w:firstLine="317"/>
              <w:jc w:val="both"/>
              <w:rPr>
                <w:color w:val="000000"/>
              </w:rPr>
            </w:pPr>
            <w:r w:rsidRPr="00B036A3">
              <w:rPr>
                <w:color w:val="000000"/>
              </w:rPr>
              <w:t>где:</w:t>
            </w:r>
          </w:p>
          <w:p w:rsidR="001F5CCD" w:rsidRPr="00B036A3" w:rsidRDefault="001F5CCD" w:rsidP="001F5CCD">
            <w:pPr>
              <w:ind w:firstLine="317"/>
              <w:jc w:val="both"/>
              <w:rPr>
                <w:color w:val="000000"/>
              </w:rPr>
            </w:pPr>
            <w:r w:rsidRPr="00B036A3">
              <w:rPr>
                <w:color w:val="000000"/>
              </w:rPr>
              <w:t>А – сумма вознаграждения, за и</w:t>
            </w:r>
            <w:r w:rsidRPr="00B036A3">
              <w:rPr>
                <w:color w:val="000000"/>
              </w:rPr>
              <w:t>с</w:t>
            </w:r>
            <w:r w:rsidRPr="00B036A3">
              <w:rPr>
                <w:color w:val="000000"/>
              </w:rPr>
              <w:t>ключением сумм, включенных в пок</w:t>
            </w:r>
            <w:r w:rsidRPr="00B036A3">
              <w:rPr>
                <w:color w:val="000000"/>
              </w:rPr>
              <w:t>а</w:t>
            </w:r>
            <w:r w:rsidRPr="00B036A3">
              <w:rPr>
                <w:color w:val="000000"/>
              </w:rPr>
              <w:t>затели Б, В, Г, Д;</w:t>
            </w:r>
          </w:p>
          <w:p w:rsidR="001F5CCD" w:rsidRPr="00B036A3" w:rsidRDefault="001F5CCD" w:rsidP="001F5CCD">
            <w:pPr>
              <w:ind w:firstLine="246"/>
              <w:jc w:val="both"/>
              <w:rPr>
                <w:color w:val="000000"/>
              </w:rPr>
            </w:pPr>
            <w:r w:rsidRPr="00B036A3">
              <w:rPr>
                <w:color w:val="000000"/>
              </w:rPr>
              <w:t xml:space="preserve">Б – сумма вознаграждения, </w:t>
            </w:r>
            <w:r w:rsidRPr="00B036A3">
              <w:rPr>
                <w:bCs/>
                <w:color w:val="000000"/>
              </w:rPr>
              <w:t>выпл</w:t>
            </w:r>
            <w:r w:rsidRPr="00B036A3">
              <w:rPr>
                <w:bCs/>
                <w:color w:val="000000"/>
              </w:rPr>
              <w:t>а</w:t>
            </w:r>
            <w:r w:rsidRPr="00B036A3">
              <w:rPr>
                <w:bCs/>
                <w:color w:val="000000"/>
              </w:rPr>
              <w:t>ченного (подлежащего выплате) с уч</w:t>
            </w:r>
            <w:r w:rsidRPr="00B036A3">
              <w:rPr>
                <w:bCs/>
                <w:color w:val="000000"/>
              </w:rPr>
              <w:t>е</w:t>
            </w:r>
            <w:r w:rsidRPr="00B036A3">
              <w:rPr>
                <w:bCs/>
                <w:color w:val="000000"/>
              </w:rPr>
              <w:t>том положений пункта 3 настоящей статьи </w:t>
            </w:r>
            <w:r w:rsidRPr="00B036A3">
              <w:rPr>
                <w:color w:val="000000"/>
              </w:rPr>
              <w:t>взаимосвязанной стороне, за исключением сумм, включенных в п</w:t>
            </w:r>
            <w:r w:rsidRPr="00B036A3">
              <w:rPr>
                <w:color w:val="000000"/>
              </w:rPr>
              <w:t>о</w:t>
            </w:r>
            <w:r w:rsidRPr="00B036A3">
              <w:rPr>
                <w:color w:val="000000"/>
              </w:rPr>
              <w:t>казатель Д;</w:t>
            </w:r>
          </w:p>
          <w:p w:rsidR="001F5CCD" w:rsidRPr="00B036A3" w:rsidRDefault="001F5CCD" w:rsidP="001F5CCD">
            <w:pPr>
              <w:ind w:firstLine="317"/>
              <w:jc w:val="both"/>
              <w:rPr>
                <w:color w:val="000000"/>
              </w:rPr>
            </w:pPr>
            <w:r w:rsidRPr="00B036A3">
              <w:rPr>
                <w:color w:val="000000"/>
              </w:rPr>
              <w:t xml:space="preserve">В – сумма вознаграждения, </w:t>
            </w:r>
            <w:r w:rsidRPr="00B036A3">
              <w:rPr>
                <w:bCs/>
                <w:color w:val="000000"/>
              </w:rPr>
              <w:t>выпл</w:t>
            </w:r>
            <w:r w:rsidRPr="00B036A3">
              <w:rPr>
                <w:bCs/>
                <w:color w:val="000000"/>
              </w:rPr>
              <w:t>а</w:t>
            </w:r>
            <w:r w:rsidRPr="00B036A3">
              <w:rPr>
                <w:bCs/>
                <w:color w:val="000000"/>
              </w:rPr>
              <w:t>ченного (подлежащего выплате) с уч</w:t>
            </w:r>
            <w:r w:rsidRPr="00B036A3">
              <w:rPr>
                <w:bCs/>
                <w:color w:val="000000"/>
              </w:rPr>
              <w:t>е</w:t>
            </w:r>
            <w:r w:rsidRPr="00B036A3">
              <w:rPr>
                <w:bCs/>
                <w:color w:val="000000"/>
              </w:rPr>
              <w:t xml:space="preserve">том положений пункта 3 настоящей статьи </w:t>
            </w:r>
            <w:r w:rsidRPr="00B036A3">
              <w:rPr>
                <w:color w:val="000000"/>
              </w:rPr>
              <w:t xml:space="preserve">лицам, зарегистрированным в </w:t>
            </w:r>
            <w:hyperlink r:id="rId23" w:tgtFrame="_blank" w:history="1">
              <w:r w:rsidRPr="00B036A3">
                <w:rPr>
                  <w:color w:val="000000"/>
                </w:rPr>
                <w:t>государстве с льготным налогообл</w:t>
              </w:r>
              <w:r w:rsidRPr="00B036A3">
                <w:rPr>
                  <w:color w:val="000000"/>
                </w:rPr>
                <w:t>о</w:t>
              </w:r>
              <w:r w:rsidRPr="00B036A3">
                <w:rPr>
                  <w:color w:val="000000"/>
                </w:rPr>
                <w:t>жением</w:t>
              </w:r>
            </w:hyperlink>
            <w:r w:rsidRPr="00B036A3">
              <w:rPr>
                <w:color w:val="000000"/>
              </w:rPr>
              <w:t xml:space="preserve">, определяемом в соответствии со </w:t>
            </w:r>
            <w:hyperlink r:id="rId24" w:tgtFrame="_blank" w:tooltip="Кодекс Республики Казахстан от 10 декабря 2008 года № 99-IV" w:history="1">
              <w:r w:rsidRPr="00B036A3">
                <w:rPr>
                  <w:color w:val="000000"/>
                </w:rPr>
                <w:t>статьей 294</w:t>
              </w:r>
            </w:hyperlink>
            <w:r w:rsidRPr="00B036A3">
              <w:rPr>
                <w:color w:val="000000"/>
              </w:rPr>
              <w:t xml:space="preserve"> настоящего Кодекса, за исключением сумм, включенных в п</w:t>
            </w:r>
            <w:r w:rsidRPr="00B036A3">
              <w:rPr>
                <w:color w:val="000000"/>
              </w:rPr>
              <w:t>о</w:t>
            </w:r>
            <w:r w:rsidRPr="00B036A3">
              <w:rPr>
                <w:color w:val="000000"/>
              </w:rPr>
              <w:t>казатель Б;</w:t>
            </w:r>
          </w:p>
          <w:p w:rsidR="001F5CCD" w:rsidRPr="00B036A3" w:rsidRDefault="001F5CCD" w:rsidP="001F5CCD">
            <w:pPr>
              <w:ind w:firstLine="317"/>
              <w:jc w:val="both"/>
              <w:rPr>
                <w:color w:val="000000"/>
              </w:rPr>
            </w:pPr>
            <w:r w:rsidRPr="00B036A3">
              <w:rPr>
                <w:color w:val="000000"/>
              </w:rPr>
              <w:t>Г – сумма показателей Г1 и Г2 с учетом положений пункта 3 настоящей статьи, за исключением сумм, вкл</w:t>
            </w:r>
            <w:r w:rsidRPr="00B036A3">
              <w:rPr>
                <w:color w:val="000000"/>
              </w:rPr>
              <w:t>ю</w:t>
            </w:r>
            <w:r w:rsidRPr="00B036A3">
              <w:rPr>
                <w:color w:val="000000"/>
              </w:rPr>
              <w:t>ченных в показатель В.</w:t>
            </w:r>
          </w:p>
          <w:p w:rsidR="001F5CCD" w:rsidRPr="00B036A3" w:rsidRDefault="001F5CCD" w:rsidP="001F5CCD">
            <w:pPr>
              <w:ind w:firstLine="317"/>
              <w:jc w:val="both"/>
              <w:rPr>
                <w:color w:val="000000"/>
              </w:rPr>
            </w:pPr>
            <w:r w:rsidRPr="00B036A3">
              <w:rPr>
                <w:color w:val="000000"/>
              </w:rPr>
              <w:t>Г1 – сумма вознаграждения, выпл</w:t>
            </w:r>
            <w:r w:rsidRPr="00B036A3">
              <w:rPr>
                <w:color w:val="000000"/>
              </w:rPr>
              <w:t>а</w:t>
            </w:r>
            <w:r w:rsidRPr="00B036A3">
              <w:rPr>
                <w:color w:val="000000"/>
              </w:rPr>
              <w:t>ченного (подлежащего выплате) нез</w:t>
            </w:r>
            <w:r w:rsidRPr="00B036A3">
              <w:rPr>
                <w:color w:val="000000"/>
              </w:rPr>
              <w:t>а</w:t>
            </w:r>
            <w:r w:rsidRPr="00B036A3">
              <w:rPr>
                <w:color w:val="000000"/>
              </w:rPr>
              <w:t>висимой стороне по займам, предо</w:t>
            </w:r>
            <w:r w:rsidRPr="00B036A3">
              <w:rPr>
                <w:color w:val="000000"/>
              </w:rPr>
              <w:t>с</w:t>
            </w:r>
            <w:r w:rsidRPr="00B036A3">
              <w:rPr>
                <w:color w:val="000000"/>
              </w:rPr>
              <w:t>тавленным под депозит взаимосвяза</w:t>
            </w:r>
            <w:r w:rsidRPr="00B036A3">
              <w:rPr>
                <w:color w:val="000000"/>
              </w:rPr>
              <w:t>н</w:t>
            </w:r>
            <w:r w:rsidRPr="00B036A3">
              <w:rPr>
                <w:color w:val="000000"/>
              </w:rPr>
              <w:lastRenderedPageBreak/>
              <w:t>ной стороны;</w:t>
            </w:r>
          </w:p>
          <w:p w:rsidR="001F5CCD" w:rsidRPr="00B036A3" w:rsidRDefault="001F5CCD" w:rsidP="001F5CCD">
            <w:pPr>
              <w:ind w:firstLine="317"/>
              <w:jc w:val="both"/>
              <w:rPr>
                <w:color w:val="000000"/>
              </w:rPr>
            </w:pPr>
            <w:r w:rsidRPr="00B036A3">
              <w:rPr>
                <w:color w:val="000000"/>
              </w:rPr>
              <w:t>Г2 – сумма вознаграждения, выпл</w:t>
            </w:r>
            <w:r w:rsidRPr="00B036A3">
              <w:rPr>
                <w:color w:val="000000"/>
              </w:rPr>
              <w:t>а</w:t>
            </w:r>
            <w:r w:rsidRPr="00B036A3">
              <w:rPr>
                <w:color w:val="000000"/>
              </w:rPr>
              <w:t>ченного (подлежащего выплате) нез</w:t>
            </w:r>
            <w:r w:rsidRPr="00B036A3">
              <w:rPr>
                <w:color w:val="000000"/>
              </w:rPr>
              <w:t>а</w:t>
            </w:r>
            <w:r w:rsidRPr="00B036A3">
              <w:rPr>
                <w:color w:val="000000"/>
              </w:rPr>
              <w:t>висимой стороне по займам, предо</w:t>
            </w:r>
            <w:r w:rsidRPr="00B036A3">
              <w:rPr>
                <w:color w:val="000000"/>
              </w:rPr>
              <w:t>с</w:t>
            </w:r>
            <w:r w:rsidRPr="00B036A3">
              <w:rPr>
                <w:color w:val="000000"/>
              </w:rPr>
              <w:t>тавленным под обеспеченную гара</w:t>
            </w:r>
            <w:r w:rsidRPr="00B036A3">
              <w:rPr>
                <w:color w:val="000000"/>
              </w:rPr>
              <w:t>н</w:t>
            </w:r>
            <w:r w:rsidRPr="00B036A3">
              <w:rPr>
                <w:color w:val="000000"/>
              </w:rPr>
              <w:t>тию, поручительство или иную форму обеспечения взаимосвязанных сторон в случае исполнения в отчетном нал</w:t>
            </w:r>
            <w:r w:rsidRPr="00B036A3">
              <w:rPr>
                <w:color w:val="000000"/>
              </w:rPr>
              <w:t>о</w:t>
            </w:r>
            <w:r w:rsidRPr="00B036A3">
              <w:rPr>
                <w:color w:val="000000"/>
              </w:rPr>
              <w:t>говом периоде обязательств по гара</w:t>
            </w:r>
            <w:r w:rsidRPr="00B036A3">
              <w:rPr>
                <w:color w:val="000000"/>
              </w:rPr>
              <w:t>н</w:t>
            </w:r>
            <w:r w:rsidRPr="00B036A3">
              <w:rPr>
                <w:color w:val="000000"/>
              </w:rPr>
              <w:t>тии, поручительству или иной форме обеспечения (осуществления выплат по займу) взаимосвязанной стороной.</w:t>
            </w:r>
          </w:p>
          <w:p w:rsidR="001F5CCD" w:rsidRPr="00B036A3" w:rsidRDefault="001F5CCD" w:rsidP="001F5CCD">
            <w:pPr>
              <w:ind w:firstLine="317"/>
              <w:jc w:val="both"/>
              <w:rPr>
                <w:b/>
                <w:color w:val="000000"/>
              </w:rPr>
            </w:pPr>
            <w:r w:rsidRPr="00B036A3">
              <w:rPr>
                <w:color w:val="000000"/>
              </w:rPr>
              <w:t>Д – сумма вознаграждения за кр</w:t>
            </w:r>
            <w:r w:rsidRPr="00B036A3">
              <w:rPr>
                <w:color w:val="000000"/>
              </w:rPr>
              <w:t>е</w:t>
            </w:r>
            <w:r w:rsidRPr="00B036A3">
              <w:rPr>
                <w:color w:val="000000"/>
              </w:rPr>
              <w:t>диты (займы), выдаваемые кредитным товариществом, созданным в Респу</w:t>
            </w:r>
            <w:r w:rsidRPr="00B036A3">
              <w:rPr>
                <w:color w:val="000000"/>
              </w:rPr>
              <w:t>б</w:t>
            </w:r>
            <w:r w:rsidRPr="00B036A3">
              <w:rPr>
                <w:color w:val="000000"/>
              </w:rPr>
              <w:t>лике Казахстан</w:t>
            </w:r>
            <w:r w:rsidRPr="00B036A3">
              <w:rPr>
                <w:bCs/>
                <w:color w:val="000000"/>
              </w:rPr>
              <w:t xml:space="preserve">, </w:t>
            </w:r>
            <w:r w:rsidRPr="00B036A3">
              <w:rPr>
                <w:color w:val="000000"/>
              </w:rPr>
              <w:t>банком, являющимся национальным институтом развития, контрольный пакет акций которого принадлежит национальному упра</w:t>
            </w:r>
            <w:r w:rsidRPr="00B036A3">
              <w:rPr>
                <w:color w:val="000000"/>
              </w:rPr>
              <w:t>в</w:t>
            </w:r>
            <w:r w:rsidRPr="00B036A3">
              <w:rPr>
                <w:color w:val="000000"/>
              </w:rPr>
              <w:t xml:space="preserve">ляющему холдингу, </w:t>
            </w:r>
            <w:r w:rsidRPr="00B036A3">
              <w:rPr>
                <w:b/>
                <w:color w:val="000000"/>
              </w:rPr>
              <w:t>а также наци</w:t>
            </w:r>
            <w:r w:rsidRPr="00B036A3">
              <w:rPr>
                <w:b/>
                <w:color w:val="000000"/>
              </w:rPr>
              <w:t>о</w:t>
            </w:r>
            <w:r w:rsidRPr="00B036A3">
              <w:rPr>
                <w:b/>
                <w:color w:val="000000"/>
              </w:rPr>
              <w:t>нальной компанией, единственным участником которой является н</w:t>
            </w:r>
            <w:r w:rsidRPr="00B036A3">
              <w:rPr>
                <w:b/>
                <w:color w:val="000000"/>
              </w:rPr>
              <w:t>а</w:t>
            </w:r>
            <w:r w:rsidRPr="00B036A3">
              <w:rPr>
                <w:b/>
                <w:color w:val="000000"/>
              </w:rPr>
              <w:t>циональный управляющий холдинг, в отношении кредитов (займов), к</w:t>
            </w:r>
            <w:r w:rsidRPr="00B036A3">
              <w:rPr>
                <w:b/>
                <w:color w:val="000000"/>
              </w:rPr>
              <w:t>о</w:t>
            </w:r>
            <w:r w:rsidRPr="00B036A3">
              <w:rPr>
                <w:b/>
                <w:color w:val="000000"/>
              </w:rPr>
              <w:t>торые указанная национальная компания предоставляет своим д</w:t>
            </w:r>
            <w:r w:rsidRPr="00B036A3">
              <w:rPr>
                <w:b/>
                <w:color w:val="000000"/>
              </w:rPr>
              <w:t>о</w:t>
            </w:r>
            <w:r w:rsidRPr="00B036A3">
              <w:rPr>
                <w:b/>
                <w:color w:val="000000"/>
              </w:rPr>
              <w:t>черним организациям;</w:t>
            </w:r>
          </w:p>
          <w:p w:rsidR="001F5CCD" w:rsidRPr="00B036A3" w:rsidRDefault="001F5CCD" w:rsidP="001F5CCD">
            <w:pPr>
              <w:ind w:firstLine="317"/>
              <w:jc w:val="both"/>
              <w:rPr>
                <w:color w:val="000000"/>
              </w:rPr>
            </w:pPr>
            <w:r w:rsidRPr="00B036A3">
              <w:rPr>
                <w:color w:val="000000"/>
              </w:rPr>
              <w:t>ПК – предельный коэффициент;</w:t>
            </w:r>
          </w:p>
          <w:p w:rsidR="001F5CCD" w:rsidRPr="00B036A3" w:rsidRDefault="001F5CCD" w:rsidP="001F5CCD">
            <w:pPr>
              <w:ind w:firstLine="317"/>
              <w:jc w:val="both"/>
              <w:rPr>
                <w:color w:val="000000"/>
              </w:rPr>
            </w:pPr>
            <w:r w:rsidRPr="00B036A3">
              <w:rPr>
                <w:color w:val="000000"/>
              </w:rPr>
              <w:t>СК – среднегодовая сумма собс</w:t>
            </w:r>
            <w:r w:rsidRPr="00B036A3">
              <w:rPr>
                <w:color w:val="000000"/>
              </w:rPr>
              <w:t>т</w:t>
            </w:r>
            <w:r w:rsidRPr="00B036A3">
              <w:rPr>
                <w:color w:val="000000"/>
              </w:rPr>
              <w:t>венного капитала;</w:t>
            </w:r>
          </w:p>
          <w:p w:rsidR="001F5CCD" w:rsidRPr="00B036A3" w:rsidRDefault="001F5CCD" w:rsidP="001F5CCD">
            <w:pPr>
              <w:ind w:firstLine="317"/>
              <w:jc w:val="both"/>
              <w:rPr>
                <w:color w:val="000000"/>
              </w:rPr>
            </w:pPr>
            <w:r w:rsidRPr="00B036A3">
              <w:rPr>
                <w:color w:val="000000"/>
              </w:rPr>
              <w:t>СО – среднегодовая сумма обяз</w:t>
            </w:r>
            <w:r w:rsidRPr="00B036A3">
              <w:rPr>
                <w:color w:val="000000"/>
              </w:rPr>
              <w:t>а</w:t>
            </w:r>
            <w:r w:rsidRPr="00B036A3">
              <w:rPr>
                <w:color w:val="000000"/>
              </w:rPr>
              <w:t>тельств.</w:t>
            </w:r>
          </w:p>
          <w:p w:rsidR="001F5CCD" w:rsidRPr="00B036A3" w:rsidRDefault="001F5CCD" w:rsidP="001F5CCD">
            <w:pPr>
              <w:ind w:firstLine="317"/>
              <w:jc w:val="both"/>
              <w:rPr>
                <w:b/>
                <w:color w:val="000000"/>
              </w:rPr>
            </w:pPr>
            <w:r w:rsidRPr="00B036A3">
              <w:rPr>
                <w:bCs/>
                <w:color w:val="000000"/>
              </w:rPr>
              <w:t>При исчислении сумм А, Б, В, Г, Д исключаются вознаграждения, вкл</w:t>
            </w:r>
            <w:r w:rsidRPr="00B036A3">
              <w:rPr>
                <w:bCs/>
                <w:color w:val="000000"/>
              </w:rPr>
              <w:t>ю</w:t>
            </w:r>
            <w:r w:rsidRPr="00B036A3">
              <w:rPr>
                <w:bCs/>
                <w:color w:val="000000"/>
              </w:rPr>
              <w:lastRenderedPageBreak/>
              <w:t>чаемые в стоимость объекта стро</w:t>
            </w:r>
            <w:r w:rsidRPr="00B036A3">
              <w:rPr>
                <w:bCs/>
                <w:color w:val="000000"/>
              </w:rPr>
              <w:t>и</w:t>
            </w:r>
            <w:r w:rsidRPr="00B036A3">
              <w:rPr>
                <w:bCs/>
                <w:color w:val="000000"/>
              </w:rPr>
              <w:t>тельства в соответствии с междун</w:t>
            </w:r>
            <w:r w:rsidRPr="00B036A3">
              <w:rPr>
                <w:bCs/>
                <w:color w:val="000000"/>
              </w:rPr>
              <w:t>а</w:t>
            </w:r>
            <w:r w:rsidRPr="00B036A3">
              <w:rPr>
                <w:bCs/>
                <w:color w:val="000000"/>
              </w:rPr>
              <w:t>родными стандартами финансовой о</w:t>
            </w:r>
            <w:r w:rsidRPr="00B036A3">
              <w:rPr>
                <w:bCs/>
                <w:color w:val="000000"/>
              </w:rPr>
              <w:t>т</w:t>
            </w:r>
            <w:r w:rsidRPr="00B036A3">
              <w:rPr>
                <w:bCs/>
                <w:color w:val="000000"/>
              </w:rPr>
              <w:t>четности и требованиями законод</w:t>
            </w:r>
            <w:r w:rsidRPr="00B036A3">
              <w:rPr>
                <w:bCs/>
                <w:color w:val="000000"/>
              </w:rPr>
              <w:t>а</w:t>
            </w:r>
            <w:r w:rsidRPr="00B036A3">
              <w:rPr>
                <w:bCs/>
                <w:color w:val="000000"/>
              </w:rPr>
              <w:t>тельства Республики Казахстан о бу</w:t>
            </w:r>
            <w:r w:rsidRPr="00B036A3">
              <w:rPr>
                <w:bCs/>
                <w:color w:val="000000"/>
              </w:rPr>
              <w:t>х</w:t>
            </w:r>
            <w:r w:rsidRPr="00B036A3">
              <w:rPr>
                <w:bCs/>
                <w:color w:val="000000"/>
              </w:rPr>
              <w:t>галтерском учете и финансовой отче</w:t>
            </w:r>
            <w:r w:rsidRPr="00B036A3">
              <w:rPr>
                <w:bCs/>
                <w:color w:val="000000"/>
              </w:rPr>
              <w:t>т</w:t>
            </w:r>
            <w:r w:rsidRPr="00B036A3">
              <w:rPr>
                <w:bCs/>
                <w:color w:val="000000"/>
              </w:rPr>
              <w:t xml:space="preserve">ности. </w:t>
            </w:r>
            <w:r w:rsidRPr="00B036A3">
              <w:rPr>
                <w:color w:val="000000"/>
              </w:rPr>
              <w:t>Для целей настоящей статьи независимой стороной признается ст</w:t>
            </w:r>
            <w:r w:rsidRPr="00B036A3">
              <w:rPr>
                <w:color w:val="000000"/>
              </w:rPr>
              <w:t>о</w:t>
            </w:r>
            <w:r w:rsidRPr="00B036A3">
              <w:rPr>
                <w:color w:val="000000"/>
              </w:rPr>
              <w:t>рона, не являющаяся взаимосвяза</w:t>
            </w:r>
            <w:r w:rsidRPr="00B036A3">
              <w:rPr>
                <w:color w:val="000000"/>
              </w:rPr>
              <w:t>н</w:t>
            </w:r>
            <w:r w:rsidRPr="00B036A3">
              <w:rPr>
                <w:color w:val="000000"/>
              </w:rPr>
              <w:t>ной.»</w:t>
            </w:r>
          </w:p>
        </w:tc>
        <w:tc>
          <w:tcPr>
            <w:tcW w:w="3686" w:type="dxa"/>
          </w:tcPr>
          <w:p w:rsidR="001F5CCD" w:rsidRPr="00B036A3" w:rsidRDefault="001F5CCD" w:rsidP="00D21B90">
            <w:pPr>
              <w:pStyle w:val="af6"/>
              <w:rPr>
                <w:rFonts w:ascii="Times New Roman" w:hAnsi="Times New Roman"/>
                <w:b/>
                <w:sz w:val="24"/>
                <w:szCs w:val="24"/>
              </w:rPr>
            </w:pPr>
          </w:p>
          <w:p w:rsidR="001F5CCD" w:rsidRPr="00B036A3" w:rsidRDefault="001F5CCD" w:rsidP="001F5CCD">
            <w:pPr>
              <w:jc w:val="both"/>
              <w:rPr>
                <w:bCs/>
              </w:rPr>
            </w:pPr>
          </w:p>
          <w:p w:rsidR="001F5CCD" w:rsidRPr="00B036A3" w:rsidRDefault="001F5CCD" w:rsidP="001F5CCD">
            <w:pPr>
              <w:jc w:val="both"/>
              <w:rPr>
                <w:bCs/>
              </w:rPr>
            </w:pPr>
            <w:r w:rsidRPr="00B036A3">
              <w:rPr>
                <w:bCs/>
              </w:rPr>
              <w:lastRenderedPageBreak/>
              <w:t>Уточняющая редакция с целью реализации принципа опред</w:t>
            </w:r>
            <w:r w:rsidRPr="00B036A3">
              <w:rPr>
                <w:bCs/>
              </w:rPr>
              <w:t>е</w:t>
            </w:r>
            <w:r w:rsidRPr="00B036A3">
              <w:rPr>
                <w:bCs/>
              </w:rPr>
              <w:t>ленности налогообложения</w:t>
            </w:r>
          </w:p>
          <w:p w:rsidR="001F5CCD" w:rsidRPr="00B036A3" w:rsidRDefault="001F5CCD" w:rsidP="001F5CCD">
            <w:pPr>
              <w:jc w:val="both"/>
              <w:rPr>
                <w:bCs/>
              </w:rPr>
            </w:pPr>
          </w:p>
          <w:p w:rsidR="001F5CCD" w:rsidRPr="00B036A3" w:rsidRDefault="001F5CCD" w:rsidP="001F5CCD">
            <w:pPr>
              <w:jc w:val="both"/>
              <w:rPr>
                <w:bCs/>
              </w:rPr>
            </w:pPr>
            <w:r w:rsidRPr="00B036A3">
              <w:rPr>
                <w:bCs/>
              </w:rPr>
              <w:t>Вводится в действие с 1 января 2018 года</w:t>
            </w:r>
          </w:p>
          <w:p w:rsidR="001F5CCD" w:rsidRPr="00B036A3" w:rsidRDefault="001F5CCD" w:rsidP="001F5CCD">
            <w:pPr>
              <w:jc w:val="both"/>
              <w:rPr>
                <w:bCs/>
              </w:rPr>
            </w:pPr>
          </w:p>
          <w:p w:rsidR="001F5CCD" w:rsidRPr="00B036A3" w:rsidRDefault="001F5CCD" w:rsidP="001F5CCD">
            <w:pPr>
              <w:jc w:val="both"/>
              <w:rPr>
                <w:bCs/>
              </w:rPr>
            </w:pPr>
            <w:r w:rsidRPr="00B036A3">
              <w:rPr>
                <w:bCs/>
              </w:rPr>
              <w:t>Займы, выдаваемые  национал</w:t>
            </w:r>
            <w:r w:rsidRPr="00B036A3">
              <w:rPr>
                <w:bCs/>
              </w:rPr>
              <w:t>ь</w:t>
            </w:r>
            <w:r w:rsidRPr="00B036A3">
              <w:rPr>
                <w:bCs/>
              </w:rPr>
              <w:t>ной компанией, единственным участником которой является н</w:t>
            </w:r>
            <w:r w:rsidRPr="00B036A3">
              <w:rPr>
                <w:bCs/>
              </w:rPr>
              <w:t>а</w:t>
            </w:r>
            <w:r w:rsidRPr="00B036A3">
              <w:rPr>
                <w:bCs/>
              </w:rPr>
              <w:t>циональный управляющий хо</w:t>
            </w:r>
            <w:r w:rsidRPr="00B036A3">
              <w:rPr>
                <w:bCs/>
              </w:rPr>
              <w:t>л</w:t>
            </w:r>
            <w:r w:rsidRPr="00B036A3">
              <w:rPr>
                <w:bCs/>
              </w:rPr>
              <w:t>динг своим дочерним компаниям не приводят к изменению нал</w:t>
            </w:r>
            <w:r w:rsidRPr="00B036A3">
              <w:rPr>
                <w:bCs/>
              </w:rPr>
              <w:t>о</w:t>
            </w:r>
            <w:r w:rsidRPr="00B036A3">
              <w:rPr>
                <w:bCs/>
              </w:rPr>
              <w:t>говых обязательств холдинга.</w:t>
            </w:r>
          </w:p>
          <w:p w:rsidR="001F5CCD" w:rsidRPr="00B036A3" w:rsidRDefault="001F5CCD" w:rsidP="001F5CCD">
            <w:pPr>
              <w:jc w:val="both"/>
              <w:rPr>
                <w:bCs/>
              </w:rPr>
            </w:pPr>
            <w:r w:rsidRPr="00B036A3">
              <w:rPr>
                <w:bCs/>
              </w:rPr>
              <w:t>Действующие нормы не позв</w:t>
            </w:r>
            <w:r w:rsidRPr="00B036A3">
              <w:rPr>
                <w:bCs/>
              </w:rPr>
              <w:t>о</w:t>
            </w:r>
            <w:r w:rsidRPr="00B036A3">
              <w:rPr>
                <w:bCs/>
              </w:rPr>
              <w:t>ляют развивать холдинг и доче</w:t>
            </w:r>
            <w:r w:rsidRPr="00B036A3">
              <w:rPr>
                <w:bCs/>
              </w:rPr>
              <w:t>р</w:t>
            </w:r>
            <w:r w:rsidRPr="00B036A3">
              <w:rPr>
                <w:bCs/>
              </w:rPr>
              <w:t>ние компании, чем наносится ущерб интересам государства.</w:t>
            </w:r>
          </w:p>
        </w:tc>
        <w:tc>
          <w:tcPr>
            <w:tcW w:w="1680" w:type="dxa"/>
          </w:tcPr>
          <w:p w:rsidR="001F5CCD" w:rsidRPr="00B036A3" w:rsidRDefault="001F5CCD" w:rsidP="001F5CCD">
            <w:pPr>
              <w:jc w:val="both"/>
              <w:rPr>
                <w:b/>
                <w:color w:val="000000"/>
                <w:shd w:val="clear" w:color="auto" w:fill="FFFFFF"/>
              </w:rPr>
            </w:pPr>
          </w:p>
        </w:tc>
      </w:tr>
      <w:tr w:rsidR="00A77C3E" w:rsidRPr="00B036A3" w:rsidTr="00835E67">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77C3E" w:rsidRPr="00B036A3" w:rsidRDefault="00A77C3E" w:rsidP="00A77C3E">
            <w:pPr>
              <w:numPr>
                <w:ilvl w:val="0"/>
                <w:numId w:val="2"/>
              </w:numPr>
              <w:ind w:left="357" w:hanging="357"/>
              <w:jc w:val="center"/>
              <w:rPr>
                <w:rFonts w:eastAsia="SimSun"/>
                <w:b/>
                <w:noProof/>
              </w:rPr>
            </w:pPr>
          </w:p>
        </w:tc>
        <w:tc>
          <w:tcPr>
            <w:tcW w:w="1320" w:type="dxa"/>
          </w:tcPr>
          <w:p w:rsidR="00A77C3E" w:rsidRPr="00B036A3" w:rsidRDefault="00A77C3E" w:rsidP="00A77C3E">
            <w:pPr>
              <w:jc w:val="both"/>
              <w:rPr>
                <w:color w:val="000000"/>
              </w:rPr>
            </w:pPr>
            <w:r w:rsidRPr="00B036A3">
              <w:t xml:space="preserve">пункт 3 статьи 269 </w:t>
            </w:r>
          </w:p>
        </w:tc>
        <w:tc>
          <w:tcPr>
            <w:tcW w:w="4033" w:type="dxa"/>
          </w:tcPr>
          <w:p w:rsidR="00A77C3E" w:rsidRPr="00B036A3" w:rsidRDefault="00A77C3E" w:rsidP="00A77C3E">
            <w:pPr>
              <w:pStyle w:val="af"/>
              <w:spacing w:after="0" w:line="240" w:lineRule="auto"/>
              <w:ind w:left="0"/>
              <w:jc w:val="both"/>
              <w:textAlignment w:val="baseline"/>
              <w:rPr>
                <w:rFonts w:ascii="Times New Roman" w:hAnsi="Times New Roman"/>
                <w:bCs/>
                <w:sz w:val="24"/>
                <w:szCs w:val="24"/>
              </w:rPr>
            </w:pPr>
            <w:r w:rsidRPr="00B036A3">
              <w:rPr>
                <w:rFonts w:ascii="Times New Roman" w:hAnsi="Times New Roman"/>
                <w:bCs/>
                <w:sz w:val="24"/>
                <w:szCs w:val="24"/>
              </w:rPr>
              <w:t>Статья 269. Формирование стоим</w:t>
            </w:r>
            <w:r w:rsidRPr="00B036A3">
              <w:rPr>
                <w:rFonts w:ascii="Times New Roman" w:hAnsi="Times New Roman"/>
                <w:bCs/>
                <w:sz w:val="24"/>
                <w:szCs w:val="24"/>
              </w:rPr>
              <w:t>о</w:t>
            </w:r>
            <w:r w:rsidRPr="00B036A3">
              <w:rPr>
                <w:rFonts w:ascii="Times New Roman" w:hAnsi="Times New Roman"/>
                <w:bCs/>
                <w:sz w:val="24"/>
                <w:szCs w:val="24"/>
              </w:rPr>
              <w:t xml:space="preserve">стного баланса группы (подгруппы) в отдельных случаях </w:t>
            </w:r>
          </w:p>
          <w:p w:rsidR="00A77C3E" w:rsidRPr="00B036A3" w:rsidRDefault="00A77C3E" w:rsidP="00A77C3E">
            <w:pPr>
              <w:pStyle w:val="af"/>
              <w:spacing w:after="0" w:line="240" w:lineRule="auto"/>
              <w:ind w:left="0"/>
              <w:jc w:val="both"/>
              <w:textAlignment w:val="baseline"/>
              <w:rPr>
                <w:rFonts w:ascii="Times New Roman" w:hAnsi="Times New Roman"/>
                <w:bCs/>
                <w:sz w:val="24"/>
                <w:szCs w:val="24"/>
              </w:rPr>
            </w:pPr>
            <w:r w:rsidRPr="00B036A3">
              <w:rPr>
                <w:rFonts w:ascii="Times New Roman" w:hAnsi="Times New Roman"/>
                <w:bCs/>
                <w:sz w:val="24"/>
                <w:szCs w:val="24"/>
              </w:rPr>
              <w:t>…</w:t>
            </w:r>
          </w:p>
          <w:p w:rsidR="00A77C3E" w:rsidRPr="00B036A3" w:rsidRDefault="00A77C3E" w:rsidP="00A77C3E">
            <w:pPr>
              <w:contextualSpacing/>
              <w:jc w:val="both"/>
              <w:rPr>
                <w:bCs/>
              </w:rPr>
            </w:pPr>
            <w:r w:rsidRPr="00B036A3">
              <w:rPr>
                <w:bCs/>
              </w:rPr>
              <w:t>3. В зависимости от группы, к кот</w:t>
            </w:r>
            <w:r w:rsidRPr="00B036A3">
              <w:rPr>
                <w:bCs/>
              </w:rPr>
              <w:t>о</w:t>
            </w:r>
            <w:r w:rsidRPr="00B036A3">
              <w:rPr>
                <w:bCs/>
              </w:rPr>
              <w:t>рой фиксированный актив подлежит включению в соответствии с пун</w:t>
            </w:r>
            <w:r w:rsidRPr="00B036A3">
              <w:rPr>
                <w:bCs/>
              </w:rPr>
              <w:t>к</w:t>
            </w:r>
            <w:r w:rsidRPr="00B036A3">
              <w:rPr>
                <w:bCs/>
              </w:rPr>
              <w:t>том 1 статьи 267 настоящего Коде</w:t>
            </w:r>
            <w:r w:rsidRPr="00B036A3">
              <w:rPr>
                <w:bCs/>
              </w:rPr>
              <w:t>к</w:t>
            </w:r>
            <w:r w:rsidRPr="00B036A3">
              <w:rPr>
                <w:bCs/>
              </w:rPr>
              <w:t>са, применяются следующие меся</w:t>
            </w:r>
            <w:r w:rsidRPr="00B036A3">
              <w:rPr>
                <w:bCs/>
              </w:rPr>
              <w:t>ч</w:t>
            </w:r>
            <w:r w:rsidRPr="00B036A3">
              <w:rPr>
                <w:bCs/>
              </w:rPr>
              <w:t>ные нормы амортизации:</w:t>
            </w:r>
          </w:p>
          <w:tbl>
            <w:tblPr>
              <w:tblW w:w="4180" w:type="pct"/>
              <w:jc w:val="center"/>
              <w:tblLayout w:type="fixed"/>
              <w:tblCellMar>
                <w:left w:w="0" w:type="dxa"/>
                <w:right w:w="0" w:type="dxa"/>
              </w:tblCellMar>
              <w:tblLook w:val="0000"/>
            </w:tblPr>
            <w:tblGrid>
              <w:gridCol w:w="450"/>
              <w:gridCol w:w="525"/>
              <w:gridCol w:w="1400"/>
              <w:gridCol w:w="799"/>
            </w:tblGrid>
            <w:tr w:rsidR="00A77C3E" w:rsidRPr="00B036A3" w:rsidTr="00495175">
              <w:trPr>
                <w:trHeight w:val="346"/>
                <w:jc w:val="center"/>
              </w:trPr>
              <w:tc>
                <w:tcPr>
                  <w:tcW w:w="7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w:t>
                  </w:r>
                </w:p>
                <w:p w:rsidR="00A77C3E" w:rsidRPr="00B036A3" w:rsidRDefault="00A77C3E" w:rsidP="00A77C3E">
                  <w:pPr>
                    <w:contextualSpacing/>
                    <w:jc w:val="both"/>
                    <w:rPr>
                      <w:b/>
                      <w:bCs/>
                      <w:sz w:val="16"/>
                      <w:szCs w:val="16"/>
                    </w:rPr>
                  </w:pPr>
                  <w:r w:rsidRPr="00B036A3">
                    <w:rPr>
                      <w:b/>
                      <w:bCs/>
                      <w:sz w:val="16"/>
                      <w:szCs w:val="16"/>
                    </w:rPr>
                    <w:t>п/п</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 группы</w:t>
                  </w:r>
                </w:p>
              </w:tc>
              <w:tc>
                <w:tcPr>
                  <w:tcW w:w="22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z w:val="16"/>
                      <w:szCs w:val="16"/>
                    </w:rPr>
                  </w:pPr>
                  <w:r w:rsidRPr="00B036A3">
                    <w:rPr>
                      <w:b/>
                      <w:bCs/>
                      <w:sz w:val="16"/>
                      <w:szCs w:val="16"/>
                    </w:rPr>
                    <w:t>Н</w:t>
                  </w:r>
                  <w:r w:rsidRPr="00B036A3">
                    <w:rPr>
                      <w:b/>
                      <w:bCs/>
                      <w:sz w:val="16"/>
                      <w:szCs w:val="16"/>
                    </w:rPr>
                    <w:t>а</w:t>
                  </w:r>
                  <w:r w:rsidRPr="00B036A3">
                    <w:rPr>
                      <w:b/>
                      <w:bCs/>
                      <w:sz w:val="16"/>
                      <w:szCs w:val="16"/>
                    </w:rPr>
                    <w:t>именование фиксированных активов</w:t>
                  </w:r>
                </w:p>
              </w:tc>
              <w:tc>
                <w:tcPr>
                  <w:tcW w:w="125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z w:val="16"/>
                      <w:szCs w:val="16"/>
                    </w:rPr>
                  </w:pPr>
                  <w:r w:rsidRPr="00B036A3">
                    <w:rPr>
                      <w:b/>
                      <w:bCs/>
                      <w:sz w:val="16"/>
                      <w:szCs w:val="16"/>
                    </w:rPr>
                    <w:t>ммеся</w:t>
                  </w:r>
                  <w:r w:rsidRPr="00B036A3">
                    <w:rPr>
                      <w:b/>
                      <w:bCs/>
                      <w:sz w:val="16"/>
                      <w:szCs w:val="16"/>
                    </w:rPr>
                    <w:t>ч</w:t>
                  </w:r>
                  <w:r w:rsidRPr="00B036A3">
                    <w:rPr>
                      <w:b/>
                      <w:bCs/>
                      <w:sz w:val="16"/>
                      <w:szCs w:val="16"/>
                    </w:rPr>
                    <w:t>ная норма амо</w:t>
                  </w:r>
                  <w:r w:rsidRPr="00B036A3">
                    <w:rPr>
                      <w:b/>
                      <w:bCs/>
                      <w:sz w:val="16"/>
                      <w:szCs w:val="16"/>
                    </w:rPr>
                    <w:t>р</w:t>
                  </w:r>
                  <w:r w:rsidRPr="00B036A3">
                    <w:rPr>
                      <w:b/>
                      <w:bCs/>
                      <w:sz w:val="16"/>
                      <w:szCs w:val="16"/>
                    </w:rPr>
                    <w:t>тиз</w:t>
                  </w:r>
                  <w:r w:rsidRPr="00B036A3">
                    <w:rPr>
                      <w:b/>
                      <w:bCs/>
                      <w:sz w:val="16"/>
                      <w:szCs w:val="16"/>
                    </w:rPr>
                    <w:t>а</w:t>
                  </w:r>
                  <w:r w:rsidRPr="00B036A3">
                    <w:rPr>
                      <w:b/>
                      <w:bCs/>
                      <w:sz w:val="16"/>
                      <w:szCs w:val="16"/>
                    </w:rPr>
                    <w:t>ции</w:t>
                  </w:r>
                </w:p>
              </w:tc>
            </w:tr>
            <w:tr w:rsidR="00A77C3E" w:rsidRPr="00B036A3" w:rsidTr="00495175">
              <w:trPr>
                <w:trHeight w:val="346"/>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1.</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hanging="25"/>
                    <w:contextualSpacing/>
                    <w:jc w:val="both"/>
                    <w:rPr>
                      <w:b/>
                      <w:bCs/>
                      <w:sz w:val="16"/>
                      <w:szCs w:val="16"/>
                    </w:rPr>
                  </w:pPr>
                  <w:r w:rsidRPr="00B036A3">
                    <w:rPr>
                      <w:b/>
                      <w:bCs/>
                      <w:sz w:val="16"/>
                      <w:szCs w:val="16"/>
                    </w:rPr>
                    <w:t>Здания, соор</w:t>
                  </w:r>
                  <w:r w:rsidRPr="00B036A3">
                    <w:rPr>
                      <w:b/>
                      <w:bCs/>
                      <w:sz w:val="16"/>
                      <w:szCs w:val="16"/>
                    </w:rPr>
                    <w:t>у</w:t>
                  </w:r>
                  <w:r w:rsidRPr="00B036A3">
                    <w:rPr>
                      <w:b/>
                      <w:bCs/>
                      <w:sz w:val="16"/>
                      <w:szCs w:val="16"/>
                    </w:rPr>
                    <w:t>жения, за и</w:t>
                  </w:r>
                  <w:r w:rsidRPr="00B036A3">
                    <w:rPr>
                      <w:b/>
                      <w:bCs/>
                      <w:sz w:val="16"/>
                      <w:szCs w:val="16"/>
                    </w:rPr>
                    <w:t>с</w:t>
                  </w:r>
                  <w:r w:rsidRPr="00B036A3">
                    <w:rPr>
                      <w:b/>
                      <w:bCs/>
                      <w:sz w:val="16"/>
                      <w:szCs w:val="16"/>
                    </w:rPr>
                    <w:t>ключением нефтяных, г</w:t>
                  </w:r>
                  <w:r w:rsidRPr="00B036A3">
                    <w:rPr>
                      <w:b/>
                      <w:bCs/>
                      <w:sz w:val="16"/>
                      <w:szCs w:val="16"/>
                    </w:rPr>
                    <w:t>а</w:t>
                  </w:r>
                  <w:r w:rsidRPr="00B036A3">
                    <w:rPr>
                      <w:b/>
                      <w:bCs/>
                      <w:sz w:val="16"/>
                      <w:szCs w:val="16"/>
                    </w:rPr>
                    <w:t>зовых скважин и передаточных устройств</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trike/>
                      <w:sz w:val="16"/>
                      <w:szCs w:val="16"/>
                      <w:u w:val="single"/>
                    </w:rPr>
                  </w:pPr>
                  <w:r w:rsidRPr="00B036A3">
                    <w:rPr>
                      <w:b/>
                      <w:bCs/>
                      <w:strike/>
                      <w:sz w:val="16"/>
                      <w:szCs w:val="16"/>
                      <w:u w:val="single"/>
                    </w:rPr>
                    <w:t>00,41</w:t>
                  </w:r>
                </w:p>
              </w:tc>
            </w:tr>
            <w:tr w:rsidR="00A77C3E" w:rsidRPr="00B036A3" w:rsidTr="00495175">
              <w:trPr>
                <w:trHeight w:val="336"/>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2.</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II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hanging="25"/>
                    <w:contextualSpacing/>
                    <w:jc w:val="both"/>
                    <w:rPr>
                      <w:b/>
                      <w:bCs/>
                      <w:sz w:val="16"/>
                      <w:szCs w:val="16"/>
                    </w:rPr>
                  </w:pPr>
                  <w:r w:rsidRPr="00B036A3">
                    <w:rPr>
                      <w:b/>
                      <w:bCs/>
                      <w:sz w:val="16"/>
                      <w:szCs w:val="16"/>
                    </w:rPr>
                    <w:t>Машины и оборудование, за исключением машин и обор</w:t>
                  </w:r>
                  <w:r w:rsidRPr="00B036A3">
                    <w:rPr>
                      <w:b/>
                      <w:bCs/>
                      <w:sz w:val="16"/>
                      <w:szCs w:val="16"/>
                    </w:rPr>
                    <w:t>у</w:t>
                  </w:r>
                  <w:r w:rsidRPr="00B036A3">
                    <w:rPr>
                      <w:b/>
                      <w:bCs/>
                      <w:sz w:val="16"/>
                      <w:szCs w:val="16"/>
                    </w:rPr>
                    <w:t>дования нефт</w:t>
                  </w:r>
                  <w:r w:rsidRPr="00B036A3">
                    <w:rPr>
                      <w:b/>
                      <w:bCs/>
                      <w:sz w:val="16"/>
                      <w:szCs w:val="16"/>
                    </w:rPr>
                    <w:t>е</w:t>
                  </w:r>
                  <w:r w:rsidRPr="00B036A3">
                    <w:rPr>
                      <w:b/>
                      <w:bCs/>
                      <w:sz w:val="16"/>
                      <w:szCs w:val="16"/>
                    </w:rPr>
                    <w:t xml:space="preserve">газодобычи, а </w:t>
                  </w:r>
                  <w:r w:rsidRPr="00B036A3">
                    <w:rPr>
                      <w:b/>
                      <w:bCs/>
                      <w:sz w:val="16"/>
                      <w:szCs w:val="16"/>
                    </w:rPr>
                    <w:lastRenderedPageBreak/>
                    <w:t>также компь</w:t>
                  </w:r>
                  <w:r w:rsidRPr="00B036A3">
                    <w:rPr>
                      <w:b/>
                      <w:bCs/>
                      <w:sz w:val="16"/>
                      <w:szCs w:val="16"/>
                    </w:rPr>
                    <w:t>ю</w:t>
                  </w:r>
                  <w:r w:rsidRPr="00B036A3">
                    <w:rPr>
                      <w:b/>
                      <w:bCs/>
                      <w:sz w:val="16"/>
                      <w:szCs w:val="16"/>
                    </w:rPr>
                    <w:t>теров и обор</w:t>
                  </w:r>
                  <w:r w:rsidRPr="00B036A3">
                    <w:rPr>
                      <w:b/>
                      <w:bCs/>
                      <w:sz w:val="16"/>
                      <w:szCs w:val="16"/>
                    </w:rPr>
                    <w:t>у</w:t>
                  </w:r>
                  <w:r w:rsidRPr="00B036A3">
                    <w:rPr>
                      <w:b/>
                      <w:bCs/>
                      <w:sz w:val="16"/>
                      <w:szCs w:val="16"/>
                    </w:rPr>
                    <w:t>дования для обработки и</w:t>
                  </w:r>
                  <w:r w:rsidRPr="00B036A3">
                    <w:rPr>
                      <w:b/>
                      <w:bCs/>
                      <w:sz w:val="16"/>
                      <w:szCs w:val="16"/>
                    </w:rPr>
                    <w:t>н</w:t>
                  </w:r>
                  <w:r w:rsidRPr="00B036A3">
                    <w:rPr>
                      <w:b/>
                      <w:bCs/>
                      <w:sz w:val="16"/>
                      <w:szCs w:val="16"/>
                    </w:rPr>
                    <w:t>формации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trike/>
                      <w:sz w:val="16"/>
                      <w:szCs w:val="16"/>
                      <w:u w:val="single"/>
                    </w:rPr>
                  </w:pPr>
                  <w:r w:rsidRPr="00B036A3">
                    <w:rPr>
                      <w:b/>
                      <w:bCs/>
                      <w:strike/>
                      <w:sz w:val="16"/>
                      <w:szCs w:val="16"/>
                      <w:u w:val="single"/>
                    </w:rPr>
                    <w:lastRenderedPageBreak/>
                    <w:t>11,04</w:t>
                  </w:r>
                </w:p>
              </w:tc>
            </w:tr>
            <w:tr w:rsidR="00A77C3E" w:rsidRPr="00B036A3" w:rsidTr="00495175">
              <w:trPr>
                <w:trHeight w:val="202"/>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lastRenderedPageBreak/>
                    <w:t>3.</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III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hanging="25"/>
                    <w:contextualSpacing/>
                    <w:jc w:val="both"/>
                    <w:rPr>
                      <w:b/>
                      <w:bCs/>
                      <w:sz w:val="16"/>
                      <w:szCs w:val="16"/>
                    </w:rPr>
                  </w:pPr>
                  <w:r w:rsidRPr="00B036A3">
                    <w:rPr>
                      <w:b/>
                      <w:bCs/>
                      <w:sz w:val="16"/>
                      <w:szCs w:val="16"/>
                    </w:rPr>
                    <w:t>Компьютеры, программное обеспечение и оборудование для обработки информации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trike/>
                      <w:sz w:val="16"/>
                      <w:szCs w:val="16"/>
                      <w:u w:val="single"/>
                    </w:rPr>
                  </w:pPr>
                  <w:r w:rsidRPr="00B036A3">
                    <w:rPr>
                      <w:b/>
                      <w:bCs/>
                      <w:strike/>
                      <w:sz w:val="16"/>
                      <w:szCs w:val="16"/>
                      <w:u w:val="single"/>
                    </w:rPr>
                    <w:t>11,66</w:t>
                  </w:r>
                </w:p>
              </w:tc>
            </w:tr>
            <w:tr w:rsidR="00A77C3E" w:rsidRPr="00B036A3" w:rsidTr="00495175">
              <w:trPr>
                <w:trHeight w:val="202"/>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4.</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IV</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hanging="25"/>
                    <w:contextualSpacing/>
                    <w:jc w:val="both"/>
                    <w:rPr>
                      <w:b/>
                      <w:bCs/>
                      <w:sz w:val="16"/>
                      <w:szCs w:val="16"/>
                    </w:rPr>
                  </w:pPr>
                  <w:r w:rsidRPr="00B036A3">
                    <w:rPr>
                      <w:b/>
                      <w:bCs/>
                      <w:sz w:val="16"/>
                      <w:szCs w:val="16"/>
                    </w:rPr>
                    <w:t>Фиксированные активы, не включенные в другие группы, в том числе нефтяные, г</w:t>
                  </w:r>
                  <w:r w:rsidRPr="00B036A3">
                    <w:rPr>
                      <w:b/>
                      <w:bCs/>
                      <w:sz w:val="16"/>
                      <w:szCs w:val="16"/>
                    </w:rPr>
                    <w:t>а</w:t>
                  </w:r>
                  <w:r w:rsidRPr="00B036A3">
                    <w:rPr>
                      <w:b/>
                      <w:bCs/>
                      <w:sz w:val="16"/>
                      <w:szCs w:val="16"/>
                    </w:rPr>
                    <w:t>зовые скваж</w:t>
                  </w:r>
                  <w:r w:rsidRPr="00B036A3">
                    <w:rPr>
                      <w:b/>
                      <w:bCs/>
                      <w:sz w:val="16"/>
                      <w:szCs w:val="16"/>
                    </w:rPr>
                    <w:t>и</w:t>
                  </w:r>
                  <w:r w:rsidRPr="00B036A3">
                    <w:rPr>
                      <w:b/>
                      <w:bCs/>
                      <w:sz w:val="16"/>
                      <w:szCs w:val="16"/>
                    </w:rPr>
                    <w:t>ны, передато</w:t>
                  </w:r>
                  <w:r w:rsidRPr="00B036A3">
                    <w:rPr>
                      <w:b/>
                      <w:bCs/>
                      <w:sz w:val="16"/>
                      <w:szCs w:val="16"/>
                    </w:rPr>
                    <w:t>ч</w:t>
                  </w:r>
                  <w:r w:rsidRPr="00B036A3">
                    <w:rPr>
                      <w:b/>
                      <w:bCs/>
                      <w:sz w:val="16"/>
                      <w:szCs w:val="16"/>
                    </w:rPr>
                    <w:t>ные устройства, машины и об</w:t>
                  </w:r>
                  <w:r w:rsidRPr="00B036A3">
                    <w:rPr>
                      <w:b/>
                      <w:bCs/>
                      <w:sz w:val="16"/>
                      <w:szCs w:val="16"/>
                    </w:rPr>
                    <w:t>о</w:t>
                  </w:r>
                  <w:r w:rsidRPr="00B036A3">
                    <w:rPr>
                      <w:b/>
                      <w:bCs/>
                      <w:sz w:val="16"/>
                      <w:szCs w:val="16"/>
                    </w:rPr>
                    <w:t>рудование не</w:t>
                  </w:r>
                  <w:r w:rsidRPr="00B036A3">
                    <w:rPr>
                      <w:b/>
                      <w:bCs/>
                      <w:sz w:val="16"/>
                      <w:szCs w:val="16"/>
                    </w:rPr>
                    <w:t>ф</w:t>
                  </w:r>
                  <w:r w:rsidRPr="00B036A3">
                    <w:rPr>
                      <w:b/>
                      <w:bCs/>
                      <w:sz w:val="16"/>
                      <w:szCs w:val="16"/>
                    </w:rPr>
                    <w:t>тегазодобычи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trike/>
                      <w:sz w:val="16"/>
                      <w:szCs w:val="16"/>
                      <w:u w:val="single"/>
                    </w:rPr>
                  </w:pPr>
                  <w:r w:rsidRPr="00B036A3">
                    <w:rPr>
                      <w:b/>
                      <w:bCs/>
                      <w:strike/>
                      <w:sz w:val="16"/>
                      <w:szCs w:val="16"/>
                      <w:u w:val="single"/>
                    </w:rPr>
                    <w:t>00,62</w:t>
                  </w:r>
                </w:p>
              </w:tc>
            </w:tr>
          </w:tbl>
          <w:p w:rsidR="00A77C3E" w:rsidRPr="00B036A3" w:rsidRDefault="00A77C3E" w:rsidP="00A77C3E">
            <w:pPr>
              <w:tabs>
                <w:tab w:val="left" w:pos="9360"/>
              </w:tabs>
              <w:jc w:val="both"/>
              <w:outlineLvl w:val="0"/>
              <w:rPr>
                <w:b/>
                <w:i/>
              </w:rPr>
            </w:pPr>
          </w:p>
        </w:tc>
        <w:tc>
          <w:tcPr>
            <w:tcW w:w="4252" w:type="dxa"/>
          </w:tcPr>
          <w:p w:rsidR="00A77C3E" w:rsidRPr="00B036A3" w:rsidRDefault="00A77C3E" w:rsidP="00A77C3E">
            <w:pPr>
              <w:pStyle w:val="af"/>
              <w:spacing w:after="0" w:line="240" w:lineRule="auto"/>
              <w:ind w:left="0"/>
              <w:jc w:val="both"/>
              <w:textAlignment w:val="baseline"/>
              <w:rPr>
                <w:bCs/>
              </w:rPr>
            </w:pPr>
            <w:r w:rsidRPr="00B036A3">
              <w:rPr>
                <w:rFonts w:ascii="Times New Roman" w:hAnsi="Times New Roman"/>
                <w:bCs/>
                <w:sz w:val="24"/>
                <w:szCs w:val="24"/>
              </w:rPr>
              <w:lastRenderedPageBreak/>
              <w:t>подпункт 3 статьи 269 изложить сл</w:t>
            </w:r>
            <w:r w:rsidRPr="00B036A3">
              <w:rPr>
                <w:rFonts w:ascii="Times New Roman" w:hAnsi="Times New Roman"/>
                <w:bCs/>
                <w:sz w:val="24"/>
                <w:szCs w:val="24"/>
              </w:rPr>
              <w:t>е</w:t>
            </w:r>
            <w:r w:rsidRPr="00B036A3">
              <w:rPr>
                <w:rFonts w:ascii="Times New Roman" w:hAnsi="Times New Roman"/>
                <w:bCs/>
                <w:sz w:val="24"/>
                <w:szCs w:val="24"/>
              </w:rPr>
              <w:t>дующим</w:t>
            </w:r>
            <w:r w:rsidRPr="00B036A3">
              <w:rPr>
                <w:rFonts w:ascii="Times New Roman" w:hAnsi="Times New Roman"/>
                <w:bCs/>
              </w:rPr>
              <w:t xml:space="preserve"> </w:t>
            </w:r>
            <w:r w:rsidRPr="00B036A3">
              <w:rPr>
                <w:rFonts w:ascii="Times New Roman" w:hAnsi="Times New Roman"/>
                <w:bCs/>
                <w:sz w:val="24"/>
                <w:szCs w:val="24"/>
              </w:rPr>
              <w:t>«3. В зависимости от группы, к которой фиксированный актив по</w:t>
            </w:r>
            <w:r w:rsidRPr="00B036A3">
              <w:rPr>
                <w:rFonts w:ascii="Times New Roman" w:hAnsi="Times New Roman"/>
                <w:bCs/>
                <w:sz w:val="24"/>
                <w:szCs w:val="24"/>
              </w:rPr>
              <w:t>д</w:t>
            </w:r>
            <w:r w:rsidRPr="00B036A3">
              <w:rPr>
                <w:rFonts w:ascii="Times New Roman" w:hAnsi="Times New Roman"/>
                <w:bCs/>
                <w:sz w:val="24"/>
                <w:szCs w:val="24"/>
              </w:rPr>
              <w:t>лежит включению в соответствии с пунктом 1 статьи 267 настоящего К</w:t>
            </w:r>
            <w:r w:rsidRPr="00B036A3">
              <w:rPr>
                <w:rFonts w:ascii="Times New Roman" w:hAnsi="Times New Roman"/>
                <w:bCs/>
                <w:sz w:val="24"/>
                <w:szCs w:val="24"/>
              </w:rPr>
              <w:t>о</w:t>
            </w:r>
            <w:r w:rsidRPr="00B036A3">
              <w:rPr>
                <w:rFonts w:ascii="Times New Roman" w:hAnsi="Times New Roman"/>
                <w:bCs/>
                <w:sz w:val="24"/>
                <w:szCs w:val="24"/>
              </w:rPr>
              <w:t>декса, применяются следующие м</w:t>
            </w:r>
            <w:r w:rsidRPr="00B036A3">
              <w:rPr>
                <w:rFonts w:ascii="Times New Roman" w:hAnsi="Times New Roman"/>
                <w:bCs/>
                <w:sz w:val="24"/>
                <w:szCs w:val="24"/>
              </w:rPr>
              <w:t>е</w:t>
            </w:r>
            <w:r w:rsidRPr="00B036A3">
              <w:rPr>
                <w:rFonts w:ascii="Times New Roman" w:hAnsi="Times New Roman"/>
                <w:bCs/>
                <w:sz w:val="24"/>
                <w:szCs w:val="24"/>
              </w:rPr>
              <w:t>сячные нормы амортизации:</w:t>
            </w:r>
          </w:p>
          <w:p w:rsidR="00A77C3E" w:rsidRPr="00B036A3" w:rsidRDefault="00A77C3E" w:rsidP="00A77C3E">
            <w:pPr>
              <w:pStyle w:val="af"/>
              <w:spacing w:after="0" w:line="240" w:lineRule="auto"/>
              <w:ind w:left="0"/>
              <w:jc w:val="both"/>
              <w:textAlignment w:val="baseline"/>
              <w:rPr>
                <w:bCs/>
              </w:rPr>
            </w:pPr>
          </w:p>
          <w:p w:rsidR="00A77C3E" w:rsidRPr="00B036A3" w:rsidRDefault="00A77C3E" w:rsidP="00A77C3E">
            <w:pPr>
              <w:pStyle w:val="af"/>
              <w:spacing w:after="0" w:line="240" w:lineRule="auto"/>
              <w:ind w:left="0"/>
              <w:jc w:val="both"/>
              <w:textAlignment w:val="baseline"/>
              <w:rPr>
                <w:bCs/>
              </w:rPr>
            </w:pPr>
          </w:p>
          <w:tbl>
            <w:tblPr>
              <w:tblW w:w="4180" w:type="pct"/>
              <w:jc w:val="center"/>
              <w:tblLayout w:type="fixed"/>
              <w:tblCellMar>
                <w:left w:w="0" w:type="dxa"/>
                <w:right w:w="0" w:type="dxa"/>
              </w:tblCellMar>
              <w:tblLook w:val="0000"/>
            </w:tblPr>
            <w:tblGrid>
              <w:gridCol w:w="476"/>
              <w:gridCol w:w="555"/>
              <w:gridCol w:w="1481"/>
              <w:gridCol w:w="845"/>
            </w:tblGrid>
            <w:tr w:rsidR="00A77C3E" w:rsidRPr="00B036A3" w:rsidTr="00495175">
              <w:trPr>
                <w:trHeight w:val="346"/>
                <w:jc w:val="center"/>
              </w:trPr>
              <w:tc>
                <w:tcPr>
                  <w:tcW w:w="7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w:t>
                  </w:r>
                </w:p>
                <w:p w:rsidR="00A77C3E" w:rsidRPr="00B036A3" w:rsidRDefault="00A77C3E" w:rsidP="00A77C3E">
                  <w:pPr>
                    <w:contextualSpacing/>
                    <w:jc w:val="both"/>
                    <w:rPr>
                      <w:b/>
                      <w:bCs/>
                      <w:sz w:val="16"/>
                      <w:szCs w:val="16"/>
                    </w:rPr>
                  </w:pPr>
                  <w:r w:rsidRPr="00B036A3">
                    <w:rPr>
                      <w:b/>
                      <w:bCs/>
                      <w:sz w:val="16"/>
                      <w:szCs w:val="16"/>
                    </w:rPr>
                    <w:t>п/п</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 группы</w:t>
                  </w:r>
                </w:p>
              </w:tc>
              <w:tc>
                <w:tcPr>
                  <w:tcW w:w="22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z w:val="16"/>
                      <w:szCs w:val="16"/>
                    </w:rPr>
                  </w:pPr>
                  <w:r w:rsidRPr="00B036A3">
                    <w:rPr>
                      <w:b/>
                      <w:bCs/>
                      <w:sz w:val="16"/>
                      <w:szCs w:val="16"/>
                    </w:rPr>
                    <w:t>Н</w:t>
                  </w:r>
                  <w:r w:rsidRPr="00B036A3">
                    <w:rPr>
                      <w:b/>
                      <w:bCs/>
                      <w:sz w:val="16"/>
                      <w:szCs w:val="16"/>
                    </w:rPr>
                    <w:t>а</w:t>
                  </w:r>
                  <w:r w:rsidRPr="00B036A3">
                    <w:rPr>
                      <w:b/>
                      <w:bCs/>
                      <w:sz w:val="16"/>
                      <w:szCs w:val="16"/>
                    </w:rPr>
                    <w:t>именование фиксированных активов</w:t>
                  </w:r>
                </w:p>
              </w:tc>
              <w:tc>
                <w:tcPr>
                  <w:tcW w:w="125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z w:val="16"/>
                      <w:szCs w:val="16"/>
                    </w:rPr>
                  </w:pPr>
                  <w:r w:rsidRPr="00B036A3">
                    <w:rPr>
                      <w:b/>
                      <w:bCs/>
                      <w:sz w:val="16"/>
                      <w:szCs w:val="16"/>
                    </w:rPr>
                    <w:t>ммеся</w:t>
                  </w:r>
                  <w:r w:rsidRPr="00B036A3">
                    <w:rPr>
                      <w:b/>
                      <w:bCs/>
                      <w:sz w:val="16"/>
                      <w:szCs w:val="16"/>
                    </w:rPr>
                    <w:t>ч</w:t>
                  </w:r>
                  <w:r w:rsidRPr="00B036A3">
                    <w:rPr>
                      <w:b/>
                      <w:bCs/>
                      <w:sz w:val="16"/>
                      <w:szCs w:val="16"/>
                    </w:rPr>
                    <w:t>ная норма аморт</w:t>
                  </w:r>
                  <w:r w:rsidRPr="00B036A3">
                    <w:rPr>
                      <w:b/>
                      <w:bCs/>
                      <w:sz w:val="16"/>
                      <w:szCs w:val="16"/>
                    </w:rPr>
                    <w:t>и</w:t>
                  </w:r>
                  <w:r w:rsidRPr="00B036A3">
                    <w:rPr>
                      <w:b/>
                      <w:bCs/>
                      <w:sz w:val="16"/>
                      <w:szCs w:val="16"/>
                    </w:rPr>
                    <w:t>зации</w:t>
                  </w:r>
                </w:p>
              </w:tc>
            </w:tr>
            <w:tr w:rsidR="00A77C3E" w:rsidRPr="00B036A3" w:rsidTr="00495175">
              <w:trPr>
                <w:trHeight w:val="346"/>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1.</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hanging="25"/>
                    <w:contextualSpacing/>
                    <w:jc w:val="both"/>
                    <w:rPr>
                      <w:b/>
                      <w:bCs/>
                      <w:sz w:val="16"/>
                      <w:szCs w:val="16"/>
                    </w:rPr>
                  </w:pPr>
                  <w:r w:rsidRPr="00B036A3">
                    <w:rPr>
                      <w:b/>
                      <w:bCs/>
                      <w:sz w:val="16"/>
                      <w:szCs w:val="16"/>
                    </w:rPr>
                    <w:t>Здания, сооруж</w:t>
                  </w:r>
                  <w:r w:rsidRPr="00B036A3">
                    <w:rPr>
                      <w:b/>
                      <w:bCs/>
                      <w:sz w:val="16"/>
                      <w:szCs w:val="16"/>
                    </w:rPr>
                    <w:t>е</w:t>
                  </w:r>
                  <w:r w:rsidRPr="00B036A3">
                    <w:rPr>
                      <w:b/>
                      <w:bCs/>
                      <w:sz w:val="16"/>
                      <w:szCs w:val="16"/>
                    </w:rPr>
                    <w:t>ния, за исключ</w:t>
                  </w:r>
                  <w:r w:rsidRPr="00B036A3">
                    <w:rPr>
                      <w:b/>
                      <w:bCs/>
                      <w:sz w:val="16"/>
                      <w:szCs w:val="16"/>
                    </w:rPr>
                    <w:t>е</w:t>
                  </w:r>
                  <w:r w:rsidRPr="00B036A3">
                    <w:rPr>
                      <w:b/>
                      <w:bCs/>
                      <w:sz w:val="16"/>
                      <w:szCs w:val="16"/>
                    </w:rPr>
                    <w:t>нием нефтяных, газовых скважин и передаточных устройств</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z w:val="16"/>
                      <w:szCs w:val="16"/>
                    </w:rPr>
                  </w:pPr>
                  <w:r w:rsidRPr="00B036A3">
                    <w:rPr>
                      <w:b/>
                      <w:bCs/>
                      <w:sz w:val="16"/>
                      <w:szCs w:val="16"/>
                    </w:rPr>
                    <w:t>00,83</w:t>
                  </w:r>
                </w:p>
              </w:tc>
            </w:tr>
            <w:tr w:rsidR="00A77C3E" w:rsidRPr="00B036A3" w:rsidTr="00495175">
              <w:trPr>
                <w:trHeight w:val="336"/>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2.</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II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hanging="25"/>
                    <w:contextualSpacing/>
                    <w:jc w:val="both"/>
                    <w:rPr>
                      <w:b/>
                      <w:bCs/>
                      <w:sz w:val="16"/>
                      <w:szCs w:val="16"/>
                    </w:rPr>
                  </w:pPr>
                  <w:r w:rsidRPr="00B036A3">
                    <w:rPr>
                      <w:b/>
                      <w:bCs/>
                      <w:sz w:val="16"/>
                      <w:szCs w:val="16"/>
                    </w:rPr>
                    <w:t>Машины и об</w:t>
                  </w:r>
                  <w:r w:rsidRPr="00B036A3">
                    <w:rPr>
                      <w:b/>
                      <w:bCs/>
                      <w:sz w:val="16"/>
                      <w:szCs w:val="16"/>
                    </w:rPr>
                    <w:t>о</w:t>
                  </w:r>
                  <w:r w:rsidRPr="00B036A3">
                    <w:rPr>
                      <w:b/>
                      <w:bCs/>
                      <w:sz w:val="16"/>
                      <w:szCs w:val="16"/>
                    </w:rPr>
                    <w:t>рудование, за исключением машин и обор</w:t>
                  </w:r>
                  <w:r w:rsidRPr="00B036A3">
                    <w:rPr>
                      <w:b/>
                      <w:bCs/>
                      <w:sz w:val="16"/>
                      <w:szCs w:val="16"/>
                    </w:rPr>
                    <w:t>у</w:t>
                  </w:r>
                  <w:r w:rsidRPr="00B036A3">
                    <w:rPr>
                      <w:b/>
                      <w:bCs/>
                      <w:sz w:val="16"/>
                      <w:szCs w:val="16"/>
                    </w:rPr>
                    <w:t>дования нефт</w:t>
                  </w:r>
                  <w:r w:rsidRPr="00B036A3">
                    <w:rPr>
                      <w:b/>
                      <w:bCs/>
                      <w:sz w:val="16"/>
                      <w:szCs w:val="16"/>
                    </w:rPr>
                    <w:t>е</w:t>
                  </w:r>
                  <w:r w:rsidRPr="00B036A3">
                    <w:rPr>
                      <w:b/>
                      <w:bCs/>
                      <w:sz w:val="16"/>
                      <w:szCs w:val="16"/>
                    </w:rPr>
                    <w:t>газодобычи, а также компь</w:t>
                  </w:r>
                  <w:r w:rsidRPr="00B036A3">
                    <w:rPr>
                      <w:b/>
                      <w:bCs/>
                      <w:sz w:val="16"/>
                      <w:szCs w:val="16"/>
                    </w:rPr>
                    <w:t>ю</w:t>
                  </w:r>
                  <w:r w:rsidRPr="00B036A3">
                    <w:rPr>
                      <w:b/>
                      <w:bCs/>
                      <w:sz w:val="16"/>
                      <w:szCs w:val="16"/>
                    </w:rPr>
                    <w:t>теров и оборуд</w:t>
                  </w:r>
                  <w:r w:rsidRPr="00B036A3">
                    <w:rPr>
                      <w:b/>
                      <w:bCs/>
                      <w:sz w:val="16"/>
                      <w:szCs w:val="16"/>
                    </w:rPr>
                    <w:t>о</w:t>
                  </w:r>
                  <w:r w:rsidRPr="00B036A3">
                    <w:rPr>
                      <w:b/>
                      <w:bCs/>
                      <w:sz w:val="16"/>
                      <w:szCs w:val="16"/>
                    </w:rPr>
                    <w:t>вания для обр</w:t>
                  </w:r>
                  <w:r w:rsidRPr="00B036A3">
                    <w:rPr>
                      <w:b/>
                      <w:bCs/>
                      <w:sz w:val="16"/>
                      <w:szCs w:val="16"/>
                    </w:rPr>
                    <w:t>а</w:t>
                  </w:r>
                  <w:r w:rsidRPr="00B036A3">
                    <w:rPr>
                      <w:b/>
                      <w:bCs/>
                      <w:sz w:val="16"/>
                      <w:szCs w:val="16"/>
                    </w:rPr>
                    <w:lastRenderedPageBreak/>
                    <w:t>ботки информ</w:t>
                  </w:r>
                  <w:r w:rsidRPr="00B036A3">
                    <w:rPr>
                      <w:b/>
                      <w:bCs/>
                      <w:sz w:val="16"/>
                      <w:szCs w:val="16"/>
                    </w:rPr>
                    <w:t>а</w:t>
                  </w:r>
                  <w:r w:rsidRPr="00B036A3">
                    <w:rPr>
                      <w:b/>
                      <w:bCs/>
                      <w:sz w:val="16"/>
                      <w:szCs w:val="16"/>
                    </w:rPr>
                    <w:t>ции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z w:val="16"/>
                      <w:szCs w:val="16"/>
                    </w:rPr>
                  </w:pPr>
                  <w:r w:rsidRPr="00B036A3">
                    <w:rPr>
                      <w:b/>
                      <w:bCs/>
                      <w:sz w:val="16"/>
                      <w:szCs w:val="16"/>
                    </w:rPr>
                    <w:lastRenderedPageBreak/>
                    <w:t>12,08</w:t>
                  </w:r>
                </w:p>
              </w:tc>
            </w:tr>
            <w:tr w:rsidR="00A77C3E" w:rsidRPr="00B036A3" w:rsidTr="00495175">
              <w:trPr>
                <w:trHeight w:val="202"/>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lastRenderedPageBreak/>
                    <w:t>3.</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III</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hanging="25"/>
                    <w:contextualSpacing/>
                    <w:jc w:val="both"/>
                    <w:rPr>
                      <w:b/>
                      <w:bCs/>
                      <w:sz w:val="16"/>
                      <w:szCs w:val="16"/>
                    </w:rPr>
                  </w:pPr>
                  <w:r w:rsidRPr="00B036A3">
                    <w:rPr>
                      <w:b/>
                      <w:bCs/>
                      <w:sz w:val="16"/>
                      <w:szCs w:val="16"/>
                    </w:rPr>
                    <w:t>Компьютеры, программное обеспечение и оборудование для обработки информации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z w:val="16"/>
                      <w:szCs w:val="16"/>
                    </w:rPr>
                  </w:pPr>
                  <w:r w:rsidRPr="00B036A3">
                    <w:rPr>
                      <w:b/>
                      <w:bCs/>
                      <w:sz w:val="16"/>
                      <w:szCs w:val="16"/>
                    </w:rPr>
                    <w:t>13,33</w:t>
                  </w:r>
                </w:p>
              </w:tc>
            </w:tr>
            <w:tr w:rsidR="00A77C3E" w:rsidRPr="00B036A3" w:rsidTr="00495175">
              <w:trPr>
                <w:trHeight w:val="202"/>
                <w:jc w:val="center"/>
              </w:trPr>
              <w:tc>
                <w:tcPr>
                  <w:tcW w:w="7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4.</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contextualSpacing/>
                    <w:jc w:val="both"/>
                    <w:rPr>
                      <w:b/>
                      <w:bCs/>
                      <w:sz w:val="16"/>
                      <w:szCs w:val="16"/>
                    </w:rPr>
                  </w:pPr>
                  <w:r w:rsidRPr="00B036A3">
                    <w:rPr>
                      <w:b/>
                      <w:bCs/>
                      <w:sz w:val="16"/>
                      <w:szCs w:val="16"/>
                    </w:rPr>
                    <w:t>IV</w:t>
                  </w:r>
                </w:p>
              </w:tc>
              <w:tc>
                <w:tcPr>
                  <w:tcW w:w="2206"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hanging="25"/>
                    <w:contextualSpacing/>
                    <w:jc w:val="both"/>
                    <w:rPr>
                      <w:b/>
                      <w:bCs/>
                      <w:sz w:val="16"/>
                      <w:szCs w:val="16"/>
                    </w:rPr>
                  </w:pPr>
                  <w:r w:rsidRPr="00B036A3">
                    <w:rPr>
                      <w:b/>
                      <w:bCs/>
                      <w:sz w:val="16"/>
                      <w:szCs w:val="16"/>
                    </w:rPr>
                    <w:t>Фиксированные активы, не включенные в другие группы, в том числе не</w:t>
                  </w:r>
                  <w:r w:rsidRPr="00B036A3">
                    <w:rPr>
                      <w:b/>
                      <w:bCs/>
                      <w:sz w:val="16"/>
                      <w:szCs w:val="16"/>
                    </w:rPr>
                    <w:t>ф</w:t>
                  </w:r>
                  <w:r w:rsidRPr="00B036A3">
                    <w:rPr>
                      <w:b/>
                      <w:bCs/>
                      <w:sz w:val="16"/>
                      <w:szCs w:val="16"/>
                    </w:rPr>
                    <w:t>тяные, газовые скважины, пер</w:t>
                  </w:r>
                  <w:r w:rsidRPr="00B036A3">
                    <w:rPr>
                      <w:b/>
                      <w:bCs/>
                      <w:sz w:val="16"/>
                      <w:szCs w:val="16"/>
                    </w:rPr>
                    <w:t>е</w:t>
                  </w:r>
                  <w:r w:rsidRPr="00B036A3">
                    <w:rPr>
                      <w:b/>
                      <w:bCs/>
                      <w:sz w:val="16"/>
                      <w:szCs w:val="16"/>
                    </w:rPr>
                    <w:t>даточные ус</w:t>
                  </w:r>
                  <w:r w:rsidRPr="00B036A3">
                    <w:rPr>
                      <w:b/>
                      <w:bCs/>
                      <w:sz w:val="16"/>
                      <w:szCs w:val="16"/>
                    </w:rPr>
                    <w:t>т</w:t>
                  </w:r>
                  <w:r w:rsidRPr="00B036A3">
                    <w:rPr>
                      <w:b/>
                      <w:bCs/>
                      <w:sz w:val="16"/>
                      <w:szCs w:val="16"/>
                    </w:rPr>
                    <w:t>ройства, маш</w:t>
                  </w:r>
                  <w:r w:rsidRPr="00B036A3">
                    <w:rPr>
                      <w:b/>
                      <w:bCs/>
                      <w:sz w:val="16"/>
                      <w:szCs w:val="16"/>
                    </w:rPr>
                    <w:t>и</w:t>
                  </w:r>
                  <w:r w:rsidRPr="00B036A3">
                    <w:rPr>
                      <w:b/>
                      <w:bCs/>
                      <w:sz w:val="16"/>
                      <w:szCs w:val="16"/>
                    </w:rPr>
                    <w:t>ны и оборудов</w:t>
                  </w:r>
                  <w:r w:rsidRPr="00B036A3">
                    <w:rPr>
                      <w:b/>
                      <w:bCs/>
                      <w:sz w:val="16"/>
                      <w:szCs w:val="16"/>
                    </w:rPr>
                    <w:t>а</w:t>
                  </w:r>
                  <w:r w:rsidRPr="00B036A3">
                    <w:rPr>
                      <w:b/>
                      <w:bCs/>
                      <w:sz w:val="16"/>
                      <w:szCs w:val="16"/>
                    </w:rPr>
                    <w:t>ние нефтегазод</w:t>
                  </w:r>
                  <w:r w:rsidRPr="00B036A3">
                    <w:rPr>
                      <w:b/>
                      <w:bCs/>
                      <w:sz w:val="16"/>
                      <w:szCs w:val="16"/>
                    </w:rPr>
                    <w:t>о</w:t>
                  </w:r>
                  <w:r w:rsidRPr="00B036A3">
                    <w:rPr>
                      <w:b/>
                      <w:bCs/>
                      <w:sz w:val="16"/>
                      <w:szCs w:val="16"/>
                    </w:rPr>
                    <w:t>бычи</w:t>
                  </w:r>
                </w:p>
              </w:tc>
              <w:tc>
                <w:tcPr>
                  <w:tcW w:w="1259" w:type="pct"/>
                  <w:tcBorders>
                    <w:top w:val="nil"/>
                    <w:left w:val="nil"/>
                    <w:bottom w:val="single" w:sz="8" w:space="0" w:color="auto"/>
                    <w:right w:val="single" w:sz="8" w:space="0" w:color="auto"/>
                  </w:tcBorders>
                  <w:tcMar>
                    <w:top w:w="0" w:type="dxa"/>
                    <w:left w:w="108" w:type="dxa"/>
                    <w:bottom w:w="0" w:type="dxa"/>
                    <w:right w:w="108" w:type="dxa"/>
                  </w:tcMar>
                </w:tcPr>
                <w:p w:rsidR="00A77C3E" w:rsidRPr="00B036A3" w:rsidRDefault="00A77C3E" w:rsidP="00A77C3E">
                  <w:pPr>
                    <w:ind w:firstLine="709"/>
                    <w:contextualSpacing/>
                    <w:jc w:val="both"/>
                    <w:rPr>
                      <w:b/>
                      <w:bCs/>
                      <w:sz w:val="16"/>
                      <w:szCs w:val="16"/>
                    </w:rPr>
                  </w:pPr>
                  <w:r w:rsidRPr="00B036A3">
                    <w:rPr>
                      <w:b/>
                      <w:bCs/>
                      <w:sz w:val="16"/>
                      <w:szCs w:val="16"/>
                    </w:rPr>
                    <w:t>01,25</w:t>
                  </w:r>
                </w:p>
              </w:tc>
            </w:tr>
          </w:tbl>
          <w:p w:rsidR="00A77C3E" w:rsidRPr="00B036A3" w:rsidRDefault="00A77C3E" w:rsidP="00A77C3E">
            <w:pPr>
              <w:ind w:firstLine="317"/>
              <w:jc w:val="both"/>
              <w:rPr>
                <w:color w:val="000000"/>
              </w:rPr>
            </w:pPr>
          </w:p>
        </w:tc>
        <w:tc>
          <w:tcPr>
            <w:tcW w:w="3686" w:type="dxa"/>
          </w:tcPr>
          <w:p w:rsidR="00A77C3E" w:rsidRPr="00B036A3" w:rsidRDefault="00A77C3E" w:rsidP="00A77C3E">
            <w:pPr>
              <w:jc w:val="both"/>
              <w:rPr>
                <w:bCs/>
              </w:rPr>
            </w:pPr>
          </w:p>
          <w:p w:rsidR="00A77C3E" w:rsidRPr="00B036A3" w:rsidRDefault="00A77C3E" w:rsidP="00A77C3E">
            <w:pPr>
              <w:jc w:val="both"/>
              <w:rPr>
                <w:bCs/>
              </w:rPr>
            </w:pPr>
            <w:r w:rsidRPr="00B036A3">
              <w:rPr>
                <w:bCs/>
              </w:rPr>
              <w:t>Предлагаемые разработчиками нормы амортизации при перех</w:t>
            </w:r>
            <w:r w:rsidRPr="00B036A3">
              <w:rPr>
                <w:bCs/>
              </w:rPr>
              <w:t>о</w:t>
            </w:r>
            <w:r w:rsidRPr="00B036A3">
              <w:rPr>
                <w:bCs/>
              </w:rPr>
              <w:t>де из специальных налоговых режимов на общеустановленный режим налогообложения сниж</w:t>
            </w:r>
            <w:r w:rsidRPr="00B036A3">
              <w:rPr>
                <w:bCs/>
              </w:rPr>
              <w:t>е</w:t>
            </w:r>
            <w:r w:rsidRPr="00B036A3">
              <w:rPr>
                <w:bCs/>
              </w:rPr>
              <w:t>ны более чем в два раза относ</w:t>
            </w:r>
            <w:r w:rsidRPr="00B036A3">
              <w:rPr>
                <w:bCs/>
              </w:rPr>
              <w:t>и</w:t>
            </w:r>
            <w:r w:rsidRPr="00B036A3">
              <w:rPr>
                <w:bCs/>
              </w:rPr>
              <w:t>тельно предельных, установле</w:t>
            </w:r>
            <w:r w:rsidRPr="00B036A3">
              <w:rPr>
                <w:bCs/>
              </w:rPr>
              <w:t>н</w:t>
            </w:r>
            <w:r w:rsidRPr="00B036A3">
              <w:rPr>
                <w:bCs/>
              </w:rPr>
              <w:t>ных статьей 271 Налогового к</w:t>
            </w:r>
            <w:r w:rsidRPr="00B036A3">
              <w:rPr>
                <w:bCs/>
              </w:rPr>
              <w:t>о</w:t>
            </w:r>
            <w:r w:rsidRPr="00B036A3">
              <w:rPr>
                <w:bCs/>
              </w:rPr>
              <w:t>декса. Подобный подход  будет препятствовать переходу налог</w:t>
            </w:r>
            <w:r w:rsidRPr="00B036A3">
              <w:rPr>
                <w:bCs/>
              </w:rPr>
              <w:t>о</w:t>
            </w:r>
            <w:r w:rsidRPr="00B036A3">
              <w:rPr>
                <w:bCs/>
              </w:rPr>
              <w:t>плательщиков на общеустано</w:t>
            </w:r>
            <w:r w:rsidRPr="00B036A3">
              <w:rPr>
                <w:bCs/>
              </w:rPr>
              <w:t>в</w:t>
            </w:r>
            <w:r w:rsidRPr="00B036A3">
              <w:rPr>
                <w:bCs/>
              </w:rPr>
              <w:t xml:space="preserve">ленный режим налогообложения. </w:t>
            </w:r>
          </w:p>
        </w:tc>
        <w:tc>
          <w:tcPr>
            <w:tcW w:w="1680" w:type="dxa"/>
          </w:tcPr>
          <w:p w:rsidR="00A77C3E" w:rsidRPr="00B036A3" w:rsidRDefault="00A77C3E" w:rsidP="00A77C3E">
            <w:pPr>
              <w:jc w:val="both"/>
              <w:rPr>
                <w:b/>
                <w:color w:val="000000"/>
                <w:shd w:val="clear" w:color="auto" w:fill="FFFFFF"/>
              </w:rPr>
            </w:pPr>
          </w:p>
        </w:tc>
      </w:tr>
      <w:tr w:rsidR="0078348E" w:rsidRPr="00B036A3" w:rsidTr="009A06F0">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78348E" w:rsidRPr="00B036A3" w:rsidRDefault="0078348E" w:rsidP="0078348E">
            <w:pPr>
              <w:numPr>
                <w:ilvl w:val="0"/>
                <w:numId w:val="2"/>
              </w:numPr>
              <w:ind w:left="357" w:hanging="357"/>
              <w:jc w:val="center"/>
              <w:rPr>
                <w:rFonts w:eastAsia="SimSun"/>
                <w:b/>
                <w:noProof/>
              </w:rPr>
            </w:pPr>
          </w:p>
        </w:tc>
        <w:tc>
          <w:tcPr>
            <w:tcW w:w="1320" w:type="dxa"/>
          </w:tcPr>
          <w:p w:rsidR="0078348E" w:rsidRPr="00B036A3" w:rsidRDefault="0078348E" w:rsidP="0078348E">
            <w:pPr>
              <w:tabs>
                <w:tab w:val="left" w:pos="9360"/>
              </w:tabs>
              <w:jc w:val="both"/>
              <w:outlineLvl w:val="0"/>
            </w:pPr>
            <w:r w:rsidRPr="00B036A3">
              <w:t>по</w:t>
            </w:r>
            <w:r w:rsidRPr="00B036A3">
              <w:t>д</w:t>
            </w:r>
            <w:r w:rsidRPr="00B036A3">
              <w:t>пункт51 пункта 1 статьи 341</w:t>
            </w:r>
          </w:p>
        </w:tc>
        <w:tc>
          <w:tcPr>
            <w:tcW w:w="4033" w:type="dxa"/>
          </w:tcPr>
          <w:p w:rsidR="0078348E" w:rsidRPr="00B036A3" w:rsidRDefault="0078348E" w:rsidP="0078348E">
            <w:pPr>
              <w:pStyle w:val="af6"/>
              <w:jc w:val="both"/>
              <w:rPr>
                <w:rFonts w:ascii="Times New Roman" w:hAnsi="Times New Roman"/>
                <w:sz w:val="24"/>
                <w:szCs w:val="24"/>
              </w:rPr>
            </w:pPr>
            <w:r w:rsidRPr="00B036A3">
              <w:rPr>
                <w:rFonts w:ascii="Times New Roman" w:hAnsi="Times New Roman"/>
                <w:sz w:val="24"/>
                <w:szCs w:val="24"/>
              </w:rPr>
              <w:t>Статья 341 Корректировка дохода</w:t>
            </w:r>
          </w:p>
          <w:p w:rsidR="0078348E" w:rsidRPr="00B036A3" w:rsidRDefault="0078348E" w:rsidP="0078348E">
            <w:pPr>
              <w:pStyle w:val="af6"/>
              <w:jc w:val="both"/>
              <w:rPr>
                <w:rFonts w:ascii="Times New Roman" w:hAnsi="Times New Roman"/>
                <w:sz w:val="24"/>
                <w:szCs w:val="24"/>
              </w:rPr>
            </w:pPr>
          </w:p>
          <w:p w:rsidR="0078348E" w:rsidRPr="00B036A3" w:rsidRDefault="0078348E" w:rsidP="0078348E">
            <w:pPr>
              <w:pStyle w:val="af6"/>
              <w:jc w:val="both"/>
              <w:rPr>
                <w:rFonts w:ascii="Times New Roman" w:hAnsi="Times New Roman"/>
                <w:sz w:val="24"/>
                <w:szCs w:val="24"/>
              </w:rPr>
            </w:pPr>
            <w:r w:rsidRPr="00B036A3">
              <w:rPr>
                <w:rFonts w:ascii="Times New Roman" w:hAnsi="Times New Roman"/>
                <w:sz w:val="24"/>
                <w:szCs w:val="24"/>
              </w:rPr>
              <w:t>пункт 1</w:t>
            </w:r>
          </w:p>
          <w:p w:rsidR="0078348E" w:rsidRPr="00B036A3" w:rsidRDefault="0078348E" w:rsidP="0078348E">
            <w:pPr>
              <w:pStyle w:val="af6"/>
              <w:jc w:val="both"/>
              <w:rPr>
                <w:rFonts w:ascii="Times New Roman" w:hAnsi="Times New Roman"/>
                <w:sz w:val="24"/>
                <w:szCs w:val="24"/>
              </w:rPr>
            </w:pPr>
          </w:p>
          <w:p w:rsidR="0078348E" w:rsidRPr="00B036A3" w:rsidRDefault="0078348E" w:rsidP="0078348E">
            <w:pPr>
              <w:pStyle w:val="af6"/>
              <w:numPr>
                <w:ilvl w:val="0"/>
                <w:numId w:val="18"/>
              </w:numPr>
              <w:ind w:left="-108" w:firstLine="0"/>
              <w:jc w:val="both"/>
              <w:rPr>
                <w:rFonts w:ascii="Times New Roman" w:hAnsi="Times New Roman"/>
                <w:sz w:val="24"/>
                <w:szCs w:val="24"/>
              </w:rPr>
            </w:pPr>
            <w:r w:rsidRPr="00B036A3">
              <w:rPr>
                <w:rFonts w:ascii="Times New Roman" w:hAnsi="Times New Roman"/>
                <w:sz w:val="24"/>
                <w:szCs w:val="24"/>
              </w:rPr>
              <w:t>Из доходов физического л</w:t>
            </w:r>
            <w:r w:rsidRPr="00B036A3">
              <w:rPr>
                <w:rFonts w:ascii="Times New Roman" w:hAnsi="Times New Roman"/>
                <w:sz w:val="24"/>
                <w:szCs w:val="24"/>
              </w:rPr>
              <w:t>и</w:t>
            </w:r>
            <w:r w:rsidRPr="00B036A3">
              <w:rPr>
                <w:rFonts w:ascii="Times New Roman" w:hAnsi="Times New Roman"/>
                <w:sz w:val="24"/>
                <w:szCs w:val="24"/>
              </w:rPr>
              <w:t>ца, подлежащих налогообложению, исключаются следующие виды дох</w:t>
            </w:r>
            <w:r w:rsidRPr="00B036A3">
              <w:rPr>
                <w:rFonts w:ascii="Times New Roman" w:hAnsi="Times New Roman"/>
                <w:sz w:val="24"/>
                <w:szCs w:val="24"/>
              </w:rPr>
              <w:t>о</w:t>
            </w:r>
            <w:r w:rsidRPr="00B036A3">
              <w:rPr>
                <w:rFonts w:ascii="Times New Roman" w:hAnsi="Times New Roman"/>
                <w:sz w:val="24"/>
                <w:szCs w:val="24"/>
              </w:rPr>
              <w:t>дов (далее - корректировка):</w:t>
            </w:r>
          </w:p>
          <w:p w:rsidR="0078348E" w:rsidRPr="00B036A3" w:rsidRDefault="0078348E" w:rsidP="0078348E">
            <w:pPr>
              <w:pStyle w:val="af6"/>
              <w:ind w:left="720"/>
              <w:jc w:val="both"/>
              <w:rPr>
                <w:rFonts w:ascii="Times New Roman" w:hAnsi="Times New Roman"/>
                <w:sz w:val="24"/>
                <w:szCs w:val="24"/>
              </w:rPr>
            </w:pPr>
            <w:r w:rsidRPr="00B036A3">
              <w:rPr>
                <w:rFonts w:ascii="Times New Roman" w:hAnsi="Times New Roman"/>
                <w:sz w:val="24"/>
                <w:szCs w:val="24"/>
              </w:rPr>
              <w:t>…</w:t>
            </w:r>
          </w:p>
          <w:p w:rsidR="0078348E" w:rsidRPr="00B036A3" w:rsidRDefault="0078348E" w:rsidP="0078348E">
            <w:pPr>
              <w:pStyle w:val="af6"/>
              <w:ind w:left="720"/>
              <w:jc w:val="both"/>
              <w:rPr>
                <w:rFonts w:ascii="Times New Roman" w:hAnsi="Times New Roman"/>
                <w:sz w:val="24"/>
                <w:szCs w:val="24"/>
              </w:rPr>
            </w:pPr>
            <w:r w:rsidRPr="00B036A3">
              <w:rPr>
                <w:rFonts w:ascii="Times New Roman" w:hAnsi="Times New Roman"/>
                <w:sz w:val="24"/>
                <w:szCs w:val="24"/>
              </w:rPr>
              <w:t xml:space="preserve"> отсутствует</w:t>
            </w:r>
          </w:p>
          <w:p w:rsidR="0078348E" w:rsidRPr="00B036A3" w:rsidRDefault="0078348E" w:rsidP="0078348E">
            <w:pPr>
              <w:pStyle w:val="af6"/>
              <w:ind w:left="720"/>
              <w:jc w:val="both"/>
              <w:rPr>
                <w:rFonts w:ascii="Times New Roman" w:hAnsi="Times New Roman"/>
                <w:sz w:val="24"/>
                <w:szCs w:val="24"/>
              </w:rPr>
            </w:pPr>
            <w:r w:rsidRPr="00B036A3">
              <w:rPr>
                <w:rFonts w:ascii="Times New Roman" w:hAnsi="Times New Roman"/>
                <w:sz w:val="24"/>
                <w:szCs w:val="24"/>
              </w:rPr>
              <w:t>…</w:t>
            </w:r>
          </w:p>
          <w:p w:rsidR="0078348E" w:rsidRPr="00B036A3" w:rsidRDefault="0078348E" w:rsidP="0078348E">
            <w:pPr>
              <w:pStyle w:val="af6"/>
              <w:jc w:val="both"/>
              <w:rPr>
                <w:rFonts w:ascii="Times New Roman" w:hAnsi="Times New Roman"/>
                <w:b/>
                <w:sz w:val="24"/>
                <w:szCs w:val="24"/>
              </w:rPr>
            </w:pPr>
          </w:p>
        </w:tc>
        <w:tc>
          <w:tcPr>
            <w:tcW w:w="4252" w:type="dxa"/>
          </w:tcPr>
          <w:p w:rsidR="0078348E" w:rsidRPr="00B036A3" w:rsidRDefault="0078348E" w:rsidP="0078348E">
            <w:pPr>
              <w:pStyle w:val="af6"/>
              <w:jc w:val="both"/>
              <w:rPr>
                <w:rFonts w:ascii="Times New Roman" w:hAnsi="Times New Roman"/>
                <w:sz w:val="24"/>
                <w:szCs w:val="24"/>
              </w:rPr>
            </w:pPr>
            <w:r w:rsidRPr="00B036A3">
              <w:rPr>
                <w:rFonts w:ascii="Times New Roman" w:hAnsi="Times New Roman"/>
                <w:sz w:val="24"/>
                <w:szCs w:val="24"/>
              </w:rPr>
              <w:t>пункт 1 статьи 341 проекта дополнить следующими словами «Из доходов физического лица, подлежащих нал</w:t>
            </w:r>
            <w:r w:rsidRPr="00B036A3">
              <w:rPr>
                <w:rFonts w:ascii="Times New Roman" w:hAnsi="Times New Roman"/>
                <w:sz w:val="24"/>
                <w:szCs w:val="24"/>
              </w:rPr>
              <w:t>о</w:t>
            </w:r>
            <w:r w:rsidRPr="00B036A3">
              <w:rPr>
                <w:rFonts w:ascii="Times New Roman" w:hAnsi="Times New Roman"/>
                <w:sz w:val="24"/>
                <w:szCs w:val="24"/>
              </w:rPr>
              <w:t>гообложению, исключаются следу</w:t>
            </w:r>
            <w:r w:rsidRPr="00B036A3">
              <w:rPr>
                <w:rFonts w:ascii="Times New Roman" w:hAnsi="Times New Roman"/>
                <w:sz w:val="24"/>
                <w:szCs w:val="24"/>
              </w:rPr>
              <w:t>ю</w:t>
            </w:r>
            <w:r w:rsidRPr="00B036A3">
              <w:rPr>
                <w:rFonts w:ascii="Times New Roman" w:hAnsi="Times New Roman"/>
                <w:sz w:val="24"/>
                <w:szCs w:val="24"/>
              </w:rPr>
              <w:t>щие виды доходов (далее - коррект</w:t>
            </w:r>
            <w:r w:rsidRPr="00B036A3">
              <w:rPr>
                <w:rFonts w:ascii="Times New Roman" w:hAnsi="Times New Roman"/>
                <w:sz w:val="24"/>
                <w:szCs w:val="24"/>
              </w:rPr>
              <w:t>и</w:t>
            </w:r>
            <w:r w:rsidRPr="00B036A3">
              <w:rPr>
                <w:rFonts w:ascii="Times New Roman" w:hAnsi="Times New Roman"/>
                <w:sz w:val="24"/>
                <w:szCs w:val="24"/>
              </w:rPr>
              <w:t>ровка):</w:t>
            </w:r>
          </w:p>
          <w:p w:rsidR="0078348E" w:rsidRPr="00B036A3" w:rsidRDefault="0078348E" w:rsidP="0078348E">
            <w:pPr>
              <w:pStyle w:val="af6"/>
              <w:ind w:left="-108"/>
              <w:jc w:val="both"/>
              <w:rPr>
                <w:rFonts w:ascii="Times New Roman" w:hAnsi="Times New Roman"/>
                <w:sz w:val="24"/>
                <w:szCs w:val="24"/>
              </w:rPr>
            </w:pPr>
            <w:r w:rsidRPr="00B036A3">
              <w:rPr>
                <w:rFonts w:ascii="Times New Roman" w:hAnsi="Times New Roman"/>
                <w:sz w:val="24"/>
                <w:szCs w:val="24"/>
              </w:rPr>
              <w:t>…</w:t>
            </w:r>
          </w:p>
          <w:p w:rsidR="0078348E" w:rsidRPr="00B036A3" w:rsidRDefault="0078348E" w:rsidP="0078348E">
            <w:pPr>
              <w:pStyle w:val="af6"/>
              <w:ind w:left="-108"/>
              <w:jc w:val="both"/>
              <w:rPr>
                <w:rFonts w:ascii="Times New Roman" w:hAnsi="Times New Roman"/>
                <w:b/>
                <w:sz w:val="24"/>
                <w:szCs w:val="24"/>
              </w:rPr>
            </w:pPr>
            <w:r w:rsidRPr="00B036A3">
              <w:rPr>
                <w:rFonts w:ascii="Times New Roman" w:hAnsi="Times New Roman"/>
                <w:b/>
                <w:sz w:val="24"/>
                <w:szCs w:val="24"/>
              </w:rPr>
              <w:t>51) часть дохода от реализации лома и отходов цветных и черных мета</w:t>
            </w:r>
            <w:r w:rsidRPr="00B036A3">
              <w:rPr>
                <w:rFonts w:ascii="Times New Roman" w:hAnsi="Times New Roman"/>
                <w:b/>
                <w:sz w:val="24"/>
                <w:szCs w:val="24"/>
              </w:rPr>
              <w:t>л</w:t>
            </w:r>
            <w:r w:rsidRPr="00B036A3">
              <w:rPr>
                <w:rFonts w:ascii="Times New Roman" w:hAnsi="Times New Roman"/>
                <w:b/>
                <w:sz w:val="24"/>
                <w:szCs w:val="24"/>
              </w:rPr>
              <w:t>лов – в размере 85 процентов от дох</w:t>
            </w:r>
            <w:r w:rsidRPr="00B036A3">
              <w:rPr>
                <w:rFonts w:ascii="Times New Roman" w:hAnsi="Times New Roman"/>
                <w:b/>
                <w:sz w:val="24"/>
                <w:szCs w:val="24"/>
              </w:rPr>
              <w:t>о</w:t>
            </w:r>
            <w:r w:rsidRPr="00B036A3">
              <w:rPr>
                <w:rFonts w:ascii="Times New Roman" w:hAnsi="Times New Roman"/>
                <w:b/>
                <w:sz w:val="24"/>
                <w:szCs w:val="24"/>
              </w:rPr>
              <w:t>да, выплачиваемого физическому лицу юридическим лицом, осущест</w:t>
            </w:r>
            <w:r w:rsidRPr="00B036A3">
              <w:rPr>
                <w:rFonts w:ascii="Times New Roman" w:hAnsi="Times New Roman"/>
                <w:b/>
                <w:sz w:val="24"/>
                <w:szCs w:val="24"/>
              </w:rPr>
              <w:t>в</w:t>
            </w:r>
            <w:r w:rsidRPr="00B036A3">
              <w:rPr>
                <w:rFonts w:ascii="Times New Roman" w:hAnsi="Times New Roman"/>
                <w:b/>
                <w:sz w:val="24"/>
                <w:szCs w:val="24"/>
              </w:rPr>
              <w:t>ляющим деятельность по сбору лома и отходов цветных и черных мета</w:t>
            </w:r>
            <w:r w:rsidRPr="00B036A3">
              <w:rPr>
                <w:rFonts w:ascii="Times New Roman" w:hAnsi="Times New Roman"/>
                <w:b/>
                <w:sz w:val="24"/>
                <w:szCs w:val="24"/>
              </w:rPr>
              <w:t>л</w:t>
            </w:r>
            <w:r w:rsidRPr="00B036A3">
              <w:rPr>
                <w:rFonts w:ascii="Times New Roman" w:hAnsi="Times New Roman"/>
                <w:b/>
                <w:sz w:val="24"/>
                <w:szCs w:val="24"/>
              </w:rPr>
              <w:t>лов;</w:t>
            </w:r>
          </w:p>
        </w:tc>
        <w:tc>
          <w:tcPr>
            <w:tcW w:w="3686" w:type="dxa"/>
          </w:tcPr>
          <w:p w:rsidR="0078348E" w:rsidRPr="00B036A3" w:rsidRDefault="0078348E" w:rsidP="0078348E">
            <w:pPr>
              <w:tabs>
                <w:tab w:val="left" w:pos="9360"/>
              </w:tabs>
              <w:jc w:val="both"/>
              <w:outlineLvl w:val="0"/>
            </w:pPr>
          </w:p>
          <w:p w:rsidR="0078348E" w:rsidRPr="00B036A3" w:rsidRDefault="0078348E" w:rsidP="0078348E">
            <w:pPr>
              <w:tabs>
                <w:tab w:val="left" w:pos="9360"/>
              </w:tabs>
              <w:jc w:val="both"/>
              <w:outlineLvl w:val="0"/>
            </w:pPr>
            <w:r w:rsidRPr="00B036A3">
              <w:t>С целью вовлечения самозанятых в сфере сбора лома оборот, улучшения налогового админ</w:t>
            </w:r>
            <w:r w:rsidRPr="00B036A3">
              <w:t>и</w:t>
            </w:r>
            <w:r w:rsidRPr="00B036A3">
              <w:t>стрирования и ежегодного роста доходов бюджета в размере свыше 2 млрд.тенге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8348E" w:rsidRPr="00B036A3" w:rsidRDefault="0078348E" w:rsidP="0078348E">
            <w:pPr>
              <w:jc w:val="center"/>
              <w:rPr>
                <w:rFonts w:eastAsia="SimSun"/>
                <w:b/>
                <w:noProof/>
              </w:rPr>
            </w:pPr>
          </w:p>
        </w:tc>
      </w:tr>
      <w:tr w:rsidR="0078348E"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78348E" w:rsidRPr="00B036A3" w:rsidRDefault="0078348E" w:rsidP="0078348E">
            <w:pPr>
              <w:numPr>
                <w:ilvl w:val="0"/>
                <w:numId w:val="2"/>
              </w:numPr>
              <w:ind w:left="357" w:hanging="357"/>
              <w:jc w:val="center"/>
              <w:rPr>
                <w:rFonts w:eastAsia="SimSun"/>
                <w:b/>
                <w:noProof/>
              </w:rPr>
            </w:pPr>
          </w:p>
        </w:tc>
        <w:tc>
          <w:tcPr>
            <w:tcW w:w="1320" w:type="dxa"/>
            <w:shd w:val="clear" w:color="auto" w:fill="FFFFFF"/>
          </w:tcPr>
          <w:p w:rsidR="0078348E" w:rsidRPr="00B036A3" w:rsidRDefault="0078348E" w:rsidP="0078348E">
            <w:pPr>
              <w:autoSpaceDE w:val="0"/>
              <w:autoSpaceDN w:val="0"/>
              <w:adjustRightInd w:val="0"/>
              <w:jc w:val="both"/>
              <w:rPr>
                <w:bCs/>
                <w:color w:val="000000"/>
              </w:rPr>
            </w:pPr>
            <w:r w:rsidRPr="00B036A3">
              <w:rPr>
                <w:bCs/>
                <w:color w:val="000000"/>
              </w:rPr>
              <w:t>Подпункт 41) пункта 1 статьи 341 пр</w:t>
            </w:r>
            <w:r w:rsidRPr="00B036A3">
              <w:rPr>
                <w:bCs/>
                <w:color w:val="000000"/>
              </w:rPr>
              <w:t>о</w:t>
            </w:r>
            <w:r w:rsidRPr="00B036A3">
              <w:rPr>
                <w:bCs/>
                <w:color w:val="000000"/>
              </w:rPr>
              <w:lastRenderedPageBreak/>
              <w:t>екта</w:t>
            </w:r>
          </w:p>
        </w:tc>
        <w:tc>
          <w:tcPr>
            <w:tcW w:w="4033" w:type="dxa"/>
            <w:shd w:val="clear" w:color="auto" w:fill="FFFFFF"/>
          </w:tcPr>
          <w:p w:rsidR="0078348E" w:rsidRPr="00B036A3" w:rsidRDefault="0078348E" w:rsidP="0078348E">
            <w:pPr>
              <w:pStyle w:val="af"/>
              <w:spacing w:after="0" w:line="240" w:lineRule="auto"/>
              <w:ind w:left="0"/>
              <w:jc w:val="both"/>
              <w:rPr>
                <w:rFonts w:ascii="Times New Roman" w:hAnsi="Times New Roman"/>
                <w:b/>
                <w:bCs/>
                <w:sz w:val="24"/>
                <w:szCs w:val="24"/>
              </w:rPr>
            </w:pPr>
            <w:r w:rsidRPr="00B036A3">
              <w:rPr>
                <w:rFonts w:ascii="Times New Roman" w:hAnsi="Times New Roman"/>
                <w:b/>
                <w:bCs/>
                <w:sz w:val="24"/>
                <w:szCs w:val="24"/>
              </w:rPr>
              <w:lastRenderedPageBreak/>
              <w:t>Статья 341. Корректировка дохода</w:t>
            </w:r>
          </w:p>
          <w:p w:rsidR="0078348E" w:rsidRPr="00B036A3" w:rsidRDefault="0078348E" w:rsidP="0078348E">
            <w:pPr>
              <w:pStyle w:val="af"/>
              <w:spacing w:after="0" w:line="240" w:lineRule="auto"/>
              <w:ind w:left="0"/>
              <w:jc w:val="both"/>
              <w:rPr>
                <w:rFonts w:ascii="Times New Roman" w:hAnsi="Times New Roman"/>
                <w:sz w:val="24"/>
                <w:szCs w:val="24"/>
              </w:rPr>
            </w:pPr>
            <w:r w:rsidRPr="00B036A3">
              <w:rPr>
                <w:rFonts w:ascii="Times New Roman" w:hAnsi="Times New Roman"/>
                <w:sz w:val="24"/>
                <w:szCs w:val="24"/>
              </w:rPr>
              <w:t xml:space="preserve">         1. Из доходов физического л</w:t>
            </w:r>
            <w:r w:rsidRPr="00B036A3">
              <w:rPr>
                <w:rFonts w:ascii="Times New Roman" w:hAnsi="Times New Roman"/>
                <w:sz w:val="24"/>
                <w:szCs w:val="24"/>
              </w:rPr>
              <w:t>и</w:t>
            </w:r>
            <w:r w:rsidRPr="00B036A3">
              <w:rPr>
                <w:rFonts w:ascii="Times New Roman" w:hAnsi="Times New Roman"/>
                <w:sz w:val="24"/>
                <w:szCs w:val="24"/>
              </w:rPr>
              <w:t>ца, подлежащих налогообложению, исключаются следующие виды д</w:t>
            </w:r>
            <w:r w:rsidRPr="00B036A3">
              <w:rPr>
                <w:rFonts w:ascii="Times New Roman" w:hAnsi="Times New Roman"/>
                <w:sz w:val="24"/>
                <w:szCs w:val="24"/>
              </w:rPr>
              <w:t>о</w:t>
            </w:r>
            <w:r w:rsidRPr="00B036A3">
              <w:rPr>
                <w:rFonts w:ascii="Times New Roman" w:hAnsi="Times New Roman"/>
                <w:sz w:val="24"/>
                <w:szCs w:val="24"/>
              </w:rPr>
              <w:lastRenderedPageBreak/>
              <w:t>ходов (далее – корректировка дох</w:t>
            </w:r>
            <w:r w:rsidRPr="00B036A3">
              <w:rPr>
                <w:rFonts w:ascii="Times New Roman" w:hAnsi="Times New Roman"/>
                <w:sz w:val="24"/>
                <w:szCs w:val="24"/>
              </w:rPr>
              <w:t>о</w:t>
            </w:r>
            <w:r w:rsidRPr="00B036A3">
              <w:rPr>
                <w:rFonts w:ascii="Times New Roman" w:hAnsi="Times New Roman"/>
                <w:sz w:val="24"/>
                <w:szCs w:val="24"/>
              </w:rPr>
              <w:t>да):</w:t>
            </w:r>
          </w:p>
          <w:p w:rsidR="0078348E" w:rsidRPr="00B036A3" w:rsidRDefault="0078348E" w:rsidP="0078348E">
            <w:pPr>
              <w:pStyle w:val="af"/>
              <w:spacing w:after="0" w:line="240" w:lineRule="auto"/>
              <w:ind w:left="0"/>
              <w:jc w:val="both"/>
              <w:rPr>
                <w:rFonts w:ascii="Times New Roman" w:hAnsi="Times New Roman"/>
                <w:sz w:val="24"/>
                <w:szCs w:val="24"/>
              </w:rPr>
            </w:pPr>
            <w:r w:rsidRPr="00B036A3">
              <w:rPr>
                <w:rFonts w:ascii="Times New Roman" w:hAnsi="Times New Roman"/>
                <w:sz w:val="24"/>
                <w:szCs w:val="24"/>
              </w:rPr>
              <w:t>…</w:t>
            </w:r>
          </w:p>
          <w:p w:rsidR="0078348E" w:rsidRPr="00B036A3" w:rsidRDefault="0078348E" w:rsidP="0078348E">
            <w:pPr>
              <w:pStyle w:val="af"/>
              <w:spacing w:after="0" w:line="240" w:lineRule="auto"/>
              <w:ind w:left="0" w:firstLine="709"/>
              <w:jc w:val="both"/>
              <w:rPr>
                <w:rFonts w:ascii="Times New Roman" w:hAnsi="Times New Roman"/>
                <w:sz w:val="24"/>
                <w:szCs w:val="24"/>
              </w:rPr>
            </w:pPr>
            <w:r w:rsidRPr="00B036A3">
              <w:rPr>
                <w:rFonts w:ascii="Times New Roman" w:hAnsi="Times New Roman"/>
                <w:sz w:val="24"/>
                <w:szCs w:val="24"/>
              </w:rPr>
              <w:t>41) страховые выплаты по д</w:t>
            </w:r>
            <w:r w:rsidRPr="00B036A3">
              <w:rPr>
                <w:rFonts w:ascii="Times New Roman" w:hAnsi="Times New Roman"/>
                <w:sz w:val="24"/>
                <w:szCs w:val="24"/>
              </w:rPr>
              <w:t>о</w:t>
            </w:r>
            <w:r w:rsidRPr="00B036A3">
              <w:rPr>
                <w:rFonts w:ascii="Times New Roman" w:hAnsi="Times New Roman"/>
                <w:sz w:val="24"/>
                <w:szCs w:val="24"/>
              </w:rPr>
              <w:t>говору накопительного страхования, осуществляемые:</w:t>
            </w:r>
          </w:p>
          <w:p w:rsidR="0078348E" w:rsidRPr="00B036A3" w:rsidRDefault="0078348E" w:rsidP="0078348E">
            <w:pPr>
              <w:pStyle w:val="af"/>
              <w:spacing w:after="0" w:line="240" w:lineRule="auto"/>
              <w:ind w:left="0" w:firstLine="709"/>
              <w:jc w:val="both"/>
              <w:rPr>
                <w:rFonts w:ascii="Times New Roman" w:hAnsi="Times New Roman"/>
                <w:sz w:val="24"/>
                <w:szCs w:val="24"/>
              </w:rPr>
            </w:pPr>
            <w:r w:rsidRPr="00B036A3">
              <w:rPr>
                <w:rFonts w:ascii="Times New Roman" w:hAnsi="Times New Roman"/>
                <w:sz w:val="24"/>
                <w:szCs w:val="24"/>
              </w:rPr>
              <w:t>страховыми организациями, страховые премии которых были оплачены за счет страховых премий, вносимых физическим лицом по д</w:t>
            </w:r>
            <w:r w:rsidRPr="00B036A3">
              <w:rPr>
                <w:rFonts w:ascii="Times New Roman" w:hAnsi="Times New Roman"/>
                <w:sz w:val="24"/>
                <w:szCs w:val="24"/>
              </w:rPr>
              <w:t>о</w:t>
            </w:r>
            <w:r w:rsidRPr="00B036A3">
              <w:rPr>
                <w:rFonts w:ascii="Times New Roman" w:hAnsi="Times New Roman"/>
                <w:sz w:val="24"/>
                <w:szCs w:val="24"/>
              </w:rPr>
              <w:t>говорам накопительного страхов</w:t>
            </w:r>
            <w:r w:rsidRPr="00B036A3">
              <w:rPr>
                <w:rFonts w:ascii="Times New Roman" w:hAnsi="Times New Roman"/>
                <w:sz w:val="24"/>
                <w:szCs w:val="24"/>
              </w:rPr>
              <w:t>а</w:t>
            </w:r>
            <w:r w:rsidRPr="00B036A3">
              <w:rPr>
                <w:rFonts w:ascii="Times New Roman" w:hAnsi="Times New Roman"/>
                <w:sz w:val="24"/>
                <w:szCs w:val="24"/>
              </w:rPr>
              <w:t>ния и вносимых работодателем в пользу работника по договорам н</w:t>
            </w:r>
            <w:r w:rsidRPr="00B036A3">
              <w:rPr>
                <w:rFonts w:ascii="Times New Roman" w:hAnsi="Times New Roman"/>
                <w:sz w:val="24"/>
                <w:szCs w:val="24"/>
              </w:rPr>
              <w:t>а</w:t>
            </w:r>
            <w:r w:rsidRPr="00B036A3">
              <w:rPr>
                <w:rFonts w:ascii="Times New Roman" w:hAnsi="Times New Roman"/>
                <w:sz w:val="24"/>
                <w:szCs w:val="24"/>
              </w:rPr>
              <w:t>копительного страхования;</w:t>
            </w:r>
          </w:p>
          <w:p w:rsidR="0078348E" w:rsidRPr="00B036A3" w:rsidRDefault="0078348E" w:rsidP="0078348E">
            <w:pPr>
              <w:pStyle w:val="af"/>
              <w:spacing w:after="0" w:line="240" w:lineRule="auto"/>
              <w:ind w:left="0" w:firstLine="709"/>
              <w:jc w:val="both"/>
              <w:rPr>
                <w:rFonts w:ascii="Times New Roman" w:hAnsi="Times New Roman"/>
                <w:sz w:val="24"/>
                <w:szCs w:val="24"/>
              </w:rPr>
            </w:pPr>
            <w:r w:rsidRPr="00B036A3">
              <w:rPr>
                <w:rFonts w:ascii="Times New Roman" w:hAnsi="Times New Roman"/>
                <w:sz w:val="24"/>
                <w:szCs w:val="24"/>
              </w:rPr>
              <w:t>в случае смерти застрахова</w:t>
            </w:r>
            <w:r w:rsidRPr="00B036A3">
              <w:rPr>
                <w:rFonts w:ascii="Times New Roman" w:hAnsi="Times New Roman"/>
                <w:sz w:val="24"/>
                <w:szCs w:val="24"/>
              </w:rPr>
              <w:t>н</w:t>
            </w:r>
            <w:r w:rsidRPr="00B036A3">
              <w:rPr>
                <w:rFonts w:ascii="Times New Roman" w:hAnsi="Times New Roman"/>
                <w:sz w:val="24"/>
                <w:szCs w:val="24"/>
              </w:rPr>
              <w:t>ного;</w:t>
            </w:r>
          </w:p>
          <w:p w:rsidR="0078348E" w:rsidRPr="00B036A3" w:rsidRDefault="0078348E" w:rsidP="0078348E">
            <w:pPr>
              <w:autoSpaceDE w:val="0"/>
              <w:autoSpaceDN w:val="0"/>
              <w:adjustRightInd w:val="0"/>
              <w:jc w:val="both"/>
              <w:rPr>
                <w:b/>
                <w:bCs/>
                <w:color w:val="000000"/>
              </w:rPr>
            </w:pPr>
            <w:r w:rsidRPr="00B036A3">
              <w:rPr>
                <w:b/>
                <w:bCs/>
                <w:color w:val="000000"/>
              </w:rPr>
              <w:t>…</w:t>
            </w:r>
          </w:p>
        </w:tc>
        <w:tc>
          <w:tcPr>
            <w:tcW w:w="4252" w:type="dxa"/>
            <w:shd w:val="clear" w:color="auto" w:fill="FFFFFF"/>
          </w:tcPr>
          <w:p w:rsidR="0078348E" w:rsidRPr="00B036A3" w:rsidRDefault="0078348E" w:rsidP="0078348E">
            <w:pPr>
              <w:pStyle w:val="af"/>
              <w:spacing w:after="0" w:line="240" w:lineRule="auto"/>
              <w:ind w:left="0"/>
              <w:jc w:val="both"/>
              <w:rPr>
                <w:rFonts w:ascii="Times New Roman" w:hAnsi="Times New Roman"/>
                <w:b/>
                <w:bCs/>
                <w:sz w:val="24"/>
                <w:szCs w:val="24"/>
              </w:rPr>
            </w:pPr>
            <w:r w:rsidRPr="00B036A3">
              <w:rPr>
                <w:rFonts w:ascii="Times New Roman" w:hAnsi="Times New Roman"/>
                <w:b/>
                <w:bCs/>
                <w:sz w:val="24"/>
                <w:szCs w:val="24"/>
              </w:rPr>
              <w:lastRenderedPageBreak/>
              <w:t>Абзац первый пункта 1 статьи 341 проекта изложить в следующей р</w:t>
            </w:r>
            <w:r w:rsidRPr="00B036A3">
              <w:rPr>
                <w:rFonts w:ascii="Times New Roman" w:hAnsi="Times New Roman"/>
                <w:b/>
                <w:bCs/>
                <w:sz w:val="24"/>
                <w:szCs w:val="24"/>
              </w:rPr>
              <w:t>е</w:t>
            </w:r>
            <w:r w:rsidRPr="00B036A3">
              <w:rPr>
                <w:rFonts w:ascii="Times New Roman" w:hAnsi="Times New Roman"/>
                <w:b/>
                <w:bCs/>
                <w:sz w:val="24"/>
                <w:szCs w:val="24"/>
              </w:rPr>
              <w:t>дакции:</w:t>
            </w:r>
          </w:p>
          <w:p w:rsidR="0078348E" w:rsidRPr="00B036A3" w:rsidRDefault="0078348E" w:rsidP="0078348E">
            <w:pPr>
              <w:pStyle w:val="af"/>
              <w:spacing w:after="0" w:line="240" w:lineRule="auto"/>
              <w:ind w:left="0"/>
              <w:jc w:val="both"/>
              <w:rPr>
                <w:rFonts w:ascii="Times New Roman" w:hAnsi="Times New Roman"/>
                <w:sz w:val="24"/>
                <w:szCs w:val="24"/>
              </w:rPr>
            </w:pPr>
            <w:r w:rsidRPr="00B036A3">
              <w:rPr>
                <w:rFonts w:ascii="Times New Roman" w:hAnsi="Times New Roman"/>
                <w:b/>
                <w:bCs/>
                <w:sz w:val="24"/>
                <w:szCs w:val="24"/>
              </w:rPr>
              <w:t>«</w:t>
            </w:r>
            <w:r w:rsidRPr="00B036A3">
              <w:rPr>
                <w:rFonts w:ascii="Times New Roman" w:hAnsi="Times New Roman"/>
                <w:sz w:val="24"/>
                <w:szCs w:val="24"/>
              </w:rPr>
              <w:t xml:space="preserve">41) страховые выплаты по договору </w:t>
            </w:r>
            <w:r w:rsidRPr="00B036A3">
              <w:rPr>
                <w:rFonts w:ascii="Times New Roman" w:hAnsi="Times New Roman"/>
                <w:sz w:val="24"/>
                <w:szCs w:val="24"/>
              </w:rPr>
              <w:lastRenderedPageBreak/>
              <w:t xml:space="preserve">накопительного страхования </w:t>
            </w:r>
            <w:r w:rsidRPr="00B036A3">
              <w:rPr>
                <w:rFonts w:ascii="Times New Roman" w:hAnsi="Times New Roman"/>
                <w:b/>
                <w:sz w:val="24"/>
                <w:szCs w:val="24"/>
              </w:rPr>
              <w:t>или в</w:t>
            </w:r>
            <w:r w:rsidRPr="00B036A3">
              <w:rPr>
                <w:rFonts w:ascii="Times New Roman" w:hAnsi="Times New Roman"/>
                <w:b/>
                <w:sz w:val="24"/>
                <w:szCs w:val="24"/>
              </w:rPr>
              <w:t>ы</w:t>
            </w:r>
            <w:r w:rsidRPr="00B036A3">
              <w:rPr>
                <w:rFonts w:ascii="Times New Roman" w:hAnsi="Times New Roman"/>
                <w:b/>
                <w:sz w:val="24"/>
                <w:szCs w:val="24"/>
              </w:rPr>
              <w:t>купные суммы, выплачиваемые в случаях досрочного прекращения таких договоров</w:t>
            </w:r>
            <w:r w:rsidRPr="00B036A3">
              <w:rPr>
                <w:rFonts w:ascii="Times New Roman" w:hAnsi="Times New Roman"/>
                <w:sz w:val="24"/>
                <w:szCs w:val="24"/>
              </w:rPr>
              <w:t>, осуществляемые:»</w:t>
            </w:r>
          </w:p>
          <w:p w:rsidR="0078348E" w:rsidRPr="00B036A3" w:rsidRDefault="0078348E" w:rsidP="0078348E">
            <w:pPr>
              <w:autoSpaceDE w:val="0"/>
              <w:autoSpaceDN w:val="0"/>
              <w:adjustRightInd w:val="0"/>
              <w:jc w:val="both"/>
              <w:rPr>
                <w:b/>
                <w:bCs/>
                <w:color w:val="000000"/>
              </w:rPr>
            </w:pPr>
          </w:p>
        </w:tc>
        <w:tc>
          <w:tcPr>
            <w:tcW w:w="3686" w:type="dxa"/>
            <w:shd w:val="clear" w:color="auto" w:fill="FFFFFF"/>
          </w:tcPr>
          <w:p w:rsidR="0078348E" w:rsidRPr="00B036A3" w:rsidRDefault="0078348E" w:rsidP="0078348E">
            <w:pPr>
              <w:tabs>
                <w:tab w:val="left" w:pos="1134"/>
              </w:tabs>
              <w:jc w:val="both"/>
            </w:pPr>
          </w:p>
          <w:p w:rsidR="0078348E" w:rsidRPr="00B036A3" w:rsidRDefault="0078348E" w:rsidP="0078348E">
            <w:pPr>
              <w:tabs>
                <w:tab w:val="left" w:pos="1134"/>
              </w:tabs>
              <w:jc w:val="both"/>
            </w:pPr>
            <w:r w:rsidRPr="00B036A3">
              <w:t>Уточняющая норма.</w:t>
            </w:r>
          </w:p>
          <w:p w:rsidR="0078348E" w:rsidRPr="00B036A3" w:rsidRDefault="0078348E" w:rsidP="0078348E">
            <w:pPr>
              <w:tabs>
                <w:tab w:val="left" w:pos="1134"/>
              </w:tabs>
              <w:ind w:firstLine="709"/>
              <w:jc w:val="both"/>
            </w:pPr>
          </w:p>
          <w:p w:rsidR="0078348E" w:rsidRPr="00B036A3" w:rsidRDefault="0078348E" w:rsidP="0078348E">
            <w:pPr>
              <w:tabs>
                <w:tab w:val="left" w:pos="1134"/>
              </w:tabs>
              <w:jc w:val="both"/>
            </w:pPr>
            <w:r w:rsidRPr="00B036A3">
              <w:t xml:space="preserve">Проектом Налогового Кодекса </w:t>
            </w:r>
            <w:r w:rsidRPr="00B036A3">
              <w:lastRenderedPageBreak/>
              <w:t>исключен вычет на премию по договору накопительного стр</w:t>
            </w:r>
            <w:r w:rsidRPr="00B036A3">
              <w:t>а</w:t>
            </w:r>
            <w:r w:rsidRPr="00B036A3">
              <w:t>хования жизни и исключены страховые выплаты из налогоо</w:t>
            </w:r>
            <w:r w:rsidRPr="00B036A3">
              <w:t>б</w:t>
            </w:r>
            <w:r w:rsidRPr="00B036A3">
              <w:t>лагаемого дохода. Вместе с тем, согласно проекту Налогового Кодекса выкупная сумма по д</w:t>
            </w:r>
            <w:r w:rsidRPr="00B036A3">
              <w:t>о</w:t>
            </w:r>
            <w:r w:rsidRPr="00B036A3">
              <w:t>говору страхования жизни по</w:t>
            </w:r>
            <w:r w:rsidRPr="00B036A3">
              <w:t>д</w:t>
            </w:r>
            <w:r w:rsidRPr="00B036A3">
              <w:t xml:space="preserve">лежит налогообложению.  </w:t>
            </w:r>
          </w:p>
          <w:p w:rsidR="0078348E" w:rsidRPr="00B036A3" w:rsidRDefault="0078348E" w:rsidP="0078348E">
            <w:pPr>
              <w:tabs>
                <w:tab w:val="left" w:pos="1134"/>
              </w:tabs>
              <w:jc w:val="both"/>
            </w:pPr>
            <w:r w:rsidRPr="00B036A3">
              <w:t>Ввиду того, что выкупные суммы по договору страхования жизни – это денежные средства, подл</w:t>
            </w:r>
            <w:r w:rsidRPr="00B036A3">
              <w:t>е</w:t>
            </w:r>
            <w:r w:rsidRPr="00B036A3">
              <w:t>жащие выплате страхователю (или другому лицу, определе</w:t>
            </w:r>
            <w:r w:rsidRPr="00B036A3">
              <w:t>н</w:t>
            </w:r>
            <w:r w:rsidRPr="00B036A3">
              <w:t>ному в договоре страхования) при досрочном прекращении д</w:t>
            </w:r>
            <w:r w:rsidRPr="00B036A3">
              <w:t>о</w:t>
            </w:r>
            <w:r w:rsidRPr="00B036A3">
              <w:t>говора страхования жизни (во</w:t>
            </w:r>
            <w:r w:rsidRPr="00B036A3">
              <w:t>з</w:t>
            </w:r>
            <w:r w:rsidRPr="00B036A3">
              <w:t>врат страховых премий), выку</w:t>
            </w:r>
            <w:r w:rsidRPr="00B036A3">
              <w:t>п</w:t>
            </w:r>
            <w:r w:rsidRPr="00B036A3">
              <w:t>ные суммы по договорам страх</w:t>
            </w:r>
            <w:r w:rsidRPr="00B036A3">
              <w:t>о</w:t>
            </w:r>
            <w:r w:rsidRPr="00B036A3">
              <w:t>вания жизни также должны по</w:t>
            </w:r>
            <w:r w:rsidRPr="00B036A3">
              <w:t>д</w:t>
            </w:r>
            <w:r w:rsidRPr="00B036A3">
              <w:t>лежать исключению из налог</w:t>
            </w:r>
            <w:r w:rsidRPr="00B036A3">
              <w:t>о</w:t>
            </w:r>
            <w:r w:rsidRPr="00B036A3">
              <w:t xml:space="preserve">облагаемого дохода. </w:t>
            </w:r>
          </w:p>
          <w:p w:rsidR="0078348E" w:rsidRPr="00B036A3" w:rsidRDefault="0078348E" w:rsidP="0078348E">
            <w:pPr>
              <w:tabs>
                <w:tab w:val="left" w:pos="1134"/>
              </w:tabs>
              <w:ind w:firstLine="709"/>
              <w:jc w:val="both"/>
            </w:pPr>
            <w:r w:rsidRPr="00B036A3">
              <w:t>Таким образом, предлаг</w:t>
            </w:r>
            <w:r w:rsidRPr="00B036A3">
              <w:t>а</w:t>
            </w:r>
            <w:r w:rsidRPr="00B036A3">
              <w:t>ется дополнить Налоговый К</w:t>
            </w:r>
            <w:r w:rsidRPr="00B036A3">
              <w:t>о</w:t>
            </w:r>
            <w:r w:rsidRPr="00B036A3">
              <w:t>декс нормой, предусматрива</w:t>
            </w:r>
            <w:r w:rsidRPr="00B036A3">
              <w:t>ю</w:t>
            </w:r>
            <w:r w:rsidRPr="00B036A3">
              <w:t>щей, что выкупные суммы, в</w:t>
            </w:r>
            <w:r w:rsidRPr="00B036A3">
              <w:t>ы</w:t>
            </w:r>
            <w:r w:rsidRPr="00B036A3">
              <w:t>плачиваемые в случаях досро</w:t>
            </w:r>
            <w:r w:rsidRPr="00B036A3">
              <w:t>ч</w:t>
            </w:r>
            <w:r w:rsidRPr="00B036A3">
              <w:t>ного прекращения договора н</w:t>
            </w:r>
            <w:r w:rsidRPr="00B036A3">
              <w:t>а</w:t>
            </w:r>
            <w:r w:rsidRPr="00B036A3">
              <w:t>копительного страхования, тоже не облагаются ИПН</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8348E" w:rsidRPr="00B036A3" w:rsidRDefault="0078348E" w:rsidP="0078348E">
            <w:pPr>
              <w:jc w:val="center"/>
              <w:rPr>
                <w:rFonts w:eastAsia="SimSun"/>
                <w:b/>
                <w:noProof/>
              </w:rPr>
            </w:pPr>
          </w:p>
        </w:tc>
      </w:tr>
      <w:tr w:rsidR="002E5187"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jc w:val="center"/>
              <w:rPr>
                <w:rFonts w:eastAsia="SimSun"/>
                <w:b/>
                <w:noProof/>
              </w:rPr>
            </w:pPr>
          </w:p>
        </w:tc>
        <w:tc>
          <w:tcPr>
            <w:tcW w:w="1320" w:type="dxa"/>
          </w:tcPr>
          <w:p w:rsidR="002E5187" w:rsidRPr="00B036A3" w:rsidRDefault="002E5187" w:rsidP="002E5187">
            <w:pPr>
              <w:jc w:val="both"/>
            </w:pPr>
            <w:r w:rsidRPr="00B036A3">
              <w:t>Подпункт 2) пункта 1</w:t>
            </w:r>
          </w:p>
          <w:p w:rsidR="002E5187" w:rsidRPr="00B036A3" w:rsidRDefault="002E5187" w:rsidP="002E5187">
            <w:pPr>
              <w:jc w:val="both"/>
              <w:rPr>
                <w:b/>
              </w:rPr>
            </w:pPr>
            <w:r w:rsidRPr="00B036A3">
              <w:t xml:space="preserve">статьи  </w:t>
            </w:r>
            <w:r w:rsidRPr="00B036A3">
              <w:lastRenderedPageBreak/>
              <w:t>411 пр</w:t>
            </w:r>
            <w:r w:rsidRPr="00B036A3">
              <w:t>о</w:t>
            </w:r>
            <w:r w:rsidRPr="00B036A3">
              <w:t>екта</w:t>
            </w:r>
          </w:p>
        </w:tc>
        <w:tc>
          <w:tcPr>
            <w:tcW w:w="4033" w:type="dxa"/>
          </w:tcPr>
          <w:p w:rsidR="002E5187" w:rsidRPr="00B036A3" w:rsidRDefault="002E5187" w:rsidP="002E5187">
            <w:pPr>
              <w:jc w:val="both"/>
              <w:rPr>
                <w:b/>
              </w:rPr>
            </w:pPr>
            <w:r w:rsidRPr="00B036A3">
              <w:rPr>
                <w:b/>
              </w:rPr>
              <w:lastRenderedPageBreak/>
              <w:t>Статья 411. Дополнительная су</w:t>
            </w:r>
            <w:r w:rsidRPr="00B036A3">
              <w:rPr>
                <w:b/>
              </w:rPr>
              <w:t>м</w:t>
            </w:r>
            <w:r w:rsidRPr="00B036A3">
              <w:rPr>
                <w:b/>
              </w:rPr>
              <w:t>ма налога на добавленную сто</w:t>
            </w:r>
            <w:r w:rsidRPr="00B036A3">
              <w:rPr>
                <w:b/>
              </w:rPr>
              <w:t>и</w:t>
            </w:r>
            <w:r w:rsidRPr="00B036A3">
              <w:rPr>
                <w:b/>
              </w:rPr>
              <w:t>мость, относимого в зачет</w:t>
            </w:r>
          </w:p>
          <w:p w:rsidR="002E5187" w:rsidRPr="00B036A3" w:rsidRDefault="002E5187" w:rsidP="002E5187">
            <w:pPr>
              <w:jc w:val="both"/>
            </w:pPr>
            <w:r w:rsidRPr="00B036A3">
              <w:t xml:space="preserve">1. Следующие лица вправе относить </w:t>
            </w:r>
            <w:r w:rsidRPr="00B036A3">
              <w:lastRenderedPageBreak/>
              <w:t>в зачет дополнительную сумму н</w:t>
            </w:r>
            <w:r w:rsidRPr="00B036A3">
              <w:t>а</w:t>
            </w:r>
            <w:r w:rsidRPr="00B036A3">
              <w:t>лога на добавленную стоимость:</w:t>
            </w:r>
          </w:p>
          <w:p w:rsidR="002E5187" w:rsidRPr="00B036A3" w:rsidRDefault="002E5187" w:rsidP="002E5187">
            <w:pPr>
              <w:jc w:val="both"/>
            </w:pPr>
            <w:r w:rsidRPr="00B036A3">
              <w:t>…</w:t>
            </w:r>
          </w:p>
          <w:p w:rsidR="002E5187" w:rsidRPr="00B036A3" w:rsidRDefault="002E5187" w:rsidP="002E5187">
            <w:pPr>
              <w:jc w:val="both"/>
            </w:pPr>
            <w:r w:rsidRPr="00B036A3">
              <w:t>2) юридические лица по оборотам по реализации товаров, являющихся результатом осуществления перер</w:t>
            </w:r>
            <w:r w:rsidRPr="00B036A3">
              <w:t>а</w:t>
            </w:r>
            <w:r w:rsidRPr="00B036A3">
              <w:t>ботки сельскохозяйственной пр</w:t>
            </w:r>
            <w:r w:rsidRPr="00B036A3">
              <w:t>о</w:t>
            </w:r>
            <w:r w:rsidRPr="00B036A3">
              <w:t>дукции, продукции рыбоводства. К переработке сельскохозяйственной продукции, продукции рыбоводства относятся следующие виды деятел</w:t>
            </w:r>
            <w:r w:rsidRPr="00B036A3">
              <w:t>ь</w:t>
            </w:r>
            <w:r w:rsidRPr="00B036A3">
              <w:t>ности, за исключением деятельности в сфере общественного питания:</w:t>
            </w:r>
          </w:p>
          <w:p w:rsidR="002E5187" w:rsidRPr="00B036A3" w:rsidRDefault="002E5187" w:rsidP="002E5187">
            <w:pPr>
              <w:jc w:val="both"/>
            </w:pPr>
            <w:r w:rsidRPr="00B036A3">
              <w:t xml:space="preserve">производство мяса и мясопродуктов; </w:t>
            </w:r>
          </w:p>
          <w:p w:rsidR="002E5187" w:rsidRPr="00B036A3" w:rsidRDefault="002E5187" w:rsidP="002E5187">
            <w:pPr>
              <w:jc w:val="both"/>
            </w:pPr>
            <w:r w:rsidRPr="00B036A3">
              <w:t xml:space="preserve">переработка и консервирование фруктов и овощей; </w:t>
            </w:r>
          </w:p>
          <w:p w:rsidR="002E5187" w:rsidRPr="00B036A3" w:rsidRDefault="002E5187" w:rsidP="002E5187">
            <w:pPr>
              <w:jc w:val="both"/>
            </w:pPr>
            <w:r w:rsidRPr="00B036A3">
              <w:t>производство растительных и ж</w:t>
            </w:r>
            <w:r w:rsidRPr="00B036A3">
              <w:t>и</w:t>
            </w:r>
            <w:r w:rsidRPr="00B036A3">
              <w:t xml:space="preserve">вотных масел и жиров; </w:t>
            </w:r>
          </w:p>
          <w:p w:rsidR="002E5187" w:rsidRPr="00B036A3" w:rsidRDefault="002E5187" w:rsidP="002E5187">
            <w:pPr>
              <w:jc w:val="both"/>
            </w:pPr>
            <w:r w:rsidRPr="00B036A3">
              <w:t xml:space="preserve">переработка молока и производство сыра; </w:t>
            </w:r>
          </w:p>
          <w:p w:rsidR="002E5187" w:rsidRPr="00B036A3" w:rsidRDefault="002E5187" w:rsidP="002E5187">
            <w:pPr>
              <w:jc w:val="both"/>
            </w:pPr>
            <w:r w:rsidRPr="00B036A3">
              <w:t>производство продуктов мукомол</w:t>
            </w:r>
            <w:r w:rsidRPr="00B036A3">
              <w:t>ь</w:t>
            </w:r>
            <w:r w:rsidRPr="00B036A3">
              <w:t xml:space="preserve">но-крупяной промышленности; </w:t>
            </w:r>
          </w:p>
          <w:p w:rsidR="002E5187" w:rsidRPr="00B036A3" w:rsidRDefault="002E5187" w:rsidP="002E5187">
            <w:pPr>
              <w:jc w:val="both"/>
            </w:pPr>
            <w:r w:rsidRPr="00B036A3">
              <w:t xml:space="preserve">производство готовых кормов для животных; </w:t>
            </w:r>
          </w:p>
          <w:p w:rsidR="002E5187" w:rsidRPr="00B036A3" w:rsidRDefault="002E5187" w:rsidP="002E5187">
            <w:pPr>
              <w:jc w:val="both"/>
            </w:pPr>
            <w:r w:rsidRPr="00B036A3">
              <w:t xml:space="preserve">производство хлеба; </w:t>
            </w:r>
          </w:p>
          <w:p w:rsidR="002E5187" w:rsidRPr="00B036A3" w:rsidRDefault="002E5187" w:rsidP="002E5187">
            <w:pPr>
              <w:jc w:val="both"/>
            </w:pPr>
            <w:r w:rsidRPr="00B036A3">
              <w:t xml:space="preserve">производство детского питания и диетических пищевых продуктов; </w:t>
            </w:r>
          </w:p>
          <w:p w:rsidR="002E5187" w:rsidRPr="00B036A3" w:rsidRDefault="002E5187" w:rsidP="002E5187">
            <w:pPr>
              <w:jc w:val="both"/>
            </w:pPr>
            <w:r w:rsidRPr="00B036A3">
              <w:t>производство продуктов крахмало-паточной промышленности;</w:t>
            </w:r>
          </w:p>
          <w:p w:rsidR="002E5187" w:rsidRPr="00B036A3" w:rsidRDefault="002E5187" w:rsidP="002E5187">
            <w:pPr>
              <w:jc w:val="both"/>
            </w:pPr>
            <w:r w:rsidRPr="00B036A3">
              <w:t>переработка шкур и шерсти сел</w:t>
            </w:r>
            <w:r w:rsidRPr="00B036A3">
              <w:t>ь</w:t>
            </w:r>
            <w:r w:rsidRPr="00B036A3">
              <w:t>скохозяйственных животных;</w:t>
            </w:r>
          </w:p>
          <w:p w:rsidR="002E5187" w:rsidRPr="00B036A3" w:rsidRDefault="002E5187" w:rsidP="002E5187">
            <w:pPr>
              <w:jc w:val="both"/>
            </w:pPr>
            <w:r w:rsidRPr="00B036A3">
              <w:t>очистка хлопка от семян;</w:t>
            </w:r>
          </w:p>
          <w:p w:rsidR="002E5187" w:rsidRPr="00B036A3" w:rsidRDefault="002E5187" w:rsidP="002E5187">
            <w:pPr>
              <w:jc w:val="both"/>
            </w:pPr>
            <w:r w:rsidRPr="00B036A3">
              <w:t>переработка рыбы живой.</w:t>
            </w:r>
          </w:p>
        </w:tc>
        <w:tc>
          <w:tcPr>
            <w:tcW w:w="4252" w:type="dxa"/>
          </w:tcPr>
          <w:p w:rsidR="002E5187" w:rsidRPr="00B036A3" w:rsidRDefault="002E5187" w:rsidP="002E5187">
            <w:pPr>
              <w:jc w:val="both"/>
            </w:pPr>
            <w:r w:rsidRPr="00B036A3">
              <w:lastRenderedPageBreak/>
              <w:t>Подпункт 2) пункта 1) статьи 411 пр</w:t>
            </w:r>
            <w:r w:rsidRPr="00B036A3">
              <w:t>о</w:t>
            </w:r>
            <w:r w:rsidRPr="00B036A3">
              <w:t>екта дополнить новым абзацем сед</w:t>
            </w:r>
            <w:r w:rsidRPr="00B036A3">
              <w:t>ь</w:t>
            </w:r>
            <w:r w:rsidRPr="00B036A3">
              <w:t>мым следующего содержания</w:t>
            </w:r>
            <w:r w:rsidRPr="00B036A3">
              <w:rPr>
                <w:lang w:val="kk-KZ"/>
              </w:rPr>
              <w:t>:</w:t>
            </w:r>
            <w:r w:rsidRPr="00B036A3">
              <w:t xml:space="preserve"> </w:t>
            </w:r>
          </w:p>
          <w:p w:rsidR="002E5187" w:rsidRPr="00B036A3" w:rsidRDefault="002E5187" w:rsidP="002E5187">
            <w:pPr>
              <w:pStyle w:val="af"/>
              <w:numPr>
                <w:ilvl w:val="0"/>
                <w:numId w:val="13"/>
              </w:numPr>
              <w:spacing w:after="0" w:line="240" w:lineRule="auto"/>
              <w:ind w:left="0"/>
              <w:jc w:val="both"/>
              <w:rPr>
                <w:rFonts w:ascii="Times New Roman" w:hAnsi="Times New Roman"/>
                <w:b/>
                <w:sz w:val="24"/>
                <w:szCs w:val="24"/>
              </w:rPr>
            </w:pPr>
            <w:r w:rsidRPr="00B036A3">
              <w:rPr>
                <w:rFonts w:ascii="Times New Roman" w:hAnsi="Times New Roman"/>
                <w:b/>
                <w:sz w:val="24"/>
                <w:szCs w:val="24"/>
              </w:rPr>
              <w:t>«производство макаронных изд</w:t>
            </w:r>
            <w:r w:rsidRPr="00B036A3">
              <w:rPr>
                <w:rFonts w:ascii="Times New Roman" w:hAnsi="Times New Roman"/>
                <w:b/>
                <w:sz w:val="24"/>
                <w:szCs w:val="24"/>
              </w:rPr>
              <w:t>е</w:t>
            </w:r>
            <w:r w:rsidRPr="00B036A3">
              <w:rPr>
                <w:rFonts w:ascii="Times New Roman" w:hAnsi="Times New Roman"/>
                <w:b/>
                <w:sz w:val="24"/>
                <w:szCs w:val="24"/>
              </w:rPr>
              <w:lastRenderedPageBreak/>
              <w:t>лий;»</w:t>
            </w:r>
          </w:p>
          <w:p w:rsidR="002E5187" w:rsidRPr="00B036A3" w:rsidRDefault="002E5187" w:rsidP="002E5187">
            <w:pPr>
              <w:jc w:val="both"/>
              <w:rPr>
                <w:b/>
              </w:rPr>
            </w:pPr>
          </w:p>
        </w:tc>
        <w:tc>
          <w:tcPr>
            <w:tcW w:w="3686" w:type="dxa"/>
          </w:tcPr>
          <w:p w:rsidR="002E5187" w:rsidRPr="00B036A3" w:rsidRDefault="002E5187" w:rsidP="002E5187">
            <w:pPr>
              <w:jc w:val="center"/>
              <w:rPr>
                <w:b/>
              </w:rPr>
            </w:pPr>
          </w:p>
          <w:p w:rsidR="002E5187" w:rsidRPr="00B036A3" w:rsidRDefault="002E5187" w:rsidP="002E5187">
            <w:pPr>
              <w:jc w:val="both"/>
            </w:pPr>
            <w:r w:rsidRPr="00B036A3">
              <w:t>В связи с тем что макаронные изделия производимые Каза</w:t>
            </w:r>
            <w:r w:rsidRPr="00B036A3">
              <w:t>х</w:t>
            </w:r>
            <w:r w:rsidRPr="00B036A3">
              <w:t>станскими предприятиями пр</w:t>
            </w:r>
            <w:r w:rsidRPr="00B036A3">
              <w:t>о</w:t>
            </w:r>
            <w:r w:rsidRPr="00B036A3">
              <w:lastRenderedPageBreak/>
              <w:t>изводится полностью из местн</w:t>
            </w:r>
            <w:r w:rsidRPr="00B036A3">
              <w:t>о</w:t>
            </w:r>
            <w:r w:rsidRPr="00B036A3">
              <w:t>го сырья и явля</w:t>
            </w:r>
            <w:r w:rsidRPr="00B036A3">
              <w:rPr>
                <w:lang w:val="kk-KZ"/>
              </w:rPr>
              <w:t>ю</w:t>
            </w:r>
            <w:r w:rsidRPr="00B036A3">
              <w:t>тся глубокой переработкой продукции сел</w:t>
            </w:r>
            <w:r w:rsidRPr="00B036A3">
              <w:t>ь</w:t>
            </w:r>
            <w:r w:rsidRPr="00B036A3">
              <w:t>ского хозяйства.</w:t>
            </w:r>
          </w:p>
          <w:p w:rsidR="002E5187" w:rsidRPr="00B036A3" w:rsidRDefault="002E5187" w:rsidP="002E5187">
            <w:pPr>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jc w:val="center"/>
              <w:rPr>
                <w:rFonts w:eastAsia="SimSun"/>
                <w:b/>
                <w:noProof/>
              </w:rPr>
            </w:pPr>
          </w:p>
        </w:tc>
        <w:tc>
          <w:tcPr>
            <w:tcW w:w="1320" w:type="dxa"/>
          </w:tcPr>
          <w:p w:rsidR="002E5187" w:rsidRPr="00B036A3" w:rsidRDefault="002E5187" w:rsidP="002E5187">
            <w:pPr>
              <w:rPr>
                <w:lang w:val="kk-KZ"/>
              </w:rPr>
            </w:pPr>
            <w:r w:rsidRPr="00B036A3">
              <w:rPr>
                <w:lang w:val="kk-KZ"/>
              </w:rPr>
              <w:t xml:space="preserve">Часть </w:t>
            </w:r>
            <w:r w:rsidRPr="00B036A3">
              <w:rPr>
                <w:lang w:val="kk-KZ"/>
              </w:rPr>
              <w:lastRenderedPageBreak/>
              <w:t>первая пункта 1 статьи 490 проекта</w:t>
            </w:r>
          </w:p>
        </w:tc>
        <w:tc>
          <w:tcPr>
            <w:tcW w:w="4033" w:type="dxa"/>
          </w:tcPr>
          <w:p w:rsidR="002E5187" w:rsidRPr="00B036A3" w:rsidRDefault="002E5187" w:rsidP="002E5187">
            <w:pPr>
              <w:jc w:val="both"/>
              <w:rPr>
                <w:lang w:val="kk-KZ"/>
              </w:rPr>
            </w:pPr>
            <w:r w:rsidRPr="00B036A3">
              <w:rPr>
                <w:lang w:val="kk-KZ"/>
              </w:rPr>
              <w:lastRenderedPageBreak/>
              <w:t>Статья 490. Налогоплательщики</w:t>
            </w:r>
          </w:p>
          <w:p w:rsidR="002E5187" w:rsidRPr="00B036A3" w:rsidRDefault="002E5187" w:rsidP="002E5187">
            <w:pPr>
              <w:pStyle w:val="af"/>
              <w:numPr>
                <w:ilvl w:val="0"/>
                <w:numId w:val="16"/>
              </w:numPr>
              <w:spacing w:after="0" w:line="240" w:lineRule="auto"/>
              <w:ind w:left="0" w:firstLine="257"/>
              <w:jc w:val="both"/>
              <w:rPr>
                <w:rFonts w:ascii="Times New Roman" w:hAnsi="Times New Roman"/>
                <w:sz w:val="24"/>
                <w:szCs w:val="24"/>
                <w:lang w:val="kk-KZ"/>
              </w:rPr>
            </w:pPr>
            <w:r w:rsidRPr="00B036A3">
              <w:rPr>
                <w:rFonts w:ascii="Times New Roman" w:hAnsi="Times New Roman"/>
                <w:sz w:val="24"/>
                <w:szCs w:val="24"/>
                <w:lang w:val="kk-KZ"/>
              </w:rPr>
              <w:lastRenderedPageBreak/>
              <w:t xml:space="preserve">Плательщиками налога на транспортные средства  являются физические лица, </w:t>
            </w:r>
            <w:r w:rsidRPr="00B036A3">
              <w:rPr>
                <w:rFonts w:ascii="Times New Roman" w:hAnsi="Times New Roman"/>
                <w:b/>
                <w:sz w:val="24"/>
                <w:szCs w:val="24"/>
                <w:lang w:val="kk-KZ"/>
              </w:rPr>
              <w:t>имеющие объекты налогообложения на праве собственности, и юридические лица, имеющие объекты налогообложения на праве собственности, хозяйственного ведения или оперативного управления, если иное не установлено настоящей статьей.</w:t>
            </w:r>
          </w:p>
        </w:tc>
        <w:tc>
          <w:tcPr>
            <w:tcW w:w="4252" w:type="dxa"/>
          </w:tcPr>
          <w:p w:rsidR="002E5187" w:rsidRPr="00B036A3" w:rsidRDefault="002E5187" w:rsidP="002E5187">
            <w:pPr>
              <w:tabs>
                <w:tab w:val="left" w:pos="993"/>
              </w:tabs>
              <w:jc w:val="both"/>
              <w:rPr>
                <w:lang w:val="kk-KZ"/>
              </w:rPr>
            </w:pPr>
            <w:r w:rsidRPr="00B036A3">
              <w:rPr>
                <w:lang w:val="kk-KZ"/>
              </w:rPr>
              <w:lastRenderedPageBreak/>
              <w:t xml:space="preserve">Часть первую пункта 1 статьи 490 </w:t>
            </w:r>
            <w:r w:rsidRPr="00B036A3">
              <w:rPr>
                <w:lang w:val="kk-KZ"/>
              </w:rPr>
              <w:lastRenderedPageBreak/>
              <w:t>проекта изложить в новой редакции:</w:t>
            </w:r>
          </w:p>
          <w:p w:rsidR="002E5187" w:rsidRPr="00B036A3" w:rsidRDefault="002E5187" w:rsidP="002E5187">
            <w:pPr>
              <w:tabs>
                <w:tab w:val="left" w:pos="993"/>
              </w:tabs>
              <w:jc w:val="both"/>
              <w:rPr>
                <w:lang w:val="kk-KZ"/>
              </w:rPr>
            </w:pPr>
            <w:r w:rsidRPr="00B036A3">
              <w:rPr>
                <w:lang w:val="kk-KZ"/>
              </w:rPr>
              <w:t xml:space="preserve">«1. Плательщиками налога на транспортные средства являются физические </w:t>
            </w:r>
            <w:r w:rsidRPr="00B036A3">
              <w:rPr>
                <w:b/>
                <w:lang w:val="kk-KZ"/>
              </w:rPr>
              <w:t>и юридические лица,</w:t>
            </w:r>
            <w:r w:rsidRPr="00B036A3">
              <w:rPr>
                <w:lang w:val="kk-KZ"/>
              </w:rPr>
              <w:t xml:space="preserve"> </w:t>
            </w:r>
            <w:r w:rsidRPr="00B036A3">
              <w:rPr>
                <w:b/>
                <w:lang w:val="kk-KZ"/>
              </w:rPr>
              <w:t>на которых в соответствии с законодательством Республики Казахстан зарегистрированы транспортные средства, признаваемые объектом налогообложения в соответствии со статьей 491 Налогового кодекса, если иное не предусмотрено настоящей статьей.»</w:t>
            </w:r>
          </w:p>
        </w:tc>
        <w:tc>
          <w:tcPr>
            <w:tcW w:w="3686" w:type="dxa"/>
          </w:tcPr>
          <w:p w:rsidR="002E5187" w:rsidRPr="00B036A3" w:rsidRDefault="002E5187" w:rsidP="002E5187">
            <w:pPr>
              <w:tabs>
                <w:tab w:val="left" w:pos="993"/>
              </w:tabs>
              <w:ind w:firstLine="175"/>
              <w:jc w:val="both"/>
              <w:rPr>
                <w:lang w:val="kk-KZ"/>
              </w:rPr>
            </w:pPr>
            <w:r w:rsidRPr="00B036A3">
              <w:rPr>
                <w:lang w:val="kk-KZ"/>
              </w:rPr>
              <w:lastRenderedPageBreak/>
              <w:t xml:space="preserve">Данная редакция предлагается </w:t>
            </w:r>
            <w:r w:rsidRPr="00B036A3">
              <w:rPr>
                <w:lang w:val="kk-KZ"/>
              </w:rPr>
              <w:lastRenderedPageBreak/>
              <w:t>с целью исключения вопросов о плательщике налога при продаже транспортных средств не путем заключения договора, а на основании доверенностей.</w:t>
            </w:r>
          </w:p>
          <w:p w:rsidR="002E5187" w:rsidRPr="00B036A3" w:rsidRDefault="002E5187" w:rsidP="002E5187">
            <w:pPr>
              <w:tabs>
                <w:tab w:val="left" w:pos="993"/>
              </w:tabs>
              <w:ind w:firstLine="708"/>
              <w:jc w:val="both"/>
              <w:rPr>
                <w:lang w:val="kk-KZ"/>
              </w:rPr>
            </w:pPr>
            <w:r w:rsidRPr="00B036A3">
              <w:rPr>
                <w:lang w:val="kk-KZ"/>
              </w:rPr>
              <w:t xml:space="preserve">На практике возникают ситуации, когда транспортное средство зарегистрировано за одним лицом, а фактически находится во владении и пользовании другого лица, имеют место случаи, когда транспортное средство путем оформления доверенностей перепродается несколько раз. Верховным Судом при рассмотрении отдельных дел указано на необходимость возложения обязанности по уплате налога на лицо, за которым зарегистрировано транспортное средство. </w:t>
            </w:r>
          </w:p>
          <w:p w:rsidR="002E5187" w:rsidRPr="00B036A3" w:rsidRDefault="002E5187" w:rsidP="002E5187">
            <w:pPr>
              <w:tabs>
                <w:tab w:val="left" w:pos="993"/>
              </w:tabs>
              <w:ind w:firstLine="175"/>
              <w:jc w:val="both"/>
              <w:rPr>
                <w:lang w:val="kk-KZ"/>
              </w:rPr>
            </w:pPr>
            <w:r w:rsidRPr="00B036A3">
              <w:rPr>
                <w:lang w:val="kk-KZ"/>
              </w:rPr>
              <w:t>Факт регистрации транспортного средства за определенным лицом свидетельствует о том, что транспортное средство принадлежит ему на законных основаниях.</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7421B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jc w:val="center"/>
              <w:rPr>
                <w:rFonts w:eastAsia="SimSun"/>
                <w:b/>
                <w:noProof/>
              </w:rPr>
            </w:pPr>
          </w:p>
        </w:tc>
        <w:tc>
          <w:tcPr>
            <w:tcW w:w="1320" w:type="dxa"/>
          </w:tcPr>
          <w:p w:rsidR="002E5187" w:rsidRPr="00B036A3" w:rsidRDefault="002E5187" w:rsidP="002E5187">
            <w:pPr>
              <w:rPr>
                <w:lang w:val="kk-KZ"/>
              </w:rPr>
            </w:pPr>
            <w:r w:rsidRPr="00B036A3">
              <w:rPr>
                <w:lang w:val="kk-KZ"/>
              </w:rPr>
              <w:t>Пункт 2 статьи 610 проекта</w:t>
            </w:r>
          </w:p>
        </w:tc>
        <w:tc>
          <w:tcPr>
            <w:tcW w:w="4033" w:type="dxa"/>
          </w:tcPr>
          <w:p w:rsidR="002E5187" w:rsidRPr="00B036A3" w:rsidRDefault="002E5187" w:rsidP="002E5187">
            <w:pPr>
              <w:rPr>
                <w:b/>
                <w:lang w:val="kk-KZ"/>
              </w:rPr>
            </w:pPr>
            <w:r w:rsidRPr="00B036A3">
              <w:rPr>
                <w:b/>
                <w:lang w:val="kk-KZ"/>
              </w:rPr>
              <w:t>Статья 610. Ставки государственной пошлины в судах</w:t>
            </w:r>
          </w:p>
          <w:p w:rsidR="002E5187" w:rsidRPr="00B036A3" w:rsidRDefault="002E5187" w:rsidP="002E5187">
            <w:pPr>
              <w:rPr>
                <w:lang w:val="kk-KZ"/>
              </w:rPr>
            </w:pPr>
            <w:r w:rsidRPr="00B036A3">
              <w:rPr>
                <w:lang w:val="kk-KZ"/>
              </w:rPr>
              <w:t>...</w:t>
            </w:r>
          </w:p>
          <w:p w:rsidR="002E5187" w:rsidRPr="00B036A3" w:rsidRDefault="002E5187" w:rsidP="002E5187">
            <w:pPr>
              <w:pStyle w:val="af"/>
              <w:numPr>
                <w:ilvl w:val="0"/>
                <w:numId w:val="16"/>
              </w:numPr>
              <w:spacing w:after="0" w:line="240" w:lineRule="auto"/>
              <w:ind w:left="0" w:firstLine="360"/>
              <w:jc w:val="both"/>
              <w:rPr>
                <w:rFonts w:ascii="Times New Roman" w:hAnsi="Times New Roman"/>
                <w:sz w:val="24"/>
                <w:szCs w:val="24"/>
                <w:lang w:val="kk-KZ"/>
              </w:rPr>
            </w:pPr>
            <w:r w:rsidRPr="00B036A3">
              <w:rPr>
                <w:rFonts w:ascii="Times New Roman" w:hAnsi="Times New Roman"/>
                <w:sz w:val="24"/>
                <w:szCs w:val="24"/>
                <w:lang w:val="kk-KZ"/>
              </w:rPr>
              <w:t xml:space="preserve">С ходатайств о пересмотре судебных актов в кассационном </w:t>
            </w:r>
            <w:r w:rsidRPr="00B036A3">
              <w:rPr>
                <w:rFonts w:ascii="Times New Roman" w:hAnsi="Times New Roman"/>
                <w:sz w:val="24"/>
                <w:szCs w:val="24"/>
                <w:lang w:val="kk-KZ"/>
              </w:rPr>
              <w:lastRenderedPageBreak/>
              <w:t xml:space="preserve">порядке на </w:t>
            </w:r>
            <w:r w:rsidRPr="00B036A3">
              <w:rPr>
                <w:rFonts w:ascii="Times New Roman" w:hAnsi="Times New Roman"/>
                <w:b/>
                <w:sz w:val="24"/>
                <w:szCs w:val="24"/>
                <w:lang w:val="kk-KZ"/>
              </w:rPr>
              <w:t>определения,</w:t>
            </w:r>
            <w:r w:rsidRPr="00B036A3">
              <w:rPr>
                <w:rFonts w:ascii="Times New Roman" w:hAnsi="Times New Roman"/>
                <w:sz w:val="24"/>
                <w:szCs w:val="24"/>
                <w:lang w:val="kk-KZ"/>
              </w:rPr>
              <w:t xml:space="preserve">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в пункте 1 настоящей статьи, при подаче искового завяления по таким спорам.</w:t>
            </w:r>
          </w:p>
        </w:tc>
        <w:tc>
          <w:tcPr>
            <w:tcW w:w="4252" w:type="dxa"/>
          </w:tcPr>
          <w:p w:rsidR="002E5187" w:rsidRPr="00B036A3" w:rsidRDefault="002E5187" w:rsidP="002E5187">
            <w:pPr>
              <w:jc w:val="both"/>
              <w:rPr>
                <w:lang w:val="kk-KZ"/>
              </w:rPr>
            </w:pPr>
            <w:r w:rsidRPr="00B036A3">
              <w:rPr>
                <w:lang w:val="kk-KZ"/>
              </w:rPr>
              <w:lastRenderedPageBreak/>
              <w:t>В пункте 2 статьи 610 проекта слово «</w:t>
            </w:r>
            <w:r w:rsidRPr="00B036A3">
              <w:rPr>
                <w:b/>
                <w:lang w:val="kk-KZ"/>
              </w:rPr>
              <w:t>определения</w:t>
            </w:r>
            <w:r w:rsidRPr="00B036A3">
              <w:rPr>
                <w:lang w:val="kk-KZ"/>
              </w:rPr>
              <w:t>» исключить.</w:t>
            </w:r>
          </w:p>
        </w:tc>
        <w:tc>
          <w:tcPr>
            <w:tcW w:w="3686" w:type="dxa"/>
          </w:tcPr>
          <w:p w:rsidR="002E5187" w:rsidRPr="00B036A3" w:rsidRDefault="002E5187" w:rsidP="002E5187">
            <w:pPr>
              <w:tabs>
                <w:tab w:val="left" w:pos="993"/>
              </w:tabs>
              <w:ind w:firstLine="175"/>
              <w:jc w:val="both"/>
              <w:rPr>
                <w:lang w:val="kk-KZ"/>
              </w:rPr>
            </w:pPr>
            <w:r w:rsidRPr="00B036A3">
              <w:rPr>
                <w:lang w:val="kk-KZ"/>
              </w:rPr>
              <w:t xml:space="preserve">Из перечня перечисленных судебных актов полагаем необходимым исключить слово «определения», поскольку государственная пошлина </w:t>
            </w:r>
            <w:r w:rsidRPr="00B036A3">
              <w:rPr>
                <w:lang w:val="kk-KZ"/>
              </w:rPr>
              <w:lastRenderedPageBreak/>
              <w:t>должна оплачиваться при оспаривании судебных актов, которыми спор разрешается по существу.</w:t>
            </w:r>
          </w:p>
          <w:p w:rsidR="002E5187" w:rsidRPr="00B036A3" w:rsidRDefault="002E5187" w:rsidP="002E5187">
            <w:pPr>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DB45F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jc w:val="center"/>
              <w:rPr>
                <w:rFonts w:eastAsia="SimSun"/>
                <w:b/>
                <w:noProof/>
              </w:rPr>
            </w:pPr>
          </w:p>
        </w:tc>
        <w:tc>
          <w:tcPr>
            <w:tcW w:w="1320" w:type="dxa"/>
          </w:tcPr>
          <w:p w:rsidR="002E5187" w:rsidRPr="00B036A3" w:rsidRDefault="002E5187" w:rsidP="002E5187">
            <w:pPr>
              <w:jc w:val="both"/>
              <w:rPr>
                <w:bCs/>
                <w:color w:val="000000"/>
                <w:shd w:val="clear" w:color="auto" w:fill="FFFFFF"/>
              </w:rPr>
            </w:pPr>
            <w:r w:rsidRPr="00B036A3">
              <w:rPr>
                <w:bCs/>
                <w:color w:val="000000"/>
                <w:shd w:val="clear" w:color="auto" w:fill="FFFFFF"/>
              </w:rPr>
              <w:t>Подпун</w:t>
            </w:r>
            <w:r w:rsidRPr="00B036A3">
              <w:rPr>
                <w:bCs/>
                <w:color w:val="000000"/>
                <w:shd w:val="clear" w:color="auto" w:fill="FFFFFF"/>
              </w:rPr>
              <w:t>к</w:t>
            </w:r>
            <w:r w:rsidRPr="00B036A3">
              <w:rPr>
                <w:bCs/>
                <w:color w:val="000000"/>
                <w:shd w:val="clear" w:color="auto" w:fill="FFFFFF"/>
              </w:rPr>
              <w:t>ты 3) и 7) пункта 9 статьи 645</w:t>
            </w:r>
          </w:p>
        </w:tc>
        <w:tc>
          <w:tcPr>
            <w:tcW w:w="4033" w:type="dxa"/>
          </w:tcPr>
          <w:p w:rsidR="002E5187" w:rsidRPr="00B036A3" w:rsidRDefault="002E5187" w:rsidP="002E5187">
            <w:pPr>
              <w:jc w:val="both"/>
              <w:textAlignment w:val="baseline"/>
              <w:rPr>
                <w:b/>
              </w:rPr>
            </w:pPr>
            <w:r w:rsidRPr="00B036A3">
              <w:rPr>
                <w:b/>
              </w:rPr>
              <w:t>Статья 645.</w:t>
            </w:r>
            <w:r w:rsidRPr="00B036A3">
              <w:rPr>
                <w:b/>
              </w:rPr>
              <w:tab/>
              <w:t>Порядок исчисления и удержания корпоративного п</w:t>
            </w:r>
            <w:r w:rsidRPr="00B036A3">
              <w:rPr>
                <w:b/>
              </w:rPr>
              <w:t>о</w:t>
            </w:r>
            <w:r w:rsidRPr="00B036A3">
              <w:rPr>
                <w:b/>
              </w:rPr>
              <w:t>доходного налога у источника в</w:t>
            </w:r>
            <w:r w:rsidRPr="00B036A3">
              <w:rPr>
                <w:b/>
              </w:rPr>
              <w:t>ы</w:t>
            </w:r>
            <w:r w:rsidRPr="00B036A3">
              <w:rPr>
                <w:b/>
              </w:rPr>
              <w:t>платы</w:t>
            </w:r>
          </w:p>
          <w:p w:rsidR="002E5187" w:rsidRPr="00B036A3" w:rsidRDefault="002E5187" w:rsidP="002E5187">
            <w:pPr>
              <w:jc w:val="both"/>
              <w:textAlignment w:val="baseline"/>
              <w:rPr>
                <w:b/>
              </w:rPr>
            </w:pPr>
            <w:r w:rsidRPr="00B036A3">
              <w:rPr>
                <w:b/>
              </w:rPr>
              <w:t>…</w:t>
            </w:r>
          </w:p>
          <w:p w:rsidR="002E5187" w:rsidRPr="00B036A3" w:rsidRDefault="002E5187" w:rsidP="002E5187">
            <w:pPr>
              <w:jc w:val="both"/>
              <w:textAlignment w:val="baseline"/>
            </w:pPr>
            <w:r w:rsidRPr="00B036A3">
              <w:t>9. Налогообложению не подлежат:</w:t>
            </w:r>
          </w:p>
          <w:p w:rsidR="002E5187" w:rsidRPr="00B036A3" w:rsidRDefault="002E5187" w:rsidP="002E5187">
            <w:pPr>
              <w:jc w:val="both"/>
              <w:textAlignment w:val="baseline"/>
            </w:pPr>
            <w:r w:rsidRPr="00B036A3">
              <w:t>…</w:t>
            </w:r>
          </w:p>
          <w:p w:rsidR="002E5187" w:rsidRPr="00B036A3" w:rsidRDefault="002E5187" w:rsidP="002E5187">
            <w:pPr>
              <w:jc w:val="both"/>
              <w:textAlignment w:val="baseline"/>
            </w:pPr>
            <w:r w:rsidRPr="00B036A3">
              <w:t>3)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w:t>
            </w:r>
            <w:r w:rsidRPr="00B036A3">
              <w:t>ю</w:t>
            </w:r>
            <w:r w:rsidRPr="00B036A3">
              <w:t>щей лицензией Национального Ба</w:t>
            </w:r>
            <w:r w:rsidRPr="00B036A3">
              <w:t>н</w:t>
            </w:r>
            <w:r w:rsidRPr="00B036A3">
              <w:t>ка на организацию торговли ценн</w:t>
            </w:r>
            <w:r w:rsidRPr="00B036A3">
              <w:t>ы</w:t>
            </w:r>
            <w:r w:rsidRPr="00B036A3">
              <w:t>ми бумагами и</w:t>
            </w:r>
            <w:r w:rsidRPr="00B036A3" w:rsidDel="00EB1A47">
              <w:t xml:space="preserve"> </w:t>
            </w:r>
            <w:r w:rsidRPr="00B036A3">
              <w:t>функционирующей на территории Республики Каза</w:t>
            </w:r>
            <w:r w:rsidRPr="00B036A3">
              <w:t>х</w:t>
            </w:r>
            <w:r w:rsidRPr="00B036A3">
              <w:t>стан;</w:t>
            </w:r>
          </w:p>
          <w:p w:rsidR="002E5187" w:rsidRPr="00B036A3" w:rsidRDefault="002E5187" w:rsidP="002E5187">
            <w:pPr>
              <w:jc w:val="both"/>
              <w:textAlignment w:val="baseline"/>
            </w:pPr>
            <w:r w:rsidRPr="00B036A3">
              <w:t>…</w:t>
            </w:r>
          </w:p>
          <w:p w:rsidR="002E5187" w:rsidRPr="00B036A3" w:rsidRDefault="002E5187" w:rsidP="002E5187">
            <w:pPr>
              <w:jc w:val="both"/>
              <w:textAlignment w:val="baseline"/>
            </w:pPr>
            <w:r w:rsidRPr="00B036A3">
              <w:t>7) доходы от прироста стоимости при реализации методом открытых торгов на фондовой бирже, обл</w:t>
            </w:r>
            <w:r w:rsidRPr="00B036A3">
              <w:t>а</w:t>
            </w:r>
            <w:r w:rsidRPr="00B036A3">
              <w:t xml:space="preserve">дающей лицензией Национального Банка на организацию торговли </w:t>
            </w:r>
            <w:r w:rsidRPr="00B036A3">
              <w:lastRenderedPageBreak/>
              <w:t>ценными бумагами и функцион</w:t>
            </w:r>
            <w:r w:rsidRPr="00B036A3">
              <w:t>и</w:t>
            </w:r>
            <w:r w:rsidRPr="00B036A3">
              <w:t>рующей на территории Республики Казахстан, или иностранной фонд</w:t>
            </w:r>
            <w:r w:rsidRPr="00B036A3">
              <w:t>о</w:t>
            </w:r>
            <w:r w:rsidRPr="00B036A3">
              <w:t>вой бирже ценных бумаг, наход</w:t>
            </w:r>
            <w:r w:rsidRPr="00B036A3">
              <w:t>я</w:t>
            </w:r>
            <w:r w:rsidRPr="00B036A3">
              <w:t>щихся на день реализации в офиц</w:t>
            </w:r>
            <w:r w:rsidRPr="00B036A3">
              <w:t>и</w:t>
            </w:r>
            <w:r w:rsidRPr="00B036A3">
              <w:t>альных списках данной фондовой биржи;</w:t>
            </w:r>
          </w:p>
          <w:p w:rsidR="002E5187" w:rsidRPr="00B036A3" w:rsidRDefault="002E5187" w:rsidP="002E5187">
            <w:pPr>
              <w:jc w:val="both"/>
              <w:rPr>
                <w:bCs/>
                <w:color w:val="000000"/>
                <w:shd w:val="clear" w:color="auto" w:fill="FFFFFF"/>
              </w:rPr>
            </w:pPr>
            <w:r w:rsidRPr="00B036A3">
              <w:t>…</w:t>
            </w:r>
          </w:p>
        </w:tc>
        <w:tc>
          <w:tcPr>
            <w:tcW w:w="4252" w:type="dxa"/>
          </w:tcPr>
          <w:p w:rsidR="002E5187" w:rsidRPr="00B036A3" w:rsidRDefault="002E5187" w:rsidP="002E5187">
            <w:pPr>
              <w:jc w:val="both"/>
              <w:textAlignment w:val="baseline"/>
              <w:rPr>
                <w:b/>
              </w:rPr>
            </w:pPr>
            <w:r w:rsidRPr="00B036A3">
              <w:rPr>
                <w:b/>
              </w:rPr>
              <w:lastRenderedPageBreak/>
              <w:t>Статья 645.</w:t>
            </w:r>
            <w:r w:rsidRPr="00B036A3">
              <w:rPr>
                <w:b/>
              </w:rPr>
              <w:tab/>
              <w:t>Порядок исчисления и удержания корпоративного под</w:t>
            </w:r>
            <w:r w:rsidRPr="00B036A3">
              <w:rPr>
                <w:b/>
              </w:rPr>
              <w:t>о</w:t>
            </w:r>
            <w:r w:rsidRPr="00B036A3">
              <w:rPr>
                <w:b/>
              </w:rPr>
              <w:t>ходного налога у источника выпл</w:t>
            </w:r>
            <w:r w:rsidRPr="00B036A3">
              <w:rPr>
                <w:b/>
              </w:rPr>
              <w:t>а</w:t>
            </w:r>
            <w:r w:rsidRPr="00B036A3">
              <w:rPr>
                <w:b/>
              </w:rPr>
              <w:t>ты</w:t>
            </w:r>
          </w:p>
          <w:p w:rsidR="002E5187" w:rsidRPr="00B036A3" w:rsidRDefault="002E5187" w:rsidP="002E5187">
            <w:pPr>
              <w:jc w:val="both"/>
              <w:textAlignment w:val="baseline"/>
              <w:rPr>
                <w:b/>
              </w:rPr>
            </w:pPr>
            <w:r w:rsidRPr="00B036A3">
              <w:rPr>
                <w:b/>
              </w:rPr>
              <w:t>…</w:t>
            </w:r>
          </w:p>
          <w:p w:rsidR="002E5187" w:rsidRPr="00B036A3" w:rsidRDefault="002E5187" w:rsidP="002E5187">
            <w:pPr>
              <w:jc w:val="both"/>
              <w:textAlignment w:val="baseline"/>
            </w:pPr>
            <w:r w:rsidRPr="00B036A3">
              <w:t>9. Налогообложению не подлежат:</w:t>
            </w:r>
          </w:p>
          <w:p w:rsidR="002E5187" w:rsidRPr="00B036A3" w:rsidRDefault="002E5187" w:rsidP="002E5187">
            <w:pPr>
              <w:jc w:val="both"/>
              <w:textAlignment w:val="baseline"/>
            </w:pPr>
            <w:r w:rsidRPr="00B036A3">
              <w:t>…</w:t>
            </w:r>
          </w:p>
          <w:p w:rsidR="002E5187" w:rsidRPr="00B036A3" w:rsidRDefault="002E5187" w:rsidP="002E5187">
            <w:pPr>
              <w:jc w:val="both"/>
              <w:textAlignment w:val="baseline"/>
            </w:pPr>
            <w:r w:rsidRPr="00B036A3">
              <w:t xml:space="preserve">3) </w:t>
            </w:r>
            <w:r w:rsidRPr="00B036A3">
              <w:rPr>
                <w:b/>
              </w:rPr>
              <w:t>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w:t>
            </w:r>
            <w:r w:rsidRPr="00B036A3">
              <w:rPr>
                <w:b/>
              </w:rPr>
              <w:t>о</w:t>
            </w:r>
            <w:r w:rsidRPr="00B036A3">
              <w:rPr>
                <w:b/>
              </w:rPr>
              <w:t>нирующей на территории Республ</w:t>
            </w:r>
            <w:r w:rsidRPr="00B036A3">
              <w:rPr>
                <w:b/>
              </w:rPr>
              <w:t>и</w:t>
            </w:r>
            <w:r w:rsidRPr="00B036A3">
              <w:rPr>
                <w:b/>
              </w:rPr>
              <w:t>ки Казахстан;</w:t>
            </w:r>
          </w:p>
          <w:p w:rsidR="002E5187" w:rsidRPr="00B036A3" w:rsidRDefault="002E5187" w:rsidP="002E5187">
            <w:pPr>
              <w:jc w:val="both"/>
              <w:textAlignment w:val="baseline"/>
            </w:pPr>
            <w:r w:rsidRPr="00B036A3">
              <w:t>…</w:t>
            </w:r>
          </w:p>
          <w:p w:rsidR="002E5187" w:rsidRPr="00B036A3" w:rsidRDefault="002E5187" w:rsidP="002E5187">
            <w:pPr>
              <w:jc w:val="both"/>
              <w:textAlignment w:val="baseline"/>
              <w:rPr>
                <w:b/>
              </w:rPr>
            </w:pPr>
            <w:r w:rsidRPr="00B036A3">
              <w:rPr>
                <w:b/>
              </w:rPr>
              <w:t>7) доходы от прироста стоимости при реализации методом открытых торгов на фондовой бирже, фун</w:t>
            </w:r>
            <w:r w:rsidRPr="00B036A3">
              <w:rPr>
                <w:b/>
              </w:rPr>
              <w:t>к</w:t>
            </w:r>
            <w:r w:rsidRPr="00B036A3">
              <w:rPr>
                <w:b/>
              </w:rPr>
              <w:t>ционирующей на территории Ре</w:t>
            </w:r>
            <w:r w:rsidRPr="00B036A3">
              <w:rPr>
                <w:b/>
              </w:rPr>
              <w:t>с</w:t>
            </w:r>
            <w:r w:rsidRPr="00B036A3">
              <w:rPr>
                <w:b/>
              </w:rPr>
              <w:t>публики Казахстан, или иностра</w:t>
            </w:r>
            <w:r w:rsidRPr="00B036A3">
              <w:rPr>
                <w:b/>
              </w:rPr>
              <w:t>н</w:t>
            </w:r>
            <w:r w:rsidRPr="00B036A3">
              <w:rPr>
                <w:b/>
              </w:rPr>
              <w:t>ной фондовой бирже ценных бумаг, находящихся на день реализации в официальных списках данной фо</w:t>
            </w:r>
            <w:r w:rsidRPr="00B036A3">
              <w:rPr>
                <w:b/>
              </w:rPr>
              <w:t>н</w:t>
            </w:r>
            <w:r w:rsidRPr="00B036A3">
              <w:rPr>
                <w:b/>
              </w:rPr>
              <w:lastRenderedPageBreak/>
              <w:t>довой биржи;</w:t>
            </w:r>
          </w:p>
          <w:p w:rsidR="002E5187" w:rsidRPr="00B036A3" w:rsidRDefault="002E5187" w:rsidP="002E5187">
            <w:pPr>
              <w:jc w:val="both"/>
              <w:textAlignment w:val="baseline"/>
              <w:rPr>
                <w:b/>
              </w:rPr>
            </w:pPr>
            <w:r w:rsidRPr="00B036A3">
              <w:t>…</w:t>
            </w:r>
          </w:p>
        </w:tc>
        <w:tc>
          <w:tcPr>
            <w:tcW w:w="3686" w:type="dxa"/>
          </w:tcPr>
          <w:p w:rsidR="002E5187" w:rsidRPr="00B036A3" w:rsidRDefault="002E5187" w:rsidP="002E5187">
            <w:pPr>
              <w:tabs>
                <w:tab w:val="center" w:pos="4677"/>
                <w:tab w:val="right" w:pos="9355"/>
              </w:tabs>
              <w:jc w:val="both"/>
            </w:pPr>
          </w:p>
          <w:p w:rsidR="002E5187" w:rsidRPr="00B036A3" w:rsidRDefault="002E5187" w:rsidP="002E5187">
            <w:pPr>
              <w:tabs>
                <w:tab w:val="center" w:pos="4677"/>
                <w:tab w:val="right" w:pos="9355"/>
              </w:tabs>
              <w:jc w:val="both"/>
            </w:pPr>
            <w:r w:rsidRPr="00B036A3">
              <w:t>Согласно статьи 6 Конституц</w:t>
            </w:r>
            <w:r w:rsidRPr="00B036A3">
              <w:t>и</w:t>
            </w:r>
            <w:r w:rsidRPr="00B036A3">
              <w:t>онного закона РК «О МФЦА», налоговый режим на территории МФЦА определяется Налоговым кодексом, за исключением нек</w:t>
            </w:r>
            <w:r w:rsidRPr="00B036A3">
              <w:t>о</w:t>
            </w:r>
            <w:r w:rsidRPr="00B036A3">
              <w:t>торых изъятий. Прописывать о</w:t>
            </w:r>
            <w:r w:rsidRPr="00B036A3">
              <w:t>т</w:t>
            </w:r>
            <w:r w:rsidRPr="00B036A3">
              <w:t>дельные исключ</w:t>
            </w:r>
            <w:r w:rsidRPr="00B036A3">
              <w:t>е</w:t>
            </w:r>
            <w:r w:rsidRPr="00B036A3">
              <w:t>ния/льготы/послабления уже по действующим нормам считаем нецелесообразным.  Налоговый кодекс распространяется на юр</w:t>
            </w:r>
            <w:r w:rsidRPr="00B036A3">
              <w:t>и</w:t>
            </w:r>
            <w:r w:rsidRPr="00B036A3">
              <w:t>дические и физические лица РК, в том числе на эмитентов и инв</w:t>
            </w:r>
            <w:r w:rsidRPr="00B036A3">
              <w:t>е</w:t>
            </w:r>
            <w:r w:rsidRPr="00B036A3">
              <w:t>сторов МФЦА и не может прот</w:t>
            </w:r>
            <w:r w:rsidRPr="00B036A3">
              <w:t>и</w:t>
            </w:r>
            <w:r w:rsidRPr="00B036A3">
              <w:t>воречить Конституционному з</w:t>
            </w:r>
            <w:r w:rsidRPr="00B036A3">
              <w:t>а</w:t>
            </w:r>
            <w:r w:rsidRPr="00B036A3">
              <w:t xml:space="preserve">кону. </w:t>
            </w:r>
          </w:p>
          <w:p w:rsidR="002E5187" w:rsidRPr="00B036A3" w:rsidRDefault="002E5187" w:rsidP="002E5187">
            <w:pPr>
              <w:jc w:val="both"/>
            </w:pPr>
            <w:r w:rsidRPr="00B036A3">
              <w:t>Налоговые льготы для инвест</w:t>
            </w:r>
            <w:r w:rsidRPr="00B036A3">
              <w:t>о</w:t>
            </w:r>
            <w:r w:rsidRPr="00B036A3">
              <w:t>ров предусматриваются с целью развития организованного рынка ценных бумаг в РК, введение н</w:t>
            </w:r>
            <w:r w:rsidRPr="00B036A3">
              <w:t>а</w:t>
            </w:r>
            <w:r w:rsidRPr="00B036A3">
              <w:t xml:space="preserve">логовых льгот для инвесторов на зарубежных площадках приведет </w:t>
            </w:r>
            <w:r w:rsidRPr="00B036A3">
              <w:lastRenderedPageBreak/>
              <w:t>к оттоку ликвидности местного рынка за рубеж.</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DB45F9">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jc w:val="center"/>
              <w:rPr>
                <w:rFonts w:eastAsia="SimSun"/>
                <w:b/>
                <w:noProof/>
              </w:rPr>
            </w:pPr>
          </w:p>
        </w:tc>
        <w:tc>
          <w:tcPr>
            <w:tcW w:w="1320" w:type="dxa"/>
          </w:tcPr>
          <w:p w:rsidR="002E5187" w:rsidRPr="00B036A3" w:rsidRDefault="002E5187" w:rsidP="002E5187">
            <w:pPr>
              <w:jc w:val="both"/>
              <w:rPr>
                <w:bCs/>
                <w:color w:val="000000"/>
                <w:shd w:val="clear" w:color="auto" w:fill="FFFFFF"/>
              </w:rPr>
            </w:pPr>
            <w:r w:rsidRPr="00B036A3">
              <w:rPr>
                <w:bCs/>
                <w:color w:val="000000"/>
                <w:shd w:val="clear" w:color="auto" w:fill="FFFFFF"/>
              </w:rPr>
              <w:t>Подпун</w:t>
            </w:r>
            <w:r w:rsidRPr="00B036A3">
              <w:rPr>
                <w:bCs/>
                <w:color w:val="000000"/>
                <w:shd w:val="clear" w:color="auto" w:fill="FFFFFF"/>
              </w:rPr>
              <w:t>к</w:t>
            </w:r>
            <w:r w:rsidRPr="00B036A3">
              <w:rPr>
                <w:bCs/>
                <w:color w:val="000000"/>
                <w:shd w:val="clear" w:color="auto" w:fill="FFFFFF"/>
              </w:rPr>
              <w:t>ты 3) и 6) пункта 1 статьи 654</w:t>
            </w:r>
          </w:p>
        </w:tc>
        <w:tc>
          <w:tcPr>
            <w:tcW w:w="4033" w:type="dxa"/>
          </w:tcPr>
          <w:p w:rsidR="002E5187" w:rsidRPr="00B036A3" w:rsidRDefault="002E5187" w:rsidP="002E5187">
            <w:pPr>
              <w:jc w:val="both"/>
              <w:textAlignment w:val="baseline"/>
              <w:rPr>
                <w:b/>
              </w:rPr>
            </w:pPr>
            <w:r w:rsidRPr="00B036A3">
              <w:rPr>
                <w:b/>
              </w:rPr>
              <w:t>Статья 654.</w:t>
            </w:r>
            <w:r w:rsidRPr="00B036A3">
              <w:rPr>
                <w:b/>
              </w:rPr>
              <w:tab/>
              <w:t>Доходы физического лица-нерезидента, освобождаемые от налогообложения</w:t>
            </w:r>
          </w:p>
          <w:p w:rsidR="002E5187" w:rsidRPr="00B036A3" w:rsidRDefault="002E5187" w:rsidP="002E5187">
            <w:pPr>
              <w:jc w:val="both"/>
              <w:textAlignment w:val="baseline"/>
            </w:pPr>
            <w:r w:rsidRPr="00B036A3">
              <w:t>1. Налогообложению не подлежат следующие доходы физического л</w:t>
            </w:r>
            <w:r w:rsidRPr="00B036A3">
              <w:t>и</w:t>
            </w:r>
            <w:r w:rsidRPr="00B036A3">
              <w:t>ца-нерезидента:</w:t>
            </w:r>
          </w:p>
          <w:p w:rsidR="002E5187" w:rsidRPr="00B036A3" w:rsidRDefault="002E5187" w:rsidP="002E5187">
            <w:pPr>
              <w:jc w:val="both"/>
              <w:textAlignment w:val="baseline"/>
            </w:pPr>
            <w:r w:rsidRPr="00B036A3">
              <w:t>…</w:t>
            </w:r>
          </w:p>
          <w:p w:rsidR="002E5187" w:rsidRPr="00B036A3" w:rsidRDefault="002E5187" w:rsidP="002E5187">
            <w:pPr>
              <w:jc w:val="both"/>
              <w:textAlignment w:val="baseline"/>
            </w:pPr>
            <w:r w:rsidRPr="00B036A3">
              <w:t>3)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w:t>
            </w:r>
            <w:r w:rsidRPr="00B036A3">
              <w:t>ю</w:t>
            </w:r>
            <w:r w:rsidRPr="00B036A3">
              <w:t>щей лицензией Национального Ба</w:t>
            </w:r>
            <w:r w:rsidRPr="00B036A3">
              <w:t>н</w:t>
            </w:r>
            <w:r w:rsidRPr="00B036A3">
              <w:t>ка на организацию торговли ценн</w:t>
            </w:r>
            <w:r w:rsidRPr="00B036A3">
              <w:t>ы</w:t>
            </w:r>
            <w:r w:rsidRPr="00B036A3">
              <w:t>ми бумагами и функционирующей на территории Республики Каза</w:t>
            </w:r>
            <w:r w:rsidRPr="00B036A3">
              <w:t>х</w:t>
            </w:r>
            <w:r w:rsidRPr="00B036A3">
              <w:t>стан;</w:t>
            </w:r>
          </w:p>
          <w:p w:rsidR="002E5187" w:rsidRPr="00B036A3" w:rsidRDefault="002E5187" w:rsidP="002E5187">
            <w:pPr>
              <w:jc w:val="both"/>
              <w:textAlignment w:val="baseline"/>
            </w:pPr>
            <w:r w:rsidRPr="00B036A3">
              <w:t>…</w:t>
            </w:r>
          </w:p>
          <w:p w:rsidR="002E5187" w:rsidRPr="00B036A3" w:rsidRDefault="002E5187" w:rsidP="002E5187">
            <w:pPr>
              <w:ind w:firstLine="62"/>
              <w:jc w:val="both"/>
              <w:rPr>
                <w:bCs/>
                <w:color w:val="000000"/>
                <w:shd w:val="clear" w:color="auto" w:fill="FFFFFF"/>
              </w:rPr>
            </w:pPr>
            <w:r w:rsidRPr="00B036A3">
              <w:t>6) доходы от прироста стоимости при реализации методом открытых торгов на фондовой бирже, обл</w:t>
            </w:r>
            <w:r w:rsidRPr="00B036A3">
              <w:t>а</w:t>
            </w:r>
            <w:r w:rsidRPr="00B036A3">
              <w:t>дающей лицензией Национального Банка на организацию торговли ценными бумагами и</w:t>
            </w:r>
            <w:r w:rsidRPr="00B036A3" w:rsidDel="00EB1A47">
              <w:t xml:space="preserve"> </w:t>
            </w:r>
            <w:r w:rsidRPr="00B036A3">
              <w:t>функцион</w:t>
            </w:r>
            <w:r w:rsidRPr="00B036A3">
              <w:t>и</w:t>
            </w:r>
            <w:r w:rsidRPr="00B036A3">
              <w:t xml:space="preserve">рующей на территории Республики Казахстан, находящихся на день </w:t>
            </w:r>
            <w:r w:rsidRPr="00B036A3">
              <w:lastRenderedPageBreak/>
              <w:t>реализации в официальных списках данной фондовой биржи;</w:t>
            </w:r>
          </w:p>
        </w:tc>
        <w:tc>
          <w:tcPr>
            <w:tcW w:w="4252" w:type="dxa"/>
          </w:tcPr>
          <w:p w:rsidR="002E5187" w:rsidRPr="00B036A3" w:rsidRDefault="002E5187" w:rsidP="002E5187">
            <w:pPr>
              <w:jc w:val="both"/>
              <w:textAlignment w:val="baseline"/>
              <w:rPr>
                <w:b/>
              </w:rPr>
            </w:pPr>
            <w:r w:rsidRPr="00B036A3">
              <w:rPr>
                <w:b/>
              </w:rPr>
              <w:lastRenderedPageBreak/>
              <w:t>Статья 654.</w:t>
            </w:r>
            <w:r w:rsidRPr="00B036A3">
              <w:rPr>
                <w:b/>
              </w:rPr>
              <w:tab/>
              <w:t>Доходы физического лица-нерезидента, освобождаемые от налогообложения</w:t>
            </w:r>
          </w:p>
          <w:p w:rsidR="002E5187" w:rsidRPr="00B036A3" w:rsidRDefault="002E5187" w:rsidP="002E5187">
            <w:pPr>
              <w:jc w:val="both"/>
              <w:textAlignment w:val="baseline"/>
            </w:pPr>
            <w:r w:rsidRPr="00B036A3">
              <w:t>1. Налогообложению не подлежат сл</w:t>
            </w:r>
            <w:r w:rsidRPr="00B036A3">
              <w:t>е</w:t>
            </w:r>
            <w:r w:rsidRPr="00B036A3">
              <w:t>дующие доходы физического лица-нерезидента:</w:t>
            </w:r>
          </w:p>
          <w:p w:rsidR="002E5187" w:rsidRPr="00B036A3" w:rsidRDefault="002E5187" w:rsidP="002E5187">
            <w:pPr>
              <w:jc w:val="both"/>
              <w:textAlignment w:val="baseline"/>
            </w:pPr>
            <w:r w:rsidRPr="00B036A3">
              <w:t>…</w:t>
            </w:r>
          </w:p>
          <w:p w:rsidR="002E5187" w:rsidRPr="00B036A3" w:rsidRDefault="002E5187" w:rsidP="002E5187">
            <w:pPr>
              <w:jc w:val="both"/>
              <w:textAlignment w:val="baseline"/>
              <w:rPr>
                <w:b/>
              </w:rPr>
            </w:pPr>
            <w:r w:rsidRPr="00B036A3">
              <w:t>3</w:t>
            </w:r>
            <w:r w:rsidRPr="00B036A3">
              <w:rPr>
                <w:b/>
              </w:rPr>
              <w:t>)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w:t>
            </w:r>
            <w:r w:rsidRPr="00B036A3">
              <w:rPr>
                <w:b/>
              </w:rPr>
              <w:t>о</w:t>
            </w:r>
            <w:r w:rsidRPr="00B036A3">
              <w:rPr>
                <w:b/>
              </w:rPr>
              <w:t>нирующей на территории Республ</w:t>
            </w:r>
            <w:r w:rsidRPr="00B036A3">
              <w:rPr>
                <w:b/>
              </w:rPr>
              <w:t>и</w:t>
            </w:r>
            <w:r w:rsidRPr="00B036A3">
              <w:rPr>
                <w:b/>
              </w:rPr>
              <w:t>ки Казахстан;</w:t>
            </w:r>
          </w:p>
          <w:p w:rsidR="002E5187" w:rsidRPr="00B036A3" w:rsidRDefault="002E5187" w:rsidP="002E5187">
            <w:pPr>
              <w:jc w:val="both"/>
              <w:textAlignment w:val="baseline"/>
              <w:rPr>
                <w:b/>
              </w:rPr>
            </w:pPr>
            <w:r w:rsidRPr="00B036A3">
              <w:rPr>
                <w:b/>
              </w:rPr>
              <w:t>…</w:t>
            </w:r>
          </w:p>
          <w:p w:rsidR="002E5187" w:rsidRPr="00B036A3" w:rsidRDefault="002E5187" w:rsidP="002E5187">
            <w:pPr>
              <w:jc w:val="both"/>
              <w:textAlignment w:val="baseline"/>
              <w:rPr>
                <w:b/>
              </w:rPr>
            </w:pPr>
            <w:r w:rsidRPr="00B036A3">
              <w:rPr>
                <w:b/>
              </w:rPr>
              <w:t>6) доходы от прироста стоимости при реализации методом открытых торгов на фондовой бирже, фун</w:t>
            </w:r>
            <w:r w:rsidRPr="00B036A3">
              <w:rPr>
                <w:b/>
              </w:rPr>
              <w:t>к</w:t>
            </w:r>
            <w:r w:rsidRPr="00B036A3">
              <w:rPr>
                <w:b/>
              </w:rPr>
              <w:t>ционирующей на территории Ре</w:t>
            </w:r>
            <w:r w:rsidRPr="00B036A3">
              <w:rPr>
                <w:b/>
              </w:rPr>
              <w:t>с</w:t>
            </w:r>
            <w:r w:rsidRPr="00B036A3">
              <w:rPr>
                <w:b/>
              </w:rPr>
              <w:t>публики Казахстан, находящихся на день реализации в официальных списках данной фондовой биржи;</w:t>
            </w:r>
          </w:p>
        </w:tc>
        <w:tc>
          <w:tcPr>
            <w:tcW w:w="3686" w:type="dxa"/>
          </w:tcPr>
          <w:p w:rsidR="002E5187" w:rsidRPr="00B036A3" w:rsidRDefault="002E5187" w:rsidP="002E5187">
            <w:pPr>
              <w:jc w:val="both"/>
            </w:pPr>
          </w:p>
          <w:p w:rsidR="002E5187" w:rsidRPr="00B036A3" w:rsidRDefault="002E5187" w:rsidP="002E5187">
            <w:pPr>
              <w:jc w:val="both"/>
            </w:pPr>
            <w:r w:rsidRPr="00B036A3">
              <w:t>Налоговые льготы для инвест</w:t>
            </w:r>
            <w:r w:rsidRPr="00B036A3">
              <w:t>о</w:t>
            </w:r>
            <w:r w:rsidRPr="00B036A3">
              <w:t>ров предусматриваются с целью развития организованного рынка ценных бумаг в РК, введение н</w:t>
            </w:r>
            <w:r w:rsidRPr="00B036A3">
              <w:t>а</w:t>
            </w:r>
            <w:r w:rsidRPr="00B036A3">
              <w:t>логовых льгот для инвесторов на зарубежных площадках приведет к оттоку ликвидности местного рынка за рубеж.</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jc w:val="center"/>
              <w:rPr>
                <w:rFonts w:eastAsia="SimSun"/>
                <w:b/>
                <w:noProof/>
              </w:rPr>
            </w:pPr>
          </w:p>
        </w:tc>
        <w:tc>
          <w:tcPr>
            <w:tcW w:w="1320" w:type="dxa"/>
            <w:shd w:val="clear" w:color="auto" w:fill="auto"/>
          </w:tcPr>
          <w:p w:rsidR="002E5187" w:rsidRPr="00B036A3" w:rsidRDefault="002E5187" w:rsidP="002E5187">
            <w:pPr>
              <w:jc w:val="both"/>
            </w:pPr>
            <w:r w:rsidRPr="00B036A3">
              <w:t>подпункт 2) пункта 1 статьи 678</w:t>
            </w:r>
          </w:p>
        </w:tc>
        <w:tc>
          <w:tcPr>
            <w:tcW w:w="4033" w:type="dxa"/>
            <w:shd w:val="clear" w:color="auto" w:fill="auto"/>
          </w:tcPr>
          <w:p w:rsidR="002E5187" w:rsidRPr="00B036A3" w:rsidRDefault="002E5187" w:rsidP="002E5187">
            <w:pPr>
              <w:contextualSpacing/>
              <w:jc w:val="both"/>
              <w:rPr>
                <w:bCs/>
                <w:color w:val="000000"/>
              </w:rPr>
            </w:pPr>
            <w:r w:rsidRPr="00B036A3">
              <w:rPr>
                <w:color w:val="000000"/>
              </w:rPr>
              <w:t xml:space="preserve">Статья 678 </w:t>
            </w:r>
            <w:r w:rsidRPr="00B036A3">
              <w:rPr>
                <w:bCs/>
                <w:color w:val="000000"/>
              </w:rPr>
              <w:t>Виды специальных нал</w:t>
            </w:r>
            <w:r w:rsidRPr="00B036A3">
              <w:rPr>
                <w:bCs/>
                <w:color w:val="000000"/>
              </w:rPr>
              <w:t>о</w:t>
            </w:r>
            <w:r w:rsidRPr="00B036A3">
              <w:rPr>
                <w:bCs/>
                <w:color w:val="000000"/>
              </w:rPr>
              <w:t>говых режимов</w:t>
            </w:r>
          </w:p>
          <w:p w:rsidR="002E5187" w:rsidRPr="00B036A3" w:rsidRDefault="002E5187" w:rsidP="002E5187">
            <w:pPr>
              <w:contextualSpacing/>
              <w:jc w:val="both"/>
              <w:rPr>
                <w:bCs/>
                <w:color w:val="000000"/>
              </w:rPr>
            </w:pPr>
          </w:p>
          <w:p w:rsidR="002E5187" w:rsidRPr="00B036A3" w:rsidRDefault="002E5187" w:rsidP="002E5187">
            <w:pPr>
              <w:contextualSpacing/>
              <w:jc w:val="both"/>
              <w:rPr>
                <w:color w:val="000000"/>
              </w:rPr>
            </w:pPr>
            <w:r w:rsidRPr="00B036A3">
              <w:rPr>
                <w:color w:val="000000"/>
              </w:rPr>
              <w:t xml:space="preserve">пункт 1 </w:t>
            </w:r>
          </w:p>
          <w:p w:rsidR="002E5187" w:rsidRPr="00B036A3" w:rsidRDefault="002E5187" w:rsidP="002E5187">
            <w:pPr>
              <w:contextualSpacing/>
              <w:jc w:val="both"/>
              <w:rPr>
                <w:color w:val="000000"/>
              </w:rPr>
            </w:pPr>
            <w:r w:rsidRPr="00B036A3">
              <w:rPr>
                <w:color w:val="000000"/>
              </w:rPr>
              <w:t>подпункта 2</w:t>
            </w:r>
          </w:p>
          <w:p w:rsidR="002E5187" w:rsidRPr="00B036A3" w:rsidRDefault="002E5187" w:rsidP="002E5187">
            <w:pPr>
              <w:contextualSpacing/>
              <w:jc w:val="both"/>
              <w:rPr>
                <w:color w:val="000000"/>
              </w:rPr>
            </w:pPr>
          </w:p>
          <w:p w:rsidR="002E5187" w:rsidRPr="00B036A3" w:rsidRDefault="002E5187" w:rsidP="002E5187">
            <w:pPr>
              <w:contextualSpacing/>
              <w:jc w:val="both"/>
              <w:rPr>
                <w:color w:val="000000"/>
              </w:rPr>
            </w:pPr>
            <w:r w:rsidRPr="00B036A3">
              <w:rPr>
                <w:color w:val="000000"/>
              </w:rPr>
              <w:t>1. В случаях, установленных н</w:t>
            </w:r>
            <w:r w:rsidRPr="00B036A3">
              <w:rPr>
                <w:color w:val="000000"/>
              </w:rPr>
              <w:t>а</w:t>
            </w:r>
            <w:r w:rsidRPr="00B036A3">
              <w:rPr>
                <w:color w:val="000000"/>
              </w:rPr>
              <w:t>стоящим разделом, налогоплател</w:t>
            </w:r>
            <w:r w:rsidRPr="00B036A3">
              <w:rPr>
                <w:color w:val="000000"/>
              </w:rPr>
              <w:t>ь</w:t>
            </w:r>
            <w:r w:rsidRPr="00B036A3">
              <w:rPr>
                <w:color w:val="000000"/>
              </w:rPr>
              <w:t>щик вправе выбрать один из сл</w:t>
            </w:r>
            <w:r w:rsidRPr="00B036A3">
              <w:rPr>
                <w:color w:val="000000"/>
              </w:rPr>
              <w:t>е</w:t>
            </w:r>
            <w:r w:rsidRPr="00B036A3">
              <w:rPr>
                <w:color w:val="000000"/>
              </w:rPr>
              <w:t>дующих специальных налоговых режимов:</w:t>
            </w:r>
          </w:p>
          <w:p w:rsidR="002E5187" w:rsidRPr="00B036A3" w:rsidRDefault="002E5187" w:rsidP="002E5187">
            <w:pPr>
              <w:contextualSpacing/>
              <w:jc w:val="both"/>
              <w:rPr>
                <w:color w:val="000000"/>
              </w:rPr>
            </w:pPr>
            <w:r w:rsidRPr="00B036A3">
              <w:rPr>
                <w:color w:val="000000"/>
              </w:rPr>
              <w:t>…</w:t>
            </w:r>
          </w:p>
          <w:p w:rsidR="002E5187" w:rsidRPr="00B036A3" w:rsidRDefault="002E5187" w:rsidP="002E5187">
            <w:pPr>
              <w:contextualSpacing/>
              <w:jc w:val="both"/>
              <w:rPr>
                <w:color w:val="000000"/>
              </w:rPr>
            </w:pPr>
            <w:r w:rsidRPr="00B036A3">
              <w:rPr>
                <w:color w:val="000000"/>
              </w:rPr>
              <w:t>2) специальные налоговые режимы для производителей сельскохозяйс</w:t>
            </w:r>
            <w:r w:rsidRPr="00B036A3">
              <w:rPr>
                <w:color w:val="000000"/>
              </w:rPr>
              <w:t>т</w:t>
            </w:r>
            <w:r w:rsidRPr="00B036A3">
              <w:rPr>
                <w:color w:val="000000"/>
              </w:rPr>
              <w:t>венной продукции:</w:t>
            </w:r>
          </w:p>
          <w:p w:rsidR="002E5187" w:rsidRPr="00B036A3" w:rsidRDefault="002E5187" w:rsidP="002E5187">
            <w:pPr>
              <w:contextualSpacing/>
              <w:jc w:val="both"/>
              <w:rPr>
                <w:color w:val="000000"/>
              </w:rPr>
            </w:pPr>
            <w:r w:rsidRPr="00B036A3">
              <w:rPr>
                <w:color w:val="000000"/>
              </w:rPr>
              <w:t>специальный налоговый режим для крестьянских или фермерских х</w:t>
            </w:r>
            <w:r w:rsidRPr="00B036A3">
              <w:rPr>
                <w:color w:val="000000"/>
              </w:rPr>
              <w:t>о</w:t>
            </w:r>
            <w:r w:rsidRPr="00B036A3">
              <w:rPr>
                <w:color w:val="000000"/>
              </w:rPr>
              <w:t>зяйств;</w:t>
            </w:r>
          </w:p>
          <w:p w:rsidR="002E5187" w:rsidRPr="00B036A3" w:rsidRDefault="002E5187" w:rsidP="002E5187">
            <w:pPr>
              <w:contextualSpacing/>
              <w:jc w:val="both"/>
              <w:rPr>
                <w:color w:val="000000"/>
              </w:rPr>
            </w:pPr>
            <w:r w:rsidRPr="00B036A3">
              <w:rPr>
                <w:color w:val="000000"/>
              </w:rPr>
              <w:t>специальный налоговый режим для производителей сельскохозяйстве</w:t>
            </w:r>
            <w:r w:rsidRPr="00B036A3">
              <w:rPr>
                <w:color w:val="000000"/>
              </w:rPr>
              <w:t>н</w:t>
            </w:r>
            <w:r w:rsidRPr="00B036A3">
              <w:rPr>
                <w:color w:val="000000"/>
              </w:rPr>
              <w:t>ной продукции и сельскохозяйс</w:t>
            </w:r>
            <w:r w:rsidRPr="00B036A3">
              <w:rPr>
                <w:color w:val="000000"/>
              </w:rPr>
              <w:t>т</w:t>
            </w:r>
            <w:r w:rsidRPr="00B036A3">
              <w:rPr>
                <w:color w:val="000000"/>
              </w:rPr>
              <w:t>венных кооперативов.</w:t>
            </w:r>
          </w:p>
          <w:p w:rsidR="002E5187" w:rsidRPr="00B036A3" w:rsidRDefault="002E5187" w:rsidP="002E5187">
            <w:pPr>
              <w:ind w:firstLine="270"/>
              <w:contextualSpacing/>
              <w:jc w:val="both"/>
              <w:rPr>
                <w:rStyle w:val="s0"/>
                <w:b/>
                <w:sz w:val="24"/>
                <w:szCs w:val="24"/>
              </w:rPr>
            </w:pPr>
          </w:p>
        </w:tc>
        <w:tc>
          <w:tcPr>
            <w:tcW w:w="4252" w:type="dxa"/>
            <w:shd w:val="clear" w:color="auto" w:fill="auto"/>
          </w:tcPr>
          <w:p w:rsidR="002E5187" w:rsidRPr="00B036A3" w:rsidRDefault="002E5187" w:rsidP="002E5187">
            <w:pPr>
              <w:ind w:firstLine="317"/>
              <w:contextualSpacing/>
              <w:jc w:val="both"/>
              <w:rPr>
                <w:color w:val="000000"/>
              </w:rPr>
            </w:pPr>
            <w:r w:rsidRPr="00B036A3">
              <w:rPr>
                <w:color w:val="000000"/>
              </w:rPr>
              <w:t>подпункта 2 пункт 1 статья 678 и</w:t>
            </w:r>
            <w:r w:rsidRPr="00B036A3">
              <w:rPr>
                <w:color w:val="000000"/>
              </w:rPr>
              <w:t>з</w:t>
            </w:r>
            <w:r w:rsidRPr="00B036A3">
              <w:rPr>
                <w:color w:val="000000"/>
              </w:rPr>
              <w:t>ложить в следующей редакции</w:t>
            </w:r>
          </w:p>
          <w:p w:rsidR="002E5187" w:rsidRPr="00B036A3" w:rsidRDefault="002E5187" w:rsidP="002E5187">
            <w:pPr>
              <w:ind w:firstLine="317"/>
              <w:contextualSpacing/>
              <w:jc w:val="both"/>
              <w:rPr>
                <w:color w:val="000000"/>
              </w:rPr>
            </w:pPr>
            <w:r w:rsidRPr="00B036A3">
              <w:rPr>
                <w:color w:val="000000"/>
              </w:rPr>
              <w:t>«2) специальные налоговые реж</w:t>
            </w:r>
            <w:r w:rsidRPr="00B036A3">
              <w:rPr>
                <w:color w:val="000000"/>
              </w:rPr>
              <w:t>и</w:t>
            </w:r>
            <w:r w:rsidRPr="00B036A3">
              <w:rPr>
                <w:color w:val="000000"/>
              </w:rPr>
              <w:t>мы для производителей сельскохозя</w:t>
            </w:r>
            <w:r w:rsidRPr="00B036A3">
              <w:rPr>
                <w:color w:val="000000"/>
              </w:rPr>
              <w:t>й</w:t>
            </w:r>
            <w:r w:rsidRPr="00B036A3">
              <w:rPr>
                <w:color w:val="000000"/>
              </w:rPr>
              <w:t>ственной продукции:</w:t>
            </w:r>
          </w:p>
          <w:p w:rsidR="002E5187" w:rsidRPr="00B036A3" w:rsidRDefault="002E5187" w:rsidP="002E5187">
            <w:pPr>
              <w:ind w:firstLine="317"/>
              <w:contextualSpacing/>
              <w:jc w:val="both"/>
              <w:rPr>
                <w:color w:val="000000"/>
              </w:rPr>
            </w:pPr>
            <w:r w:rsidRPr="00B036A3">
              <w:rPr>
                <w:color w:val="000000"/>
              </w:rPr>
              <w:t>специальный налоговый режим для крестьянских или фермерских х</w:t>
            </w:r>
            <w:r w:rsidRPr="00B036A3">
              <w:rPr>
                <w:color w:val="000000"/>
              </w:rPr>
              <w:t>о</w:t>
            </w:r>
            <w:r w:rsidRPr="00B036A3">
              <w:rPr>
                <w:color w:val="000000"/>
              </w:rPr>
              <w:t>зяйств;</w:t>
            </w:r>
          </w:p>
          <w:p w:rsidR="002E5187" w:rsidRPr="00B036A3" w:rsidRDefault="002E5187" w:rsidP="002E5187">
            <w:pPr>
              <w:ind w:firstLine="317"/>
              <w:contextualSpacing/>
              <w:jc w:val="both"/>
              <w:rPr>
                <w:color w:val="000000"/>
              </w:rPr>
            </w:pPr>
            <w:r w:rsidRPr="00B036A3">
              <w:rPr>
                <w:color w:val="000000"/>
              </w:rPr>
              <w:t xml:space="preserve">специальный налоговый режим для </w:t>
            </w:r>
            <w:r w:rsidRPr="00B036A3">
              <w:rPr>
                <w:b/>
                <w:color w:val="000000"/>
              </w:rPr>
              <w:t>юридических лиц</w:t>
            </w:r>
            <w:r w:rsidRPr="00B036A3">
              <w:rPr>
                <w:color w:val="000000"/>
              </w:rPr>
              <w:t>;»</w:t>
            </w:r>
          </w:p>
          <w:p w:rsidR="002E5187" w:rsidRPr="00B036A3" w:rsidRDefault="002E5187" w:rsidP="002E5187">
            <w:pPr>
              <w:ind w:firstLine="317"/>
              <w:contextualSpacing/>
              <w:jc w:val="both"/>
              <w:rPr>
                <w:rStyle w:val="s0"/>
                <w:sz w:val="24"/>
                <w:szCs w:val="24"/>
              </w:rPr>
            </w:pPr>
          </w:p>
        </w:tc>
        <w:tc>
          <w:tcPr>
            <w:tcW w:w="3686" w:type="dxa"/>
            <w:shd w:val="clear" w:color="auto" w:fill="auto"/>
          </w:tcPr>
          <w:p w:rsidR="002E5187" w:rsidRPr="00B036A3" w:rsidRDefault="002E5187" w:rsidP="002E5187">
            <w:pPr>
              <w:pStyle w:val="af"/>
              <w:spacing w:after="0"/>
              <w:ind w:left="0"/>
              <w:jc w:val="both"/>
              <w:rPr>
                <w:rFonts w:ascii="Times New Roman" w:hAnsi="Times New Roman"/>
                <w:sz w:val="24"/>
                <w:szCs w:val="24"/>
              </w:rPr>
            </w:pPr>
          </w:p>
          <w:p w:rsidR="002E5187" w:rsidRPr="00B036A3" w:rsidRDefault="002E5187" w:rsidP="002E5187">
            <w:pPr>
              <w:pStyle w:val="af"/>
              <w:spacing w:after="0"/>
              <w:ind w:left="0"/>
              <w:jc w:val="both"/>
              <w:rPr>
                <w:rFonts w:ascii="Times New Roman" w:hAnsi="Times New Roman"/>
                <w:sz w:val="24"/>
                <w:szCs w:val="24"/>
              </w:rPr>
            </w:pPr>
            <w:r w:rsidRPr="00B036A3">
              <w:rPr>
                <w:rFonts w:ascii="Times New Roman" w:hAnsi="Times New Roman"/>
                <w:sz w:val="24"/>
                <w:szCs w:val="24"/>
              </w:rPr>
              <w:t>В связи со вступлением в ВТО прекращается действие 70% льготы для сельхозтоваропрои</w:t>
            </w:r>
            <w:r w:rsidRPr="00B036A3">
              <w:rPr>
                <w:rFonts w:ascii="Times New Roman" w:hAnsi="Times New Roman"/>
                <w:sz w:val="24"/>
                <w:szCs w:val="24"/>
              </w:rPr>
              <w:t>з</w:t>
            </w:r>
            <w:r w:rsidRPr="00B036A3">
              <w:rPr>
                <w:rFonts w:ascii="Times New Roman" w:hAnsi="Times New Roman"/>
                <w:sz w:val="24"/>
                <w:szCs w:val="24"/>
              </w:rPr>
              <w:t>водителей в отношении НДС для юридических лиц сельхозтовар</w:t>
            </w:r>
            <w:r w:rsidRPr="00B036A3">
              <w:rPr>
                <w:rFonts w:ascii="Times New Roman" w:hAnsi="Times New Roman"/>
                <w:sz w:val="24"/>
                <w:szCs w:val="24"/>
              </w:rPr>
              <w:t>о</w:t>
            </w:r>
            <w:r w:rsidRPr="00B036A3">
              <w:rPr>
                <w:rFonts w:ascii="Times New Roman" w:hAnsi="Times New Roman"/>
                <w:sz w:val="24"/>
                <w:szCs w:val="24"/>
              </w:rPr>
              <w:t xml:space="preserve">производи—телей. В результате налоговая нагрузка увеличится до 3,3 раза. </w:t>
            </w:r>
          </w:p>
          <w:p w:rsidR="002E5187" w:rsidRPr="00B036A3" w:rsidRDefault="002E5187" w:rsidP="002E5187">
            <w:pPr>
              <w:pStyle w:val="af"/>
              <w:spacing w:after="0"/>
              <w:ind w:left="0"/>
              <w:jc w:val="both"/>
              <w:rPr>
                <w:rFonts w:ascii="Times New Roman" w:hAnsi="Times New Roman"/>
                <w:sz w:val="24"/>
                <w:szCs w:val="24"/>
              </w:rPr>
            </w:pPr>
            <w:r w:rsidRPr="00B036A3">
              <w:rPr>
                <w:rFonts w:ascii="Times New Roman" w:hAnsi="Times New Roman"/>
                <w:sz w:val="24"/>
                <w:szCs w:val="24"/>
              </w:rPr>
              <w:t>Для создания паритетных усл</w:t>
            </w:r>
            <w:r w:rsidRPr="00B036A3">
              <w:rPr>
                <w:rFonts w:ascii="Times New Roman" w:hAnsi="Times New Roman"/>
                <w:sz w:val="24"/>
                <w:szCs w:val="24"/>
              </w:rPr>
              <w:t>о</w:t>
            </w:r>
            <w:r w:rsidRPr="00B036A3">
              <w:rPr>
                <w:rFonts w:ascii="Times New Roman" w:hAnsi="Times New Roman"/>
                <w:sz w:val="24"/>
                <w:szCs w:val="24"/>
              </w:rPr>
              <w:t>вий по сравнению с условиями, предусмотренными налоговым законодательством Российской Федерации для данной категории налогоплательщиков.</w:t>
            </w:r>
          </w:p>
          <w:p w:rsidR="002E5187" w:rsidRPr="00B036A3" w:rsidRDefault="002E5187" w:rsidP="002E5187">
            <w:pPr>
              <w:pStyle w:val="af"/>
              <w:spacing w:after="0" w:line="240" w:lineRule="auto"/>
              <w:ind w:left="0" w:firstLine="363"/>
              <w:jc w:val="both"/>
              <w:rPr>
                <w:rFonts w:ascii="Times New Roman" w:hAnsi="Times New Roman"/>
                <w:b/>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49517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jc w:val="center"/>
              <w:rPr>
                <w:rFonts w:eastAsia="SimSun"/>
                <w:b/>
                <w:noProof/>
              </w:rPr>
            </w:pPr>
          </w:p>
        </w:tc>
        <w:tc>
          <w:tcPr>
            <w:tcW w:w="1320" w:type="dxa"/>
          </w:tcPr>
          <w:p w:rsidR="002E5187" w:rsidRPr="00B036A3" w:rsidRDefault="002E5187" w:rsidP="002E5187">
            <w:pPr>
              <w:rPr>
                <w:color w:val="000000"/>
              </w:rPr>
            </w:pPr>
            <w:r w:rsidRPr="00B036A3">
              <w:rPr>
                <w:color w:val="000000"/>
              </w:rPr>
              <w:t>второй абзац пп.3 п.1 ст. 680</w:t>
            </w:r>
          </w:p>
        </w:tc>
        <w:tc>
          <w:tcPr>
            <w:tcW w:w="4033" w:type="dxa"/>
          </w:tcPr>
          <w:p w:rsidR="002E5187" w:rsidRPr="00B036A3" w:rsidRDefault="002E5187" w:rsidP="002E5187">
            <w:pPr>
              <w:pStyle w:val="af"/>
              <w:tabs>
                <w:tab w:val="left" w:pos="1843"/>
              </w:tabs>
              <w:spacing w:after="0" w:line="240" w:lineRule="auto"/>
              <w:ind w:left="0"/>
              <w:jc w:val="both"/>
              <w:rPr>
                <w:rStyle w:val="s0"/>
                <w:sz w:val="24"/>
                <w:szCs w:val="24"/>
              </w:rPr>
            </w:pPr>
            <w:r w:rsidRPr="00B036A3">
              <w:rPr>
                <w:rStyle w:val="s0"/>
                <w:sz w:val="24"/>
                <w:szCs w:val="24"/>
              </w:rPr>
              <w:t>Статья 680 Виды специальных нал</w:t>
            </w:r>
            <w:r w:rsidRPr="00B036A3">
              <w:rPr>
                <w:rStyle w:val="s0"/>
                <w:sz w:val="24"/>
                <w:szCs w:val="24"/>
              </w:rPr>
              <w:t>о</w:t>
            </w:r>
            <w:r w:rsidRPr="00B036A3">
              <w:rPr>
                <w:rStyle w:val="s0"/>
                <w:sz w:val="24"/>
                <w:szCs w:val="24"/>
              </w:rPr>
              <w:t>говых режимов</w:t>
            </w:r>
          </w:p>
          <w:p w:rsidR="002E5187" w:rsidRPr="00B036A3" w:rsidRDefault="002E5187" w:rsidP="002E5187">
            <w:pPr>
              <w:tabs>
                <w:tab w:val="left" w:pos="742"/>
              </w:tabs>
              <w:jc w:val="both"/>
              <w:rPr>
                <w:rFonts w:eastAsia="Calibri"/>
              </w:rPr>
            </w:pPr>
            <w:r w:rsidRPr="00B036A3">
              <w:rPr>
                <w:rFonts w:eastAsia="Calibri"/>
              </w:rPr>
              <w:t xml:space="preserve"> пункт 1</w:t>
            </w:r>
          </w:p>
          <w:p w:rsidR="002E5187" w:rsidRPr="00B036A3" w:rsidRDefault="002E5187" w:rsidP="002E5187">
            <w:pPr>
              <w:tabs>
                <w:tab w:val="left" w:pos="742"/>
              </w:tabs>
              <w:jc w:val="both"/>
              <w:rPr>
                <w:rFonts w:eastAsia="Calibri"/>
              </w:rPr>
            </w:pPr>
            <w:r w:rsidRPr="00B036A3">
              <w:rPr>
                <w:rFonts w:eastAsia="Calibri"/>
              </w:rPr>
              <w:t xml:space="preserve"> подпункт 3)</w:t>
            </w:r>
          </w:p>
          <w:p w:rsidR="002E5187" w:rsidRPr="00B036A3" w:rsidRDefault="002E5187" w:rsidP="002E5187">
            <w:pPr>
              <w:tabs>
                <w:tab w:val="left" w:pos="742"/>
              </w:tabs>
              <w:jc w:val="both"/>
              <w:rPr>
                <w:rFonts w:eastAsia="Calibri"/>
              </w:rPr>
            </w:pPr>
            <w:r w:rsidRPr="00B036A3">
              <w:rPr>
                <w:rFonts w:eastAsia="Calibri"/>
              </w:rPr>
              <w:t xml:space="preserve"> второй абзац</w:t>
            </w:r>
          </w:p>
          <w:p w:rsidR="002E5187" w:rsidRPr="00B036A3" w:rsidRDefault="002E5187" w:rsidP="002E5187">
            <w:pPr>
              <w:tabs>
                <w:tab w:val="left" w:pos="742"/>
              </w:tabs>
              <w:jc w:val="both"/>
              <w:rPr>
                <w:rFonts w:eastAsia="Calibri"/>
              </w:rPr>
            </w:pPr>
            <w:r w:rsidRPr="00B036A3">
              <w:rPr>
                <w:rFonts w:eastAsia="Calibri"/>
                <w:b/>
              </w:rPr>
              <w:tab/>
            </w:r>
            <w:r w:rsidRPr="00B036A3">
              <w:rPr>
                <w:rFonts w:eastAsia="Calibri"/>
              </w:rPr>
              <w:t>…</w:t>
            </w:r>
          </w:p>
          <w:p w:rsidR="002E5187" w:rsidRPr="00B036A3" w:rsidRDefault="002E5187" w:rsidP="002E5187">
            <w:pPr>
              <w:jc w:val="both"/>
              <w:rPr>
                <w:rFonts w:eastAsia="Calibri"/>
                <w:b/>
              </w:rPr>
            </w:pPr>
            <w:r w:rsidRPr="00B036A3">
              <w:rPr>
                <w:rFonts w:eastAsia="Calibri"/>
                <w:b/>
              </w:rPr>
              <w:t>Исчисление, уплата и представл</w:t>
            </w:r>
            <w:r w:rsidRPr="00B036A3">
              <w:rPr>
                <w:rFonts w:eastAsia="Calibri"/>
                <w:b/>
              </w:rPr>
              <w:t>е</w:t>
            </w:r>
            <w:r w:rsidRPr="00B036A3">
              <w:rPr>
                <w:rFonts w:eastAsia="Calibri"/>
                <w:b/>
              </w:rPr>
              <w:t>ние налоговой отчетности по н</w:t>
            </w:r>
            <w:r w:rsidRPr="00B036A3">
              <w:rPr>
                <w:rFonts w:eastAsia="Calibri"/>
                <w:b/>
              </w:rPr>
              <w:t>а</w:t>
            </w:r>
            <w:r w:rsidRPr="00B036A3">
              <w:rPr>
                <w:rFonts w:eastAsia="Calibri"/>
                <w:b/>
              </w:rPr>
              <w:t xml:space="preserve">логам и другим обязательным </w:t>
            </w:r>
            <w:r w:rsidRPr="00B036A3">
              <w:rPr>
                <w:rFonts w:eastAsia="Calibri"/>
                <w:b/>
              </w:rPr>
              <w:lastRenderedPageBreak/>
              <w:t>платежам в бюджет, не указанным в настоящем пункте, производятся в общеустановленном порядке.</w:t>
            </w:r>
          </w:p>
          <w:p w:rsidR="002E5187" w:rsidRPr="00B036A3" w:rsidRDefault="002E5187" w:rsidP="002E5187">
            <w:pPr>
              <w:jc w:val="both"/>
              <w:rPr>
                <w:b/>
                <w:color w:val="000000"/>
              </w:rPr>
            </w:pPr>
            <w:r w:rsidRPr="00B036A3">
              <w:rPr>
                <w:rFonts w:eastAsia="Calibri"/>
              </w:rPr>
              <w:t>…</w:t>
            </w:r>
          </w:p>
        </w:tc>
        <w:tc>
          <w:tcPr>
            <w:tcW w:w="4252" w:type="dxa"/>
          </w:tcPr>
          <w:p w:rsidR="002E5187" w:rsidRPr="00B036A3" w:rsidRDefault="002E5187" w:rsidP="002E5187">
            <w:pPr>
              <w:tabs>
                <w:tab w:val="left" w:pos="742"/>
              </w:tabs>
              <w:jc w:val="both"/>
              <w:rPr>
                <w:color w:val="000000"/>
              </w:rPr>
            </w:pPr>
            <w:r w:rsidRPr="00B036A3">
              <w:rPr>
                <w:rFonts w:eastAsia="Calibri"/>
              </w:rPr>
              <w:lastRenderedPageBreak/>
              <w:t>второй абзац подпункта 3) пункта 1</w:t>
            </w:r>
            <w:r w:rsidRPr="00B036A3">
              <w:rPr>
                <w:rStyle w:val="s0"/>
                <w:sz w:val="24"/>
                <w:szCs w:val="24"/>
              </w:rPr>
              <w:t xml:space="preserve"> статьи 680 и</w:t>
            </w:r>
            <w:r w:rsidRPr="00B036A3">
              <w:rPr>
                <w:rFonts w:eastAsia="Calibri"/>
              </w:rPr>
              <w:t>сключить.</w:t>
            </w:r>
          </w:p>
        </w:tc>
        <w:tc>
          <w:tcPr>
            <w:tcW w:w="3686" w:type="dxa"/>
          </w:tcPr>
          <w:p w:rsidR="002E5187" w:rsidRPr="00B036A3" w:rsidRDefault="002E5187" w:rsidP="002E5187">
            <w:pPr>
              <w:rPr>
                <w:bCs/>
              </w:rPr>
            </w:pPr>
          </w:p>
          <w:p w:rsidR="002E5187" w:rsidRPr="00B036A3" w:rsidRDefault="002E5187" w:rsidP="002E5187">
            <w:pPr>
              <w:rPr>
                <w:bCs/>
              </w:rPr>
            </w:pPr>
            <w:r w:rsidRPr="00B036A3">
              <w:rPr>
                <w:bCs/>
              </w:rPr>
              <w:t>В корреспонденции с поправкой статьи 696-1.</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jc w:val="center"/>
              <w:rPr>
                <w:rFonts w:eastAsia="SimSun"/>
                <w:b/>
                <w:noProof/>
              </w:rPr>
            </w:pPr>
          </w:p>
        </w:tc>
        <w:tc>
          <w:tcPr>
            <w:tcW w:w="1320" w:type="dxa"/>
            <w:shd w:val="clear" w:color="auto" w:fill="auto"/>
          </w:tcPr>
          <w:p w:rsidR="002E5187" w:rsidRPr="00B036A3" w:rsidRDefault="002E5187" w:rsidP="002E5187">
            <w:r w:rsidRPr="00B036A3">
              <w:t>пункт 2  статьи 680 проекта</w:t>
            </w:r>
          </w:p>
        </w:tc>
        <w:tc>
          <w:tcPr>
            <w:tcW w:w="4033" w:type="dxa"/>
            <w:shd w:val="clear" w:color="auto" w:fill="auto"/>
          </w:tcPr>
          <w:p w:rsidR="002E5187" w:rsidRPr="00B036A3" w:rsidRDefault="002E5187" w:rsidP="002E5187">
            <w:pPr>
              <w:ind w:firstLine="270"/>
              <w:contextualSpacing/>
              <w:jc w:val="both"/>
              <w:rPr>
                <w:rStyle w:val="s0"/>
                <w:b/>
                <w:sz w:val="24"/>
                <w:szCs w:val="24"/>
              </w:rPr>
            </w:pPr>
            <w:r w:rsidRPr="00B036A3">
              <w:rPr>
                <w:rStyle w:val="s0"/>
                <w:b/>
                <w:sz w:val="24"/>
                <w:szCs w:val="24"/>
              </w:rPr>
              <w:t>Статья 680. Общие положения</w:t>
            </w:r>
          </w:p>
          <w:p w:rsidR="002E5187" w:rsidRPr="00B036A3" w:rsidRDefault="002E5187" w:rsidP="002E5187">
            <w:pPr>
              <w:ind w:firstLine="270"/>
              <w:contextualSpacing/>
              <w:jc w:val="both"/>
              <w:rPr>
                <w:rStyle w:val="s0"/>
                <w:sz w:val="24"/>
                <w:szCs w:val="24"/>
              </w:rPr>
            </w:pPr>
            <w:r w:rsidRPr="00B036A3">
              <w:rPr>
                <w:rStyle w:val="s0"/>
                <w:sz w:val="24"/>
                <w:szCs w:val="24"/>
              </w:rPr>
              <w:t>…</w:t>
            </w:r>
          </w:p>
          <w:p w:rsidR="002E5187" w:rsidRPr="00B036A3" w:rsidRDefault="002E5187" w:rsidP="002E5187">
            <w:pPr>
              <w:ind w:firstLine="270"/>
              <w:contextualSpacing/>
              <w:jc w:val="both"/>
              <w:rPr>
                <w:rStyle w:val="s0"/>
                <w:sz w:val="24"/>
                <w:szCs w:val="24"/>
              </w:rPr>
            </w:pPr>
            <w:r w:rsidRPr="00B036A3">
              <w:rPr>
                <w:rStyle w:val="s0"/>
                <w:sz w:val="24"/>
                <w:szCs w:val="24"/>
              </w:rPr>
              <w:t>2. Налогоплательщик, прим</w:t>
            </w:r>
            <w:r w:rsidRPr="00B036A3">
              <w:rPr>
                <w:rStyle w:val="s0"/>
                <w:sz w:val="24"/>
                <w:szCs w:val="24"/>
              </w:rPr>
              <w:t>е</w:t>
            </w:r>
            <w:r w:rsidRPr="00B036A3">
              <w:rPr>
                <w:rStyle w:val="s0"/>
                <w:sz w:val="24"/>
                <w:szCs w:val="24"/>
              </w:rPr>
              <w:t>няющий специальный налоговый режим для субъектов малого бизн</w:t>
            </w:r>
            <w:r w:rsidRPr="00B036A3">
              <w:rPr>
                <w:rStyle w:val="s0"/>
                <w:sz w:val="24"/>
                <w:szCs w:val="24"/>
              </w:rPr>
              <w:t>е</w:t>
            </w:r>
            <w:r w:rsidRPr="00B036A3">
              <w:rPr>
                <w:rStyle w:val="s0"/>
                <w:sz w:val="24"/>
                <w:szCs w:val="24"/>
              </w:rPr>
              <w:t>са, исполняет обязательство налог</w:t>
            </w:r>
            <w:r w:rsidRPr="00B036A3">
              <w:rPr>
                <w:rStyle w:val="s0"/>
                <w:sz w:val="24"/>
                <w:szCs w:val="24"/>
              </w:rPr>
              <w:t>о</w:t>
            </w:r>
            <w:r w:rsidRPr="00B036A3">
              <w:rPr>
                <w:rStyle w:val="s0"/>
                <w:sz w:val="24"/>
                <w:szCs w:val="24"/>
              </w:rPr>
              <w:t>вого агента по индивидуальному п</w:t>
            </w:r>
            <w:r w:rsidRPr="00B036A3">
              <w:rPr>
                <w:rStyle w:val="s0"/>
                <w:sz w:val="24"/>
                <w:szCs w:val="24"/>
              </w:rPr>
              <w:t>о</w:t>
            </w:r>
            <w:r w:rsidRPr="00B036A3">
              <w:rPr>
                <w:rStyle w:val="s0"/>
                <w:sz w:val="24"/>
                <w:szCs w:val="24"/>
              </w:rPr>
              <w:t>доходному налогу с доходов, по</w:t>
            </w:r>
            <w:r w:rsidRPr="00B036A3">
              <w:rPr>
                <w:rStyle w:val="s0"/>
                <w:sz w:val="24"/>
                <w:szCs w:val="24"/>
              </w:rPr>
              <w:t>д</w:t>
            </w:r>
            <w:r w:rsidRPr="00B036A3">
              <w:rPr>
                <w:rStyle w:val="s0"/>
                <w:sz w:val="24"/>
                <w:szCs w:val="24"/>
              </w:rPr>
              <w:t>лежащих налогообложению у и</w:t>
            </w:r>
            <w:r w:rsidRPr="00B036A3">
              <w:rPr>
                <w:rStyle w:val="s0"/>
                <w:sz w:val="24"/>
                <w:szCs w:val="24"/>
              </w:rPr>
              <w:t>с</w:t>
            </w:r>
            <w:r w:rsidRPr="00B036A3">
              <w:rPr>
                <w:rStyle w:val="s0"/>
                <w:sz w:val="24"/>
                <w:szCs w:val="24"/>
              </w:rPr>
              <w:t xml:space="preserve">точника выплаты, по исчислению </w:t>
            </w:r>
            <w:r w:rsidRPr="00B036A3">
              <w:rPr>
                <w:rStyle w:val="s0"/>
                <w:b/>
                <w:sz w:val="24"/>
                <w:szCs w:val="24"/>
              </w:rPr>
              <w:t>и удержанию данного налога, его перечислению и представлению налоговой отчетности по данному налогу</w:t>
            </w:r>
            <w:r w:rsidRPr="00B036A3">
              <w:rPr>
                <w:rStyle w:val="s0"/>
                <w:sz w:val="24"/>
                <w:szCs w:val="24"/>
              </w:rPr>
              <w:t xml:space="preserve"> в порядке и сроки, устано</w:t>
            </w:r>
            <w:r w:rsidRPr="00B036A3">
              <w:rPr>
                <w:rStyle w:val="s0"/>
                <w:sz w:val="24"/>
                <w:szCs w:val="24"/>
              </w:rPr>
              <w:t>в</w:t>
            </w:r>
            <w:r w:rsidRPr="00B036A3">
              <w:rPr>
                <w:rStyle w:val="s0"/>
                <w:sz w:val="24"/>
                <w:szCs w:val="24"/>
              </w:rPr>
              <w:t>ленные главой 38 настоящего К</w:t>
            </w:r>
            <w:r w:rsidRPr="00B036A3">
              <w:rPr>
                <w:rStyle w:val="s0"/>
                <w:sz w:val="24"/>
                <w:szCs w:val="24"/>
              </w:rPr>
              <w:t>о</w:t>
            </w:r>
            <w:r w:rsidRPr="00B036A3">
              <w:rPr>
                <w:rStyle w:val="s0"/>
                <w:sz w:val="24"/>
                <w:szCs w:val="24"/>
              </w:rPr>
              <w:t>декса.</w:t>
            </w:r>
          </w:p>
        </w:tc>
        <w:tc>
          <w:tcPr>
            <w:tcW w:w="4252" w:type="dxa"/>
            <w:shd w:val="clear" w:color="auto" w:fill="auto"/>
          </w:tcPr>
          <w:p w:rsidR="002E5187" w:rsidRPr="00B036A3" w:rsidRDefault="002E5187" w:rsidP="002E5187">
            <w:pPr>
              <w:ind w:firstLine="317"/>
              <w:contextualSpacing/>
              <w:jc w:val="both"/>
              <w:rPr>
                <w:rStyle w:val="s0"/>
                <w:sz w:val="24"/>
                <w:szCs w:val="24"/>
              </w:rPr>
            </w:pPr>
            <w:r w:rsidRPr="00B036A3">
              <w:rPr>
                <w:rStyle w:val="s0"/>
                <w:sz w:val="24"/>
                <w:szCs w:val="24"/>
              </w:rPr>
              <w:t>в пункте 2  статьи 680 проекта:</w:t>
            </w:r>
          </w:p>
          <w:p w:rsidR="002E5187" w:rsidRPr="00B036A3" w:rsidRDefault="002E5187" w:rsidP="002E5187">
            <w:pPr>
              <w:ind w:firstLine="317"/>
              <w:contextualSpacing/>
              <w:jc w:val="both"/>
              <w:rPr>
                <w:rStyle w:val="s0"/>
                <w:sz w:val="24"/>
                <w:szCs w:val="24"/>
              </w:rPr>
            </w:pPr>
            <w:r w:rsidRPr="00B036A3">
              <w:rPr>
                <w:rStyle w:val="s0"/>
                <w:sz w:val="24"/>
                <w:szCs w:val="24"/>
              </w:rPr>
              <w:t>слова «</w:t>
            </w:r>
            <w:r w:rsidRPr="00B036A3">
              <w:rPr>
                <w:rStyle w:val="s0"/>
                <w:b/>
                <w:sz w:val="24"/>
                <w:szCs w:val="24"/>
              </w:rPr>
              <w:t>и удержанию данного н</w:t>
            </w:r>
            <w:r w:rsidRPr="00B036A3">
              <w:rPr>
                <w:rStyle w:val="s0"/>
                <w:b/>
                <w:sz w:val="24"/>
                <w:szCs w:val="24"/>
              </w:rPr>
              <w:t>а</w:t>
            </w:r>
            <w:r w:rsidRPr="00B036A3">
              <w:rPr>
                <w:rStyle w:val="s0"/>
                <w:b/>
                <w:sz w:val="24"/>
                <w:szCs w:val="24"/>
              </w:rPr>
              <w:t>лога, его перечислению и предста</w:t>
            </w:r>
            <w:r w:rsidRPr="00B036A3">
              <w:rPr>
                <w:rStyle w:val="s0"/>
                <w:b/>
                <w:sz w:val="24"/>
                <w:szCs w:val="24"/>
              </w:rPr>
              <w:t>в</w:t>
            </w:r>
            <w:r w:rsidRPr="00B036A3">
              <w:rPr>
                <w:rStyle w:val="s0"/>
                <w:b/>
                <w:sz w:val="24"/>
                <w:szCs w:val="24"/>
              </w:rPr>
              <w:t xml:space="preserve">лению налоговой отчетности по данному налогу» </w:t>
            </w:r>
            <w:r w:rsidRPr="00B036A3">
              <w:rPr>
                <w:rStyle w:val="s0"/>
                <w:sz w:val="24"/>
                <w:szCs w:val="24"/>
              </w:rPr>
              <w:t>заменить словами «</w:t>
            </w:r>
            <w:r w:rsidRPr="00B036A3">
              <w:rPr>
                <w:rStyle w:val="s0"/>
                <w:b/>
                <w:sz w:val="24"/>
                <w:szCs w:val="24"/>
              </w:rPr>
              <w:t>,удержанию данного налога и его перечислению</w:t>
            </w:r>
            <w:r w:rsidRPr="00B036A3">
              <w:rPr>
                <w:rStyle w:val="s0"/>
                <w:sz w:val="24"/>
                <w:szCs w:val="24"/>
              </w:rPr>
              <w:t>»;</w:t>
            </w:r>
          </w:p>
          <w:p w:rsidR="002E5187" w:rsidRPr="00B036A3" w:rsidRDefault="002E5187" w:rsidP="002E5187">
            <w:pPr>
              <w:ind w:firstLine="317"/>
              <w:contextualSpacing/>
              <w:jc w:val="both"/>
              <w:rPr>
                <w:rStyle w:val="s0"/>
                <w:sz w:val="24"/>
                <w:szCs w:val="24"/>
              </w:rPr>
            </w:pPr>
            <w:r w:rsidRPr="00B036A3">
              <w:rPr>
                <w:rStyle w:val="s0"/>
                <w:sz w:val="24"/>
                <w:szCs w:val="24"/>
              </w:rPr>
              <w:t>дополнить абзацем вторым сл</w:t>
            </w:r>
            <w:r w:rsidRPr="00B036A3">
              <w:rPr>
                <w:rStyle w:val="s0"/>
                <w:sz w:val="24"/>
                <w:szCs w:val="24"/>
              </w:rPr>
              <w:t>е</w:t>
            </w:r>
            <w:r w:rsidRPr="00B036A3">
              <w:rPr>
                <w:rStyle w:val="s0"/>
                <w:sz w:val="24"/>
                <w:szCs w:val="24"/>
              </w:rPr>
              <w:t>дующего содержания:</w:t>
            </w:r>
          </w:p>
          <w:p w:rsidR="002E5187" w:rsidRPr="00B036A3" w:rsidRDefault="002E5187" w:rsidP="002E5187">
            <w:pPr>
              <w:ind w:firstLine="317"/>
              <w:contextualSpacing/>
              <w:jc w:val="both"/>
              <w:rPr>
                <w:rStyle w:val="s0"/>
                <w:sz w:val="24"/>
                <w:szCs w:val="24"/>
              </w:rPr>
            </w:pPr>
            <w:r w:rsidRPr="00B036A3">
              <w:rPr>
                <w:rStyle w:val="s0"/>
                <w:sz w:val="24"/>
                <w:szCs w:val="24"/>
              </w:rPr>
              <w:t>«</w:t>
            </w:r>
            <w:r w:rsidRPr="00B036A3">
              <w:rPr>
                <w:rStyle w:val="s0"/>
                <w:b/>
                <w:sz w:val="24"/>
                <w:szCs w:val="24"/>
              </w:rPr>
              <w:t>Налогоплательщик, прим</w:t>
            </w:r>
            <w:r w:rsidRPr="00B036A3">
              <w:rPr>
                <w:rStyle w:val="s0"/>
                <w:b/>
                <w:sz w:val="24"/>
                <w:szCs w:val="24"/>
              </w:rPr>
              <w:t>е</w:t>
            </w:r>
            <w:r w:rsidRPr="00B036A3">
              <w:rPr>
                <w:rStyle w:val="s0"/>
                <w:b/>
                <w:sz w:val="24"/>
                <w:szCs w:val="24"/>
              </w:rPr>
              <w:t>няющий специальный налоговый режим на основе патента, предста</w:t>
            </w:r>
            <w:r w:rsidRPr="00B036A3">
              <w:rPr>
                <w:rStyle w:val="s0"/>
                <w:b/>
                <w:sz w:val="24"/>
                <w:szCs w:val="24"/>
              </w:rPr>
              <w:t>в</w:t>
            </w:r>
            <w:r w:rsidRPr="00B036A3">
              <w:rPr>
                <w:rStyle w:val="s0"/>
                <w:b/>
                <w:sz w:val="24"/>
                <w:szCs w:val="24"/>
              </w:rPr>
              <w:t>ляет налоговую отчетность по инд</w:t>
            </w:r>
            <w:r w:rsidRPr="00B036A3">
              <w:rPr>
                <w:rStyle w:val="s0"/>
                <w:b/>
                <w:sz w:val="24"/>
                <w:szCs w:val="24"/>
              </w:rPr>
              <w:t>и</w:t>
            </w:r>
            <w:r w:rsidRPr="00B036A3">
              <w:rPr>
                <w:rStyle w:val="s0"/>
                <w:b/>
                <w:sz w:val="24"/>
                <w:szCs w:val="24"/>
              </w:rPr>
              <w:t>видуальному подоходному налогу с доходов, подлежащих налогообл</w:t>
            </w:r>
            <w:r w:rsidRPr="00B036A3">
              <w:rPr>
                <w:rStyle w:val="s0"/>
                <w:b/>
                <w:sz w:val="24"/>
                <w:szCs w:val="24"/>
              </w:rPr>
              <w:t>о</w:t>
            </w:r>
            <w:r w:rsidRPr="00B036A3">
              <w:rPr>
                <w:rStyle w:val="s0"/>
                <w:b/>
                <w:sz w:val="24"/>
                <w:szCs w:val="24"/>
              </w:rPr>
              <w:t>жению у источника выплаты, в п</w:t>
            </w:r>
            <w:r w:rsidRPr="00B036A3">
              <w:rPr>
                <w:rStyle w:val="s0"/>
                <w:b/>
                <w:sz w:val="24"/>
                <w:szCs w:val="24"/>
              </w:rPr>
              <w:t>о</w:t>
            </w:r>
            <w:r w:rsidRPr="00B036A3">
              <w:rPr>
                <w:rStyle w:val="s0"/>
                <w:b/>
                <w:sz w:val="24"/>
                <w:szCs w:val="24"/>
              </w:rPr>
              <w:t>рядке и сроки, установленные гл</w:t>
            </w:r>
            <w:r w:rsidRPr="00B036A3">
              <w:rPr>
                <w:rStyle w:val="s0"/>
                <w:b/>
                <w:sz w:val="24"/>
                <w:szCs w:val="24"/>
              </w:rPr>
              <w:t>а</w:t>
            </w:r>
            <w:r w:rsidRPr="00B036A3">
              <w:rPr>
                <w:rStyle w:val="s0"/>
                <w:b/>
                <w:sz w:val="24"/>
                <w:szCs w:val="24"/>
              </w:rPr>
              <w:t>вой 38 настоящего Кодекса.</w:t>
            </w:r>
            <w:r w:rsidRPr="00B036A3">
              <w:rPr>
                <w:rStyle w:val="s0"/>
                <w:sz w:val="24"/>
                <w:szCs w:val="24"/>
              </w:rPr>
              <w:t>».</w:t>
            </w:r>
          </w:p>
        </w:tc>
        <w:tc>
          <w:tcPr>
            <w:tcW w:w="3686" w:type="dxa"/>
            <w:shd w:val="clear" w:color="auto" w:fill="auto"/>
          </w:tcPr>
          <w:p w:rsidR="002E5187" w:rsidRPr="00B036A3" w:rsidRDefault="002E5187" w:rsidP="002E5187">
            <w:pPr>
              <w:pStyle w:val="af"/>
              <w:spacing w:after="0" w:line="240" w:lineRule="auto"/>
              <w:ind w:left="0" w:firstLine="363"/>
              <w:jc w:val="both"/>
              <w:rPr>
                <w:rFonts w:ascii="Times New Roman" w:hAnsi="Times New Roman"/>
                <w:sz w:val="24"/>
                <w:szCs w:val="24"/>
              </w:rPr>
            </w:pPr>
          </w:p>
          <w:p w:rsidR="002E5187" w:rsidRPr="00B036A3" w:rsidRDefault="002E5187" w:rsidP="002E5187">
            <w:pPr>
              <w:pStyle w:val="af"/>
              <w:spacing w:after="0" w:line="240" w:lineRule="auto"/>
              <w:ind w:left="0" w:firstLine="363"/>
              <w:jc w:val="both"/>
              <w:rPr>
                <w:rFonts w:ascii="Times New Roman" w:hAnsi="Times New Roman"/>
                <w:bCs/>
                <w:sz w:val="24"/>
                <w:szCs w:val="24"/>
              </w:rPr>
            </w:pPr>
            <w:r w:rsidRPr="00B036A3">
              <w:rPr>
                <w:rFonts w:ascii="Times New Roman" w:hAnsi="Times New Roman"/>
                <w:sz w:val="24"/>
                <w:szCs w:val="24"/>
              </w:rPr>
              <w:t>В целях сокращения налог</w:t>
            </w:r>
            <w:r w:rsidRPr="00B036A3">
              <w:rPr>
                <w:rFonts w:ascii="Times New Roman" w:hAnsi="Times New Roman"/>
                <w:sz w:val="24"/>
                <w:szCs w:val="24"/>
              </w:rPr>
              <w:t>о</w:t>
            </w:r>
            <w:r w:rsidRPr="00B036A3">
              <w:rPr>
                <w:rFonts w:ascii="Times New Roman" w:hAnsi="Times New Roman"/>
                <w:sz w:val="24"/>
                <w:szCs w:val="24"/>
              </w:rPr>
              <w:t>вой отчетности - для</w:t>
            </w:r>
            <w:r w:rsidRPr="00B036A3">
              <w:rPr>
                <w:rFonts w:ascii="Times New Roman" w:hAnsi="Times New Roman"/>
                <w:bCs/>
                <w:sz w:val="24"/>
                <w:szCs w:val="24"/>
              </w:rPr>
              <w:t xml:space="preserve"> отражения налоговых обязательств по да</w:t>
            </w:r>
            <w:r w:rsidRPr="00B036A3">
              <w:rPr>
                <w:rFonts w:ascii="Times New Roman" w:hAnsi="Times New Roman"/>
                <w:bCs/>
                <w:sz w:val="24"/>
                <w:szCs w:val="24"/>
              </w:rPr>
              <w:t>н</w:t>
            </w:r>
            <w:r w:rsidRPr="00B036A3">
              <w:rPr>
                <w:rFonts w:ascii="Times New Roman" w:hAnsi="Times New Roman"/>
                <w:bCs/>
                <w:sz w:val="24"/>
                <w:szCs w:val="24"/>
              </w:rPr>
              <w:t>ному налогу в упрощенной де</w:t>
            </w:r>
            <w:r w:rsidRPr="00B036A3">
              <w:rPr>
                <w:rFonts w:ascii="Times New Roman" w:hAnsi="Times New Roman"/>
                <w:bCs/>
                <w:sz w:val="24"/>
                <w:szCs w:val="24"/>
              </w:rPr>
              <w:t>к</w:t>
            </w:r>
            <w:r w:rsidRPr="00B036A3">
              <w:rPr>
                <w:rFonts w:ascii="Times New Roman" w:hAnsi="Times New Roman"/>
                <w:bCs/>
                <w:sz w:val="24"/>
                <w:szCs w:val="24"/>
              </w:rPr>
              <w:t>ларации.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jc w:val="center"/>
              <w:rPr>
                <w:rFonts w:eastAsia="SimSun"/>
                <w:b/>
                <w:noProof/>
              </w:rPr>
            </w:pPr>
          </w:p>
        </w:tc>
        <w:tc>
          <w:tcPr>
            <w:tcW w:w="1320" w:type="dxa"/>
            <w:shd w:val="clear" w:color="auto" w:fill="auto"/>
          </w:tcPr>
          <w:p w:rsidR="002E5187" w:rsidRPr="00B036A3" w:rsidRDefault="002E5187" w:rsidP="002E5187">
            <w:r w:rsidRPr="00B036A3">
              <w:t>Новый абзац подпункта 3) пункта 1 статьи 685 пр</w:t>
            </w:r>
            <w:r w:rsidRPr="00B036A3">
              <w:t>о</w:t>
            </w:r>
            <w:r w:rsidRPr="00B036A3">
              <w:t xml:space="preserve">екта </w:t>
            </w:r>
          </w:p>
        </w:tc>
        <w:tc>
          <w:tcPr>
            <w:tcW w:w="4033" w:type="dxa"/>
            <w:shd w:val="clear" w:color="auto" w:fill="auto"/>
          </w:tcPr>
          <w:p w:rsidR="002E5187" w:rsidRPr="00B036A3" w:rsidRDefault="002E5187" w:rsidP="002E5187">
            <w:pPr>
              <w:contextualSpacing/>
              <w:jc w:val="both"/>
              <w:rPr>
                <w:b/>
                <w:color w:val="000000"/>
              </w:rPr>
            </w:pPr>
            <w:r w:rsidRPr="00B036A3">
              <w:rPr>
                <w:b/>
                <w:color w:val="000000"/>
              </w:rPr>
              <w:t>Статья 685. Порядок применения</w:t>
            </w:r>
          </w:p>
          <w:p w:rsidR="002E5187" w:rsidRPr="00B036A3" w:rsidRDefault="002E5187" w:rsidP="002E5187">
            <w:pPr>
              <w:ind w:firstLine="270"/>
              <w:contextualSpacing/>
              <w:jc w:val="both"/>
              <w:rPr>
                <w:color w:val="000000"/>
              </w:rPr>
            </w:pPr>
            <w:r w:rsidRPr="00B036A3">
              <w:rPr>
                <w:color w:val="000000"/>
              </w:rPr>
              <w:t>1. Специальный налоговый режим на основе патента вправе применять индивидуальные предприниматели, которые помимо соответствия усл</w:t>
            </w:r>
            <w:r w:rsidRPr="00B036A3">
              <w:rPr>
                <w:color w:val="000000"/>
              </w:rPr>
              <w:t>о</w:t>
            </w:r>
            <w:r w:rsidRPr="00B036A3">
              <w:rPr>
                <w:color w:val="000000"/>
              </w:rPr>
              <w:t>виям, установленным для субъектов малого бизнеса стать</w:t>
            </w:r>
            <w:r w:rsidRPr="00B036A3">
              <w:rPr>
                <w:color w:val="000000"/>
                <w:lang w:val="kk-KZ"/>
              </w:rPr>
              <w:t>ей 683 настоящего Кодекса</w:t>
            </w:r>
            <w:r w:rsidRPr="00B036A3">
              <w:rPr>
                <w:color w:val="000000"/>
              </w:rPr>
              <w:t>:</w:t>
            </w:r>
          </w:p>
          <w:p w:rsidR="002E5187" w:rsidRPr="00B036A3" w:rsidRDefault="002E5187" w:rsidP="002E5187">
            <w:pPr>
              <w:ind w:firstLine="270"/>
              <w:contextualSpacing/>
              <w:jc w:val="both"/>
              <w:rPr>
                <w:color w:val="000000"/>
              </w:rPr>
            </w:pPr>
            <w:r w:rsidRPr="00B036A3">
              <w:rPr>
                <w:color w:val="000000"/>
              </w:rPr>
              <w:t>…</w:t>
            </w:r>
          </w:p>
          <w:p w:rsidR="002E5187" w:rsidRPr="00B036A3" w:rsidRDefault="002E5187" w:rsidP="002E5187">
            <w:pPr>
              <w:ind w:firstLine="270"/>
              <w:contextualSpacing/>
              <w:jc w:val="both"/>
              <w:rPr>
                <w:color w:val="000000"/>
              </w:rPr>
            </w:pPr>
            <w:r w:rsidRPr="00B036A3">
              <w:rPr>
                <w:color w:val="000000"/>
              </w:rPr>
              <w:t>3) осуществляют один или н</w:t>
            </w:r>
            <w:r w:rsidRPr="00B036A3">
              <w:rPr>
                <w:color w:val="000000"/>
              </w:rPr>
              <w:t>е</w:t>
            </w:r>
            <w:r w:rsidRPr="00B036A3">
              <w:rPr>
                <w:color w:val="000000"/>
              </w:rPr>
              <w:t>сколько из следующих видов де</w:t>
            </w:r>
            <w:r w:rsidRPr="00B036A3">
              <w:rPr>
                <w:color w:val="000000"/>
              </w:rPr>
              <w:t>я</w:t>
            </w:r>
            <w:r w:rsidRPr="00B036A3">
              <w:rPr>
                <w:color w:val="000000"/>
              </w:rPr>
              <w:t>тельности:</w:t>
            </w:r>
          </w:p>
          <w:p w:rsidR="002E5187" w:rsidRPr="00B036A3" w:rsidRDefault="002E5187" w:rsidP="002E5187">
            <w:pPr>
              <w:ind w:firstLine="270"/>
              <w:contextualSpacing/>
              <w:jc w:val="both"/>
              <w:rPr>
                <w:color w:val="000000"/>
              </w:rPr>
            </w:pPr>
            <w:r w:rsidRPr="00B036A3">
              <w:rPr>
                <w:color w:val="000000"/>
              </w:rPr>
              <w:lastRenderedPageBreak/>
              <w:t>…</w:t>
            </w:r>
          </w:p>
          <w:p w:rsidR="002E5187" w:rsidRPr="00B036A3" w:rsidRDefault="002E5187" w:rsidP="002E5187">
            <w:pPr>
              <w:ind w:firstLine="270"/>
              <w:contextualSpacing/>
              <w:jc w:val="both"/>
              <w:rPr>
                <w:color w:val="000000"/>
              </w:rPr>
            </w:pPr>
            <w:r w:rsidRPr="00B036A3">
              <w:rPr>
                <w:color w:val="000000"/>
              </w:rPr>
              <w:t>выпас домашних животных.</w:t>
            </w:r>
          </w:p>
          <w:p w:rsidR="002E5187" w:rsidRPr="00B036A3" w:rsidRDefault="002E5187" w:rsidP="002E5187">
            <w:pPr>
              <w:ind w:firstLine="270"/>
              <w:contextualSpacing/>
              <w:jc w:val="both"/>
              <w:rPr>
                <w:rStyle w:val="s0"/>
                <w:b/>
                <w:sz w:val="24"/>
                <w:szCs w:val="24"/>
              </w:rPr>
            </w:pPr>
            <w:r w:rsidRPr="00B036A3">
              <w:rPr>
                <w:rStyle w:val="s0"/>
                <w:b/>
                <w:sz w:val="24"/>
                <w:szCs w:val="24"/>
              </w:rPr>
              <w:t xml:space="preserve">Отсутствует. </w:t>
            </w:r>
          </w:p>
        </w:tc>
        <w:tc>
          <w:tcPr>
            <w:tcW w:w="4252" w:type="dxa"/>
            <w:shd w:val="clear" w:color="auto" w:fill="auto"/>
          </w:tcPr>
          <w:p w:rsidR="002E5187" w:rsidRPr="00B036A3" w:rsidRDefault="002E5187" w:rsidP="002E5187">
            <w:pPr>
              <w:ind w:firstLine="317"/>
              <w:contextualSpacing/>
              <w:jc w:val="both"/>
              <w:rPr>
                <w:rStyle w:val="s0"/>
                <w:sz w:val="24"/>
                <w:szCs w:val="24"/>
              </w:rPr>
            </w:pPr>
            <w:r w:rsidRPr="00B036A3">
              <w:rPr>
                <w:rStyle w:val="s0"/>
                <w:sz w:val="24"/>
                <w:szCs w:val="24"/>
              </w:rPr>
              <w:lastRenderedPageBreak/>
              <w:t>Подпункт 3) пункта 1 статьи 685 дополнить абзацем следующего с</w:t>
            </w:r>
            <w:r w:rsidRPr="00B036A3">
              <w:rPr>
                <w:rStyle w:val="s0"/>
                <w:sz w:val="24"/>
                <w:szCs w:val="24"/>
              </w:rPr>
              <w:t>о</w:t>
            </w:r>
            <w:r w:rsidRPr="00B036A3">
              <w:rPr>
                <w:rStyle w:val="s0"/>
                <w:sz w:val="24"/>
                <w:szCs w:val="24"/>
              </w:rPr>
              <w:t>держания:</w:t>
            </w:r>
          </w:p>
          <w:p w:rsidR="002E5187" w:rsidRPr="00B036A3" w:rsidRDefault="002E5187" w:rsidP="002E5187">
            <w:pPr>
              <w:ind w:firstLine="317"/>
              <w:contextualSpacing/>
              <w:jc w:val="both"/>
              <w:rPr>
                <w:color w:val="000000"/>
              </w:rPr>
            </w:pPr>
            <w:r w:rsidRPr="00B036A3">
              <w:rPr>
                <w:color w:val="000000"/>
              </w:rPr>
              <w:t>«3) осуществляют один или н</w:t>
            </w:r>
            <w:r w:rsidRPr="00B036A3">
              <w:rPr>
                <w:color w:val="000000"/>
              </w:rPr>
              <w:t>е</w:t>
            </w:r>
            <w:r w:rsidRPr="00B036A3">
              <w:rPr>
                <w:color w:val="000000"/>
              </w:rPr>
              <w:t>сколько из следующих видов деятел</w:t>
            </w:r>
            <w:r w:rsidRPr="00B036A3">
              <w:rPr>
                <w:color w:val="000000"/>
              </w:rPr>
              <w:t>ь</w:t>
            </w:r>
            <w:r w:rsidRPr="00B036A3">
              <w:rPr>
                <w:color w:val="000000"/>
              </w:rPr>
              <w:t>ности:</w:t>
            </w:r>
          </w:p>
          <w:p w:rsidR="002E5187" w:rsidRPr="00B036A3" w:rsidRDefault="002E5187" w:rsidP="002E5187">
            <w:pPr>
              <w:ind w:firstLine="317"/>
              <w:contextualSpacing/>
              <w:jc w:val="both"/>
              <w:rPr>
                <w:color w:val="000000"/>
              </w:rPr>
            </w:pPr>
            <w:r w:rsidRPr="00B036A3">
              <w:rPr>
                <w:color w:val="000000"/>
              </w:rPr>
              <w:t>…</w:t>
            </w:r>
          </w:p>
          <w:p w:rsidR="002E5187" w:rsidRPr="00B036A3" w:rsidRDefault="002E5187" w:rsidP="002E5187">
            <w:pPr>
              <w:ind w:firstLine="317"/>
              <w:contextualSpacing/>
              <w:jc w:val="both"/>
              <w:rPr>
                <w:color w:val="000000"/>
              </w:rPr>
            </w:pPr>
            <w:r w:rsidRPr="00B036A3">
              <w:rPr>
                <w:color w:val="000000"/>
              </w:rPr>
              <w:t>выпас домашних животных</w:t>
            </w:r>
            <w:r w:rsidRPr="00B036A3">
              <w:rPr>
                <w:b/>
                <w:color w:val="000000"/>
              </w:rPr>
              <w:t>;</w:t>
            </w:r>
          </w:p>
          <w:p w:rsidR="002E5187" w:rsidRPr="00B036A3" w:rsidRDefault="002E5187" w:rsidP="002E5187">
            <w:pPr>
              <w:ind w:firstLine="317"/>
              <w:contextualSpacing/>
              <w:jc w:val="both"/>
              <w:rPr>
                <w:b/>
                <w:color w:val="000000"/>
              </w:rPr>
            </w:pPr>
            <w:r w:rsidRPr="00B036A3">
              <w:rPr>
                <w:b/>
                <w:color w:val="000000"/>
              </w:rPr>
              <w:t>ремонт, накладка и обслужив</w:t>
            </w:r>
            <w:r w:rsidRPr="00B036A3">
              <w:rPr>
                <w:b/>
                <w:color w:val="000000"/>
              </w:rPr>
              <w:t>а</w:t>
            </w:r>
            <w:r w:rsidRPr="00B036A3">
              <w:rPr>
                <w:b/>
                <w:color w:val="000000"/>
              </w:rPr>
              <w:t>ние бытового и промышленного оборудования;</w:t>
            </w:r>
          </w:p>
          <w:p w:rsidR="002E5187" w:rsidRPr="00B036A3" w:rsidRDefault="002E5187" w:rsidP="002E5187">
            <w:pPr>
              <w:ind w:firstLine="317"/>
              <w:contextualSpacing/>
              <w:jc w:val="both"/>
              <w:rPr>
                <w:color w:val="000000"/>
              </w:rPr>
            </w:pPr>
            <w:r w:rsidRPr="00B036A3">
              <w:rPr>
                <w:b/>
                <w:color w:val="000000"/>
              </w:rPr>
              <w:t>общая уборка зданий</w:t>
            </w:r>
            <w:r w:rsidRPr="00B036A3">
              <w:rPr>
                <w:color w:val="000000"/>
              </w:rPr>
              <w:t>.».</w:t>
            </w:r>
          </w:p>
          <w:p w:rsidR="002E5187" w:rsidRPr="00B036A3" w:rsidRDefault="002E5187" w:rsidP="002E5187">
            <w:pPr>
              <w:ind w:firstLine="317"/>
              <w:contextualSpacing/>
              <w:jc w:val="both"/>
              <w:rPr>
                <w:rStyle w:val="s0"/>
                <w:sz w:val="24"/>
                <w:szCs w:val="24"/>
              </w:rPr>
            </w:pPr>
          </w:p>
        </w:tc>
        <w:tc>
          <w:tcPr>
            <w:tcW w:w="3686" w:type="dxa"/>
            <w:shd w:val="clear" w:color="auto" w:fill="auto"/>
          </w:tcPr>
          <w:p w:rsidR="002E5187" w:rsidRPr="00B036A3" w:rsidRDefault="002E5187" w:rsidP="002E5187">
            <w:pPr>
              <w:pStyle w:val="af"/>
              <w:spacing w:after="0" w:line="240" w:lineRule="auto"/>
              <w:ind w:left="0" w:firstLine="363"/>
              <w:jc w:val="center"/>
              <w:rPr>
                <w:rFonts w:ascii="Times New Roman" w:hAnsi="Times New Roman"/>
                <w:b/>
                <w:sz w:val="24"/>
                <w:szCs w:val="24"/>
              </w:rPr>
            </w:pPr>
          </w:p>
          <w:p w:rsidR="002E5187" w:rsidRPr="00B036A3" w:rsidRDefault="002E5187" w:rsidP="002E5187">
            <w:pPr>
              <w:pStyle w:val="af"/>
              <w:spacing w:after="0" w:line="240" w:lineRule="auto"/>
              <w:ind w:left="0" w:firstLine="363"/>
              <w:jc w:val="both"/>
              <w:rPr>
                <w:rFonts w:ascii="Times New Roman" w:hAnsi="Times New Roman"/>
                <w:sz w:val="24"/>
                <w:szCs w:val="24"/>
              </w:rPr>
            </w:pPr>
            <w:r w:rsidRPr="00B036A3">
              <w:rPr>
                <w:rFonts w:ascii="Times New Roman" w:hAnsi="Times New Roman"/>
                <w:sz w:val="24"/>
                <w:szCs w:val="24"/>
              </w:rPr>
              <w:t>В целях предоставления во</w:t>
            </w:r>
            <w:r w:rsidRPr="00B036A3">
              <w:rPr>
                <w:rFonts w:ascii="Times New Roman" w:hAnsi="Times New Roman"/>
                <w:sz w:val="24"/>
                <w:szCs w:val="24"/>
              </w:rPr>
              <w:t>з</w:t>
            </w:r>
            <w:r w:rsidRPr="00B036A3">
              <w:rPr>
                <w:rFonts w:ascii="Times New Roman" w:hAnsi="Times New Roman"/>
                <w:sz w:val="24"/>
                <w:szCs w:val="24"/>
              </w:rPr>
              <w:t>можности применения специал</w:t>
            </w:r>
            <w:r w:rsidRPr="00B036A3">
              <w:rPr>
                <w:rFonts w:ascii="Times New Roman" w:hAnsi="Times New Roman"/>
                <w:sz w:val="24"/>
                <w:szCs w:val="24"/>
              </w:rPr>
              <w:t>ь</w:t>
            </w:r>
            <w:r w:rsidRPr="00B036A3">
              <w:rPr>
                <w:rFonts w:ascii="Times New Roman" w:hAnsi="Times New Roman"/>
                <w:sz w:val="24"/>
                <w:szCs w:val="24"/>
              </w:rPr>
              <w:t>ного налогового режима на осн</w:t>
            </w:r>
            <w:r w:rsidRPr="00B036A3">
              <w:rPr>
                <w:rFonts w:ascii="Times New Roman" w:hAnsi="Times New Roman"/>
                <w:sz w:val="24"/>
                <w:szCs w:val="24"/>
              </w:rPr>
              <w:t>о</w:t>
            </w:r>
            <w:r w:rsidRPr="00B036A3">
              <w:rPr>
                <w:rFonts w:ascii="Times New Roman" w:hAnsi="Times New Roman"/>
                <w:sz w:val="24"/>
                <w:szCs w:val="24"/>
              </w:rPr>
              <w:t>ве патента субъектам малого бизнеса, осуществляющих ук</w:t>
            </w:r>
            <w:r w:rsidRPr="00B036A3">
              <w:rPr>
                <w:rFonts w:ascii="Times New Roman" w:hAnsi="Times New Roman"/>
                <w:sz w:val="24"/>
                <w:szCs w:val="24"/>
              </w:rPr>
              <w:t>а</w:t>
            </w:r>
            <w:r w:rsidRPr="00B036A3">
              <w:rPr>
                <w:rFonts w:ascii="Times New Roman" w:hAnsi="Times New Roman"/>
                <w:sz w:val="24"/>
                <w:szCs w:val="24"/>
              </w:rPr>
              <w:t>занные виды деятельности.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jc w:val="center"/>
              <w:rPr>
                <w:rFonts w:eastAsia="SimSun"/>
                <w:b/>
                <w:noProof/>
              </w:rPr>
            </w:pPr>
          </w:p>
        </w:tc>
        <w:tc>
          <w:tcPr>
            <w:tcW w:w="1320" w:type="dxa"/>
            <w:shd w:val="clear" w:color="auto" w:fill="auto"/>
          </w:tcPr>
          <w:p w:rsidR="002E5187" w:rsidRPr="00B036A3" w:rsidRDefault="002E5187" w:rsidP="002E5187">
            <w:r w:rsidRPr="00B036A3">
              <w:t>пункт 2 и новый пункт 3 статьи 688 проекта</w:t>
            </w:r>
          </w:p>
        </w:tc>
        <w:tc>
          <w:tcPr>
            <w:tcW w:w="4033" w:type="dxa"/>
            <w:shd w:val="clear" w:color="auto" w:fill="auto"/>
          </w:tcPr>
          <w:p w:rsidR="002E5187" w:rsidRPr="00B036A3" w:rsidRDefault="002E5187" w:rsidP="002E5187">
            <w:pPr>
              <w:pStyle w:val="a8"/>
              <w:shd w:val="clear" w:color="auto" w:fill="FFFFFF"/>
              <w:spacing w:before="0" w:beforeAutospacing="0" w:after="0" w:afterAutospacing="0"/>
              <w:contextualSpacing/>
              <w:jc w:val="both"/>
              <w:rPr>
                <w:rStyle w:val="s0"/>
                <w:b/>
                <w:sz w:val="24"/>
                <w:szCs w:val="24"/>
              </w:rPr>
            </w:pPr>
            <w:r w:rsidRPr="00B036A3">
              <w:rPr>
                <w:rStyle w:val="s0"/>
                <w:b/>
                <w:sz w:val="24"/>
                <w:szCs w:val="24"/>
              </w:rPr>
              <w:t>Статья 688. Сроки представления упрощенной декларации и уплаты налогов</w:t>
            </w:r>
          </w:p>
          <w:p w:rsidR="002E5187" w:rsidRPr="00B036A3" w:rsidRDefault="002E5187" w:rsidP="002E5187">
            <w:pPr>
              <w:ind w:firstLine="709"/>
              <w:contextualSpacing/>
              <w:jc w:val="both"/>
              <w:rPr>
                <w:rStyle w:val="s0"/>
                <w:sz w:val="24"/>
                <w:szCs w:val="24"/>
              </w:rPr>
            </w:pPr>
            <w:r w:rsidRPr="00B036A3">
              <w:rPr>
                <w:rStyle w:val="s0"/>
                <w:sz w:val="24"/>
                <w:szCs w:val="24"/>
              </w:rPr>
              <w:t>…</w:t>
            </w:r>
          </w:p>
          <w:p w:rsidR="002E5187" w:rsidRPr="00B036A3" w:rsidRDefault="002E5187" w:rsidP="002E5187">
            <w:pPr>
              <w:ind w:firstLine="709"/>
              <w:contextualSpacing/>
              <w:jc w:val="both"/>
              <w:rPr>
                <w:rStyle w:val="s0"/>
                <w:sz w:val="24"/>
                <w:szCs w:val="24"/>
              </w:rPr>
            </w:pPr>
            <w:r w:rsidRPr="00B036A3">
              <w:rPr>
                <w:rStyle w:val="s0"/>
                <w:sz w:val="24"/>
                <w:szCs w:val="24"/>
              </w:rPr>
              <w:t xml:space="preserve">2. Уплата в бюджет налогов, указанных в упрощенной </w:t>
            </w:r>
            <w:r w:rsidRPr="00B036A3">
              <w:rPr>
                <w:rStyle w:val="s0"/>
                <w:b/>
                <w:sz w:val="24"/>
                <w:szCs w:val="24"/>
              </w:rPr>
              <w:t>деклар</w:t>
            </w:r>
            <w:r w:rsidRPr="00B036A3">
              <w:rPr>
                <w:rStyle w:val="s0"/>
                <w:b/>
                <w:sz w:val="24"/>
                <w:szCs w:val="24"/>
              </w:rPr>
              <w:t>а</w:t>
            </w:r>
            <w:r w:rsidRPr="00B036A3">
              <w:rPr>
                <w:rStyle w:val="s0"/>
                <w:b/>
                <w:sz w:val="24"/>
                <w:szCs w:val="24"/>
              </w:rPr>
              <w:t>ции,</w:t>
            </w:r>
            <w:r w:rsidRPr="00B036A3">
              <w:rPr>
                <w:rStyle w:val="s0"/>
                <w:sz w:val="24"/>
                <w:szCs w:val="24"/>
              </w:rPr>
              <w:t xml:space="preserve"> производится не позднее 25 числа второго месяца, следующего за отчетным налоговым периодом, в виде индивидуального (корпорати</w:t>
            </w:r>
            <w:r w:rsidRPr="00B036A3">
              <w:rPr>
                <w:rStyle w:val="s0"/>
                <w:sz w:val="24"/>
                <w:szCs w:val="24"/>
              </w:rPr>
              <w:t>в</w:t>
            </w:r>
            <w:r w:rsidRPr="00B036A3">
              <w:rPr>
                <w:rStyle w:val="s0"/>
                <w:sz w:val="24"/>
                <w:szCs w:val="24"/>
              </w:rPr>
              <w:t>ного) подоходного налога и соц</w:t>
            </w:r>
            <w:r w:rsidRPr="00B036A3">
              <w:rPr>
                <w:rStyle w:val="s0"/>
                <w:sz w:val="24"/>
                <w:szCs w:val="24"/>
              </w:rPr>
              <w:t>и</w:t>
            </w:r>
            <w:r w:rsidRPr="00B036A3">
              <w:rPr>
                <w:rStyle w:val="s0"/>
                <w:sz w:val="24"/>
                <w:szCs w:val="24"/>
              </w:rPr>
              <w:t xml:space="preserve">ального налога. </w:t>
            </w:r>
          </w:p>
          <w:p w:rsidR="002E5187" w:rsidRPr="00B036A3" w:rsidRDefault="002E5187" w:rsidP="002E5187">
            <w:pPr>
              <w:ind w:firstLine="709"/>
              <w:contextualSpacing/>
              <w:jc w:val="both"/>
              <w:rPr>
                <w:rStyle w:val="s0"/>
                <w:sz w:val="24"/>
                <w:szCs w:val="24"/>
              </w:rPr>
            </w:pPr>
            <w:r w:rsidRPr="00B036A3">
              <w:rPr>
                <w:rStyle w:val="s0"/>
                <w:sz w:val="24"/>
                <w:szCs w:val="24"/>
              </w:rPr>
              <w:t>При этом индивидуальный (корпоративный) подоходный налог подлежит уплате в размере 1/2 от исчисленной суммы налогов по у</w:t>
            </w:r>
            <w:r w:rsidRPr="00B036A3">
              <w:rPr>
                <w:rStyle w:val="s0"/>
                <w:sz w:val="24"/>
                <w:szCs w:val="24"/>
              </w:rPr>
              <w:t>п</w:t>
            </w:r>
            <w:r w:rsidRPr="00B036A3">
              <w:rPr>
                <w:rStyle w:val="s0"/>
                <w:sz w:val="24"/>
                <w:szCs w:val="24"/>
              </w:rPr>
              <w:t>рощенной декларации, социальный налог – в размере 1/2 от исчисле</w:t>
            </w:r>
            <w:r w:rsidRPr="00B036A3">
              <w:rPr>
                <w:rStyle w:val="s0"/>
                <w:sz w:val="24"/>
                <w:szCs w:val="24"/>
              </w:rPr>
              <w:t>н</w:t>
            </w:r>
            <w:r w:rsidRPr="00B036A3">
              <w:rPr>
                <w:rStyle w:val="s0"/>
                <w:sz w:val="24"/>
                <w:szCs w:val="24"/>
              </w:rPr>
              <w:t>ной суммы налогов по упрощенной декларации за минусом суммы соц</w:t>
            </w:r>
            <w:r w:rsidRPr="00B036A3">
              <w:rPr>
                <w:rStyle w:val="s0"/>
                <w:sz w:val="24"/>
                <w:szCs w:val="24"/>
              </w:rPr>
              <w:t>и</w:t>
            </w:r>
            <w:r w:rsidRPr="00B036A3">
              <w:rPr>
                <w:rStyle w:val="s0"/>
                <w:sz w:val="24"/>
                <w:szCs w:val="24"/>
              </w:rPr>
              <w:t>альных отчислений в Государстве</w:t>
            </w:r>
            <w:r w:rsidRPr="00B036A3">
              <w:rPr>
                <w:rStyle w:val="s0"/>
                <w:sz w:val="24"/>
                <w:szCs w:val="24"/>
              </w:rPr>
              <w:t>н</w:t>
            </w:r>
            <w:r w:rsidRPr="00B036A3">
              <w:rPr>
                <w:rStyle w:val="s0"/>
                <w:sz w:val="24"/>
                <w:szCs w:val="24"/>
              </w:rPr>
              <w:t xml:space="preserve">ный фонд социального страхования, исчисленных в соответствии с </w:t>
            </w:r>
            <w:bookmarkStart w:id="8" w:name="SUB1000111319_4"/>
            <w:r w:rsidRPr="00B036A3">
              <w:rPr>
                <w:rStyle w:val="s0"/>
                <w:sz w:val="24"/>
                <w:szCs w:val="24"/>
              </w:rPr>
              <w:fldChar w:fldCharType="begin"/>
            </w:r>
            <w:r w:rsidRPr="00B036A3">
              <w:rPr>
                <w:rStyle w:val="s0"/>
                <w:sz w:val="24"/>
                <w:szCs w:val="24"/>
              </w:rPr>
              <w:instrText xml:space="preserve"> HYPERLINK "http://online.zakon.kz/Document/?link_id=1000111319" \t "_parent" </w:instrText>
            </w:r>
            <w:r w:rsidRPr="00B036A3">
              <w:rPr>
                <w:rStyle w:val="s0"/>
                <w:sz w:val="24"/>
                <w:szCs w:val="24"/>
              </w:rPr>
              <w:fldChar w:fldCharType="separate"/>
            </w:r>
            <w:r w:rsidRPr="00B036A3">
              <w:rPr>
                <w:rStyle w:val="s0"/>
                <w:sz w:val="24"/>
                <w:szCs w:val="24"/>
              </w:rPr>
              <w:t>зак</w:t>
            </w:r>
            <w:r w:rsidRPr="00B036A3">
              <w:rPr>
                <w:rStyle w:val="s0"/>
                <w:sz w:val="24"/>
                <w:szCs w:val="24"/>
              </w:rPr>
              <w:t>о</w:t>
            </w:r>
            <w:r w:rsidRPr="00B036A3">
              <w:rPr>
                <w:rStyle w:val="s0"/>
                <w:sz w:val="24"/>
                <w:szCs w:val="24"/>
              </w:rPr>
              <w:t>нодательным актом</w:t>
            </w:r>
            <w:r w:rsidRPr="00B036A3">
              <w:rPr>
                <w:rStyle w:val="s0"/>
                <w:sz w:val="24"/>
                <w:szCs w:val="24"/>
              </w:rPr>
              <w:fldChar w:fldCharType="end"/>
            </w:r>
            <w:bookmarkEnd w:id="8"/>
            <w:r w:rsidRPr="00B036A3">
              <w:rPr>
                <w:rStyle w:val="s0"/>
                <w:sz w:val="24"/>
                <w:szCs w:val="24"/>
              </w:rPr>
              <w:t xml:space="preserve"> Республики К</w:t>
            </w:r>
            <w:r w:rsidRPr="00B036A3">
              <w:rPr>
                <w:rStyle w:val="s0"/>
                <w:sz w:val="24"/>
                <w:szCs w:val="24"/>
              </w:rPr>
              <w:t>а</w:t>
            </w:r>
            <w:r w:rsidRPr="00B036A3">
              <w:rPr>
                <w:rStyle w:val="s0"/>
                <w:sz w:val="24"/>
                <w:szCs w:val="24"/>
              </w:rPr>
              <w:t xml:space="preserve">захстан об обязательном социальном страховании. </w:t>
            </w:r>
          </w:p>
          <w:p w:rsidR="002E5187" w:rsidRPr="00B036A3" w:rsidRDefault="002E5187" w:rsidP="002E5187">
            <w:pPr>
              <w:ind w:firstLine="709"/>
              <w:contextualSpacing/>
              <w:jc w:val="both"/>
              <w:rPr>
                <w:rStyle w:val="s0"/>
                <w:sz w:val="24"/>
                <w:szCs w:val="24"/>
              </w:rPr>
            </w:pPr>
            <w:r w:rsidRPr="00B036A3">
              <w:rPr>
                <w:rStyle w:val="s0"/>
                <w:sz w:val="24"/>
                <w:szCs w:val="24"/>
              </w:rPr>
              <w:t>При превышении суммы с</w:t>
            </w:r>
            <w:r w:rsidRPr="00B036A3">
              <w:rPr>
                <w:rStyle w:val="s0"/>
                <w:sz w:val="24"/>
                <w:szCs w:val="24"/>
              </w:rPr>
              <w:t>о</w:t>
            </w:r>
            <w:r w:rsidRPr="00B036A3">
              <w:rPr>
                <w:rStyle w:val="s0"/>
                <w:sz w:val="24"/>
                <w:szCs w:val="24"/>
              </w:rPr>
              <w:t>циальных отчислений в Государс</w:t>
            </w:r>
            <w:r w:rsidRPr="00B036A3">
              <w:rPr>
                <w:rStyle w:val="s0"/>
                <w:sz w:val="24"/>
                <w:szCs w:val="24"/>
              </w:rPr>
              <w:t>т</w:t>
            </w:r>
            <w:r w:rsidRPr="00B036A3">
              <w:rPr>
                <w:rStyle w:val="s0"/>
                <w:sz w:val="24"/>
                <w:szCs w:val="24"/>
              </w:rPr>
              <w:t>венный фонд социального страхов</w:t>
            </w:r>
            <w:r w:rsidRPr="00B036A3">
              <w:rPr>
                <w:rStyle w:val="s0"/>
                <w:sz w:val="24"/>
                <w:szCs w:val="24"/>
              </w:rPr>
              <w:t>а</w:t>
            </w:r>
            <w:r w:rsidRPr="00B036A3">
              <w:rPr>
                <w:rStyle w:val="s0"/>
                <w:sz w:val="24"/>
                <w:szCs w:val="24"/>
              </w:rPr>
              <w:t xml:space="preserve">ния над суммой социального налога сумма социального налога считается </w:t>
            </w:r>
            <w:r w:rsidRPr="00B036A3">
              <w:rPr>
                <w:rStyle w:val="s0"/>
                <w:sz w:val="24"/>
                <w:szCs w:val="24"/>
              </w:rPr>
              <w:lastRenderedPageBreak/>
              <w:t>равной нулю.</w:t>
            </w:r>
          </w:p>
          <w:p w:rsidR="002E5187" w:rsidRPr="00B036A3" w:rsidRDefault="002E5187" w:rsidP="002E5187">
            <w:pPr>
              <w:pStyle w:val="a8"/>
              <w:shd w:val="clear" w:color="auto" w:fill="FFFFFF"/>
              <w:spacing w:before="0" w:beforeAutospacing="0" w:after="0" w:afterAutospacing="0"/>
              <w:contextualSpacing/>
              <w:jc w:val="both"/>
              <w:rPr>
                <w:rStyle w:val="s0"/>
                <w:sz w:val="24"/>
                <w:szCs w:val="24"/>
              </w:rPr>
            </w:pPr>
            <w:r w:rsidRPr="00B036A3">
              <w:rPr>
                <w:rStyle w:val="s0"/>
                <w:b/>
                <w:sz w:val="24"/>
                <w:szCs w:val="24"/>
              </w:rPr>
              <w:t>3. Отсутствует</w:t>
            </w:r>
            <w:r w:rsidRPr="00B036A3">
              <w:rPr>
                <w:rStyle w:val="s0"/>
                <w:sz w:val="24"/>
                <w:szCs w:val="24"/>
              </w:rPr>
              <w:t xml:space="preserve">. </w:t>
            </w:r>
          </w:p>
          <w:p w:rsidR="002E5187" w:rsidRPr="00B036A3" w:rsidRDefault="002E5187" w:rsidP="002E5187">
            <w:pPr>
              <w:pStyle w:val="a8"/>
              <w:shd w:val="clear" w:color="auto" w:fill="FFFFFF"/>
              <w:spacing w:before="0" w:beforeAutospacing="0" w:after="0" w:afterAutospacing="0"/>
              <w:ind w:firstLine="291"/>
              <w:contextualSpacing/>
              <w:jc w:val="both"/>
              <w:rPr>
                <w:rStyle w:val="s0"/>
                <w:sz w:val="24"/>
                <w:szCs w:val="24"/>
              </w:rPr>
            </w:pPr>
          </w:p>
        </w:tc>
        <w:tc>
          <w:tcPr>
            <w:tcW w:w="4252" w:type="dxa"/>
            <w:shd w:val="clear" w:color="auto" w:fill="auto"/>
          </w:tcPr>
          <w:p w:rsidR="002E5187" w:rsidRPr="00B036A3" w:rsidRDefault="002E5187" w:rsidP="002E5187">
            <w:pPr>
              <w:pStyle w:val="a8"/>
              <w:shd w:val="clear" w:color="auto" w:fill="FFFFFF"/>
              <w:spacing w:before="0" w:beforeAutospacing="0" w:after="0" w:afterAutospacing="0"/>
              <w:ind w:firstLine="291"/>
              <w:contextualSpacing/>
              <w:jc w:val="both"/>
              <w:rPr>
                <w:bCs/>
              </w:rPr>
            </w:pPr>
            <w:r w:rsidRPr="00B036A3">
              <w:rPr>
                <w:bCs/>
              </w:rPr>
              <w:lastRenderedPageBreak/>
              <w:t>в статье 688:</w:t>
            </w:r>
          </w:p>
          <w:p w:rsidR="002E5187" w:rsidRPr="00B036A3" w:rsidRDefault="002E5187" w:rsidP="002E5187">
            <w:pPr>
              <w:pStyle w:val="a8"/>
              <w:shd w:val="clear" w:color="auto" w:fill="FFFFFF"/>
              <w:spacing w:before="0" w:beforeAutospacing="0" w:after="0" w:afterAutospacing="0"/>
              <w:ind w:firstLine="291"/>
              <w:contextualSpacing/>
              <w:jc w:val="both"/>
              <w:rPr>
                <w:bCs/>
              </w:rPr>
            </w:pPr>
            <w:r w:rsidRPr="00B036A3">
              <w:rPr>
                <w:bCs/>
              </w:rPr>
              <w:t>пункт 2 после слов «</w:t>
            </w:r>
            <w:r w:rsidRPr="00B036A3">
              <w:rPr>
                <w:rStyle w:val="s0"/>
                <w:b/>
                <w:sz w:val="24"/>
                <w:szCs w:val="24"/>
              </w:rPr>
              <w:t xml:space="preserve">декларации,» </w:t>
            </w:r>
            <w:r w:rsidRPr="00B036A3">
              <w:rPr>
                <w:rStyle w:val="s0"/>
                <w:sz w:val="24"/>
                <w:szCs w:val="24"/>
              </w:rPr>
              <w:t>дополнить словами «</w:t>
            </w:r>
            <w:r w:rsidRPr="00B036A3">
              <w:rPr>
                <w:rStyle w:val="s0"/>
                <w:b/>
                <w:sz w:val="24"/>
                <w:szCs w:val="24"/>
              </w:rPr>
              <w:t>и социальных платежей</w:t>
            </w:r>
            <w:r w:rsidRPr="00B036A3">
              <w:rPr>
                <w:rStyle w:val="s0"/>
                <w:sz w:val="24"/>
                <w:szCs w:val="24"/>
              </w:rPr>
              <w:t>»;</w:t>
            </w:r>
          </w:p>
          <w:p w:rsidR="002E5187" w:rsidRPr="00B036A3" w:rsidRDefault="002E5187" w:rsidP="002E5187">
            <w:pPr>
              <w:pStyle w:val="a8"/>
              <w:shd w:val="clear" w:color="auto" w:fill="FFFFFF"/>
              <w:spacing w:before="0" w:beforeAutospacing="0" w:after="0" w:afterAutospacing="0"/>
              <w:ind w:firstLine="291"/>
              <w:contextualSpacing/>
              <w:jc w:val="both"/>
              <w:rPr>
                <w:bCs/>
              </w:rPr>
            </w:pPr>
            <w:r w:rsidRPr="00B036A3">
              <w:rPr>
                <w:bCs/>
              </w:rPr>
              <w:t xml:space="preserve"> дополнить пунктом 3 следующего содержания:</w:t>
            </w:r>
          </w:p>
          <w:p w:rsidR="002E5187" w:rsidRPr="00B036A3" w:rsidRDefault="002E5187" w:rsidP="002E5187">
            <w:pPr>
              <w:pStyle w:val="a8"/>
              <w:shd w:val="clear" w:color="auto" w:fill="FFFFFF"/>
              <w:spacing w:before="0" w:beforeAutospacing="0" w:after="0" w:afterAutospacing="0"/>
              <w:ind w:firstLine="291"/>
              <w:contextualSpacing/>
              <w:jc w:val="both"/>
              <w:rPr>
                <w:b/>
                <w:bCs/>
              </w:rPr>
            </w:pPr>
            <w:r w:rsidRPr="00B036A3">
              <w:rPr>
                <w:b/>
                <w:bCs/>
              </w:rPr>
              <w:t xml:space="preserve">«3. </w:t>
            </w:r>
            <w:r w:rsidRPr="00B036A3">
              <w:rPr>
                <w:b/>
              </w:rPr>
              <w:t>В упрощенной декларации о</w:t>
            </w:r>
            <w:r w:rsidRPr="00B036A3">
              <w:rPr>
                <w:b/>
              </w:rPr>
              <w:t>т</w:t>
            </w:r>
            <w:r w:rsidRPr="00B036A3">
              <w:rPr>
                <w:b/>
              </w:rPr>
              <w:t xml:space="preserve">ражаются </w:t>
            </w:r>
            <w:r w:rsidRPr="00B036A3">
              <w:rPr>
                <w:b/>
                <w:bCs/>
              </w:rPr>
              <w:t>подлежащие уплате в бюджет</w:t>
            </w:r>
            <w:r w:rsidRPr="00B036A3">
              <w:rPr>
                <w:b/>
              </w:rPr>
              <w:t xml:space="preserve"> суммы индивидуального подоходного налога, удерживаемого у источника выплаты, и социал</w:t>
            </w:r>
            <w:r w:rsidRPr="00B036A3">
              <w:rPr>
                <w:b/>
              </w:rPr>
              <w:t>ь</w:t>
            </w:r>
            <w:r w:rsidRPr="00B036A3">
              <w:rPr>
                <w:b/>
              </w:rPr>
              <w:t>ных платежей.».</w:t>
            </w:r>
          </w:p>
        </w:tc>
        <w:tc>
          <w:tcPr>
            <w:tcW w:w="3686" w:type="dxa"/>
            <w:shd w:val="clear" w:color="auto" w:fill="auto"/>
          </w:tcPr>
          <w:p w:rsidR="002E5187" w:rsidRPr="00B036A3" w:rsidRDefault="002E5187" w:rsidP="002E5187">
            <w:pPr>
              <w:pStyle w:val="af6"/>
              <w:ind w:firstLine="291"/>
              <w:jc w:val="both"/>
              <w:rPr>
                <w:rFonts w:ascii="Times New Roman" w:hAnsi="Times New Roman"/>
                <w:b/>
                <w:sz w:val="24"/>
                <w:szCs w:val="24"/>
              </w:rPr>
            </w:pPr>
          </w:p>
          <w:p w:rsidR="002E5187" w:rsidRPr="00B036A3" w:rsidRDefault="002E5187" w:rsidP="002E5187">
            <w:pPr>
              <w:pStyle w:val="af6"/>
              <w:ind w:firstLine="291"/>
              <w:jc w:val="both"/>
              <w:rPr>
                <w:rFonts w:ascii="Times New Roman" w:hAnsi="Times New Roman"/>
                <w:sz w:val="24"/>
                <w:szCs w:val="24"/>
              </w:rPr>
            </w:pPr>
            <w:r w:rsidRPr="00B036A3">
              <w:rPr>
                <w:rFonts w:ascii="Times New Roman" w:hAnsi="Times New Roman"/>
                <w:sz w:val="24"/>
                <w:szCs w:val="24"/>
              </w:rPr>
              <w:t>В целях сокращения налог</w:t>
            </w:r>
            <w:r w:rsidRPr="00B036A3">
              <w:rPr>
                <w:rFonts w:ascii="Times New Roman" w:hAnsi="Times New Roman"/>
                <w:sz w:val="24"/>
                <w:szCs w:val="24"/>
              </w:rPr>
              <w:t>о</w:t>
            </w:r>
            <w:r w:rsidRPr="00B036A3">
              <w:rPr>
                <w:rFonts w:ascii="Times New Roman" w:hAnsi="Times New Roman"/>
                <w:sz w:val="24"/>
                <w:szCs w:val="24"/>
              </w:rPr>
              <w:t>вой отчетности - для</w:t>
            </w:r>
            <w:r w:rsidRPr="00B036A3">
              <w:rPr>
                <w:rFonts w:ascii="Times New Roman" w:hAnsi="Times New Roman"/>
                <w:bCs/>
                <w:sz w:val="24"/>
                <w:szCs w:val="24"/>
              </w:rPr>
              <w:t xml:space="preserve"> отражения обязательств по ИПН, удерж</w:t>
            </w:r>
            <w:r w:rsidRPr="00B036A3">
              <w:rPr>
                <w:rFonts w:ascii="Times New Roman" w:hAnsi="Times New Roman"/>
                <w:bCs/>
                <w:sz w:val="24"/>
                <w:szCs w:val="24"/>
              </w:rPr>
              <w:t>и</w:t>
            </w:r>
            <w:r w:rsidRPr="00B036A3">
              <w:rPr>
                <w:rFonts w:ascii="Times New Roman" w:hAnsi="Times New Roman"/>
                <w:bCs/>
                <w:sz w:val="24"/>
                <w:szCs w:val="24"/>
              </w:rPr>
              <w:t>ваемому у источника выплаты,  и социальным платежам  в упр</w:t>
            </w:r>
            <w:r w:rsidRPr="00B036A3">
              <w:rPr>
                <w:rFonts w:ascii="Times New Roman" w:hAnsi="Times New Roman"/>
                <w:bCs/>
                <w:sz w:val="24"/>
                <w:szCs w:val="24"/>
              </w:rPr>
              <w:t>о</w:t>
            </w:r>
            <w:r w:rsidRPr="00B036A3">
              <w:rPr>
                <w:rFonts w:ascii="Times New Roman" w:hAnsi="Times New Roman"/>
                <w:bCs/>
                <w:sz w:val="24"/>
                <w:szCs w:val="24"/>
              </w:rPr>
              <w:t>щенной декларации</w:t>
            </w:r>
            <w:r w:rsidRPr="00B036A3">
              <w:rPr>
                <w:rFonts w:ascii="Times New Roman" w:hAnsi="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DB45F9">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rPr>
                <w:rFonts w:eastAsia="SimSun"/>
                <w:b/>
                <w:noProof/>
              </w:rPr>
            </w:pPr>
          </w:p>
        </w:tc>
        <w:tc>
          <w:tcPr>
            <w:tcW w:w="1320" w:type="dxa"/>
          </w:tcPr>
          <w:p w:rsidR="002E5187" w:rsidRPr="00B036A3" w:rsidRDefault="002E5187" w:rsidP="002E5187">
            <w:pPr>
              <w:jc w:val="both"/>
              <w:rPr>
                <w:bCs/>
                <w:color w:val="000000"/>
                <w:shd w:val="clear" w:color="auto" w:fill="FFFFFF"/>
              </w:rPr>
            </w:pPr>
            <w:r w:rsidRPr="00B036A3">
              <w:rPr>
                <w:bCs/>
                <w:color w:val="000000"/>
                <w:shd w:val="clear" w:color="auto" w:fill="FFFFFF"/>
              </w:rPr>
              <w:t>Подпункт 3) пункта 2 статьи 694 пр</w:t>
            </w:r>
            <w:r w:rsidRPr="00B036A3">
              <w:rPr>
                <w:bCs/>
                <w:color w:val="000000"/>
                <w:shd w:val="clear" w:color="auto" w:fill="FFFFFF"/>
              </w:rPr>
              <w:t>о</w:t>
            </w:r>
            <w:r w:rsidRPr="00B036A3">
              <w:rPr>
                <w:bCs/>
                <w:color w:val="000000"/>
                <w:shd w:val="clear" w:color="auto" w:fill="FFFFFF"/>
              </w:rPr>
              <w:t>екта</w:t>
            </w:r>
          </w:p>
        </w:tc>
        <w:tc>
          <w:tcPr>
            <w:tcW w:w="4033" w:type="dxa"/>
          </w:tcPr>
          <w:p w:rsidR="002E5187" w:rsidRPr="00B036A3" w:rsidRDefault="002E5187" w:rsidP="002E5187">
            <w:pPr>
              <w:jc w:val="both"/>
              <w:textAlignment w:val="baseline"/>
              <w:rPr>
                <w:b/>
              </w:rPr>
            </w:pPr>
            <w:r w:rsidRPr="00B036A3">
              <w:rPr>
                <w:b/>
              </w:rPr>
              <w:t>Статья 694.</w:t>
            </w:r>
            <w:r w:rsidRPr="00B036A3">
              <w:rPr>
                <w:b/>
              </w:rPr>
              <w:tab/>
              <w:t>Уменьшение налог</w:t>
            </w:r>
            <w:r w:rsidRPr="00B036A3">
              <w:rPr>
                <w:b/>
              </w:rPr>
              <w:t>о</w:t>
            </w:r>
            <w:r w:rsidRPr="00B036A3">
              <w:rPr>
                <w:b/>
              </w:rPr>
              <w:t>облагаемого дохода</w:t>
            </w:r>
          </w:p>
          <w:p w:rsidR="002E5187" w:rsidRPr="00B036A3" w:rsidRDefault="002E5187" w:rsidP="002E5187">
            <w:pPr>
              <w:jc w:val="both"/>
              <w:textAlignment w:val="baseline"/>
              <w:rPr>
                <w:b/>
              </w:rPr>
            </w:pPr>
            <w:r w:rsidRPr="00B036A3">
              <w:rPr>
                <w:b/>
              </w:rPr>
              <w:t>…</w:t>
            </w:r>
          </w:p>
          <w:p w:rsidR="002E5187" w:rsidRPr="00B036A3" w:rsidRDefault="002E5187" w:rsidP="002E5187">
            <w:pPr>
              <w:pStyle w:val="af"/>
              <w:numPr>
                <w:ilvl w:val="0"/>
                <w:numId w:val="9"/>
              </w:numPr>
              <w:spacing w:after="0" w:line="240" w:lineRule="auto"/>
              <w:ind w:left="-108" w:firstLine="567"/>
              <w:jc w:val="both"/>
              <w:textAlignment w:val="baseline"/>
              <w:rPr>
                <w:rFonts w:ascii="Times New Roman" w:hAnsi="Times New Roman"/>
                <w:sz w:val="24"/>
                <w:szCs w:val="24"/>
              </w:rPr>
            </w:pPr>
            <w:r w:rsidRPr="00B036A3">
              <w:rPr>
                <w:rFonts w:ascii="Times New Roman" w:hAnsi="Times New Roman"/>
                <w:sz w:val="24"/>
                <w:szCs w:val="24"/>
              </w:rPr>
              <w:t>Налогоплательщик имеет право на уменьшение налогооблага</w:t>
            </w:r>
            <w:r w:rsidRPr="00B036A3">
              <w:rPr>
                <w:rFonts w:ascii="Times New Roman" w:hAnsi="Times New Roman"/>
                <w:sz w:val="24"/>
                <w:szCs w:val="24"/>
              </w:rPr>
              <w:t>е</w:t>
            </w:r>
            <w:r w:rsidRPr="00B036A3">
              <w:rPr>
                <w:rFonts w:ascii="Times New Roman" w:hAnsi="Times New Roman"/>
                <w:sz w:val="24"/>
                <w:szCs w:val="24"/>
              </w:rPr>
              <w:t>мого дохода на следующие виды д</w:t>
            </w:r>
            <w:r w:rsidRPr="00B036A3">
              <w:rPr>
                <w:rFonts w:ascii="Times New Roman" w:hAnsi="Times New Roman"/>
                <w:sz w:val="24"/>
                <w:szCs w:val="24"/>
              </w:rPr>
              <w:t>о</w:t>
            </w:r>
            <w:r w:rsidRPr="00B036A3">
              <w:rPr>
                <w:rFonts w:ascii="Times New Roman" w:hAnsi="Times New Roman"/>
                <w:sz w:val="24"/>
                <w:szCs w:val="24"/>
              </w:rPr>
              <w:t>ходов:</w:t>
            </w:r>
          </w:p>
          <w:p w:rsidR="002E5187" w:rsidRPr="00B036A3" w:rsidRDefault="002E5187" w:rsidP="002E5187">
            <w:pPr>
              <w:jc w:val="both"/>
              <w:textAlignment w:val="baseline"/>
            </w:pPr>
            <w:r w:rsidRPr="00B036A3">
              <w:t>…</w:t>
            </w:r>
          </w:p>
          <w:p w:rsidR="002E5187" w:rsidRPr="00B036A3" w:rsidRDefault="002E5187" w:rsidP="002E5187">
            <w:pPr>
              <w:ind w:firstLine="317"/>
              <w:jc w:val="both"/>
              <w:rPr>
                <w:b/>
                <w:bCs/>
                <w:color w:val="000000"/>
                <w:shd w:val="clear" w:color="auto" w:fill="FFFFFF"/>
              </w:rPr>
            </w:pPr>
            <w:r w:rsidRPr="00B036A3">
              <w:t>3) доходы от прироста стоимости при реализации методом открытых торгов на фондовой бирже, обл</w:t>
            </w:r>
            <w:r w:rsidRPr="00B036A3">
              <w:t>а</w:t>
            </w:r>
            <w:r w:rsidRPr="00B036A3">
              <w:t>дающей лицензией Национального Банка на организацию торговли ценными бумагами и функцион</w:t>
            </w:r>
            <w:r w:rsidRPr="00B036A3">
              <w:t>и</w:t>
            </w:r>
            <w:r w:rsidRPr="00B036A3">
              <w:t>рующей на территории Республики Казахстан, ценных бумаг, наход</w:t>
            </w:r>
            <w:r w:rsidRPr="00B036A3">
              <w:t>я</w:t>
            </w:r>
            <w:r w:rsidRPr="00B036A3">
              <w:t>щихся на день реализации в офиц</w:t>
            </w:r>
            <w:r w:rsidRPr="00B036A3">
              <w:t>и</w:t>
            </w:r>
            <w:r w:rsidRPr="00B036A3">
              <w:t>альных списках данной фондовой биржи, уменьшенные на убытки, возникшие от реализации методом открытых торгов на фондовой би</w:t>
            </w:r>
            <w:r w:rsidRPr="00B036A3">
              <w:t>р</w:t>
            </w:r>
            <w:r w:rsidRPr="00B036A3">
              <w:t>же, обладающей лицензией Наци</w:t>
            </w:r>
            <w:r w:rsidRPr="00B036A3">
              <w:t>о</w:t>
            </w:r>
            <w:r w:rsidRPr="00B036A3">
              <w:t>нального Банка на организацию то</w:t>
            </w:r>
            <w:r w:rsidRPr="00B036A3">
              <w:t>р</w:t>
            </w:r>
            <w:r w:rsidRPr="00B036A3">
              <w:t>говли ценными бумагами и фун</w:t>
            </w:r>
            <w:r w:rsidRPr="00B036A3">
              <w:t>к</w:t>
            </w:r>
            <w:r w:rsidRPr="00B036A3">
              <w:t>ционирующей на территории Ре</w:t>
            </w:r>
            <w:r w:rsidRPr="00B036A3">
              <w:t>с</w:t>
            </w:r>
            <w:r w:rsidRPr="00B036A3">
              <w:t>публики Казахстан, ценных бумаг, находящихся на день реализации в официальных списках данной фо</w:t>
            </w:r>
            <w:r w:rsidRPr="00B036A3">
              <w:t>н</w:t>
            </w:r>
            <w:r w:rsidRPr="00B036A3">
              <w:t>довой биржи.</w:t>
            </w:r>
          </w:p>
        </w:tc>
        <w:tc>
          <w:tcPr>
            <w:tcW w:w="4252" w:type="dxa"/>
          </w:tcPr>
          <w:p w:rsidR="002E5187" w:rsidRPr="00B036A3" w:rsidRDefault="002E5187" w:rsidP="002E5187">
            <w:pPr>
              <w:ind w:right="-108"/>
              <w:jc w:val="both"/>
              <w:textAlignment w:val="baseline"/>
              <w:rPr>
                <w:b/>
              </w:rPr>
            </w:pPr>
            <w:r w:rsidRPr="00B036A3">
              <w:rPr>
                <w:b/>
              </w:rPr>
              <w:t>Статья 694.</w:t>
            </w:r>
            <w:r w:rsidRPr="00B036A3">
              <w:rPr>
                <w:b/>
              </w:rPr>
              <w:tab/>
              <w:t>Уменьшение налогоо</w:t>
            </w:r>
            <w:r w:rsidRPr="00B036A3">
              <w:rPr>
                <w:b/>
              </w:rPr>
              <w:t>б</w:t>
            </w:r>
            <w:r w:rsidRPr="00B036A3">
              <w:rPr>
                <w:b/>
              </w:rPr>
              <w:t>лагаемого дохода</w:t>
            </w:r>
          </w:p>
          <w:p w:rsidR="002E5187" w:rsidRPr="00B036A3" w:rsidRDefault="002E5187" w:rsidP="002E5187">
            <w:pPr>
              <w:ind w:right="-108"/>
              <w:jc w:val="both"/>
              <w:textAlignment w:val="baseline"/>
              <w:rPr>
                <w:b/>
              </w:rPr>
            </w:pPr>
            <w:r w:rsidRPr="00B036A3">
              <w:rPr>
                <w:b/>
              </w:rPr>
              <w:t>…</w:t>
            </w:r>
          </w:p>
          <w:p w:rsidR="002E5187" w:rsidRPr="00B036A3" w:rsidRDefault="002E5187" w:rsidP="002E5187">
            <w:pPr>
              <w:pStyle w:val="af"/>
              <w:numPr>
                <w:ilvl w:val="0"/>
                <w:numId w:val="9"/>
              </w:numPr>
              <w:spacing w:after="0" w:line="240" w:lineRule="auto"/>
              <w:ind w:left="0" w:firstLine="360"/>
              <w:jc w:val="both"/>
              <w:textAlignment w:val="baseline"/>
              <w:rPr>
                <w:rFonts w:ascii="Times New Roman" w:hAnsi="Times New Roman"/>
                <w:sz w:val="24"/>
                <w:szCs w:val="24"/>
              </w:rPr>
            </w:pPr>
            <w:r w:rsidRPr="00B036A3">
              <w:rPr>
                <w:rFonts w:ascii="Times New Roman" w:hAnsi="Times New Roman"/>
                <w:sz w:val="24"/>
                <w:szCs w:val="24"/>
              </w:rPr>
              <w:t>Налогоплательщик имеет право на уменьшение налогооблагаемого д</w:t>
            </w:r>
            <w:r w:rsidRPr="00B036A3">
              <w:rPr>
                <w:rFonts w:ascii="Times New Roman" w:hAnsi="Times New Roman"/>
                <w:sz w:val="24"/>
                <w:szCs w:val="24"/>
              </w:rPr>
              <w:t>о</w:t>
            </w:r>
            <w:r w:rsidRPr="00B036A3">
              <w:rPr>
                <w:rFonts w:ascii="Times New Roman" w:hAnsi="Times New Roman"/>
                <w:sz w:val="24"/>
                <w:szCs w:val="24"/>
              </w:rPr>
              <w:t>хода на следующие виды доходов:</w:t>
            </w:r>
          </w:p>
          <w:p w:rsidR="002E5187" w:rsidRPr="00B036A3" w:rsidRDefault="002E5187" w:rsidP="002E5187">
            <w:pPr>
              <w:jc w:val="both"/>
              <w:textAlignment w:val="baseline"/>
            </w:pPr>
            <w:r w:rsidRPr="00B036A3">
              <w:t>…</w:t>
            </w:r>
          </w:p>
          <w:p w:rsidR="002E5187" w:rsidRPr="00B036A3" w:rsidRDefault="002E5187" w:rsidP="002E5187">
            <w:pPr>
              <w:pStyle w:val="af"/>
              <w:ind w:left="34" w:firstLine="142"/>
              <w:jc w:val="both"/>
              <w:textAlignment w:val="baseline"/>
              <w:rPr>
                <w:rFonts w:ascii="Times New Roman" w:hAnsi="Times New Roman"/>
                <w:sz w:val="24"/>
                <w:szCs w:val="24"/>
              </w:rPr>
            </w:pPr>
            <w:r w:rsidRPr="00B036A3">
              <w:rPr>
                <w:rFonts w:ascii="Times New Roman" w:hAnsi="Times New Roman"/>
                <w:b/>
                <w:sz w:val="24"/>
                <w:szCs w:val="24"/>
              </w:rPr>
              <w:t>3) доходы от прироста стоимости при реализации методом открытых торгов на фондовой бирже, фун</w:t>
            </w:r>
            <w:r w:rsidRPr="00B036A3">
              <w:rPr>
                <w:rFonts w:ascii="Times New Roman" w:hAnsi="Times New Roman"/>
                <w:b/>
                <w:sz w:val="24"/>
                <w:szCs w:val="24"/>
              </w:rPr>
              <w:t>к</w:t>
            </w:r>
            <w:r w:rsidRPr="00B036A3">
              <w:rPr>
                <w:rFonts w:ascii="Times New Roman" w:hAnsi="Times New Roman"/>
                <w:b/>
                <w:sz w:val="24"/>
                <w:szCs w:val="24"/>
              </w:rPr>
              <w:t>ционирующей на территории Ре</w:t>
            </w:r>
            <w:r w:rsidRPr="00B036A3">
              <w:rPr>
                <w:rFonts w:ascii="Times New Roman" w:hAnsi="Times New Roman"/>
                <w:b/>
                <w:sz w:val="24"/>
                <w:szCs w:val="24"/>
              </w:rPr>
              <w:t>с</w:t>
            </w:r>
            <w:r w:rsidRPr="00B036A3">
              <w:rPr>
                <w:rFonts w:ascii="Times New Roman" w:hAnsi="Times New Roman"/>
                <w:b/>
                <w:sz w:val="24"/>
                <w:szCs w:val="24"/>
              </w:rPr>
              <w:t>публики Казахстан, ценных бумаг, находящихся на день реализации в официальных списках данной фо</w:t>
            </w:r>
            <w:r w:rsidRPr="00B036A3">
              <w:rPr>
                <w:rFonts w:ascii="Times New Roman" w:hAnsi="Times New Roman"/>
                <w:b/>
                <w:sz w:val="24"/>
                <w:szCs w:val="24"/>
              </w:rPr>
              <w:t>н</w:t>
            </w:r>
            <w:r w:rsidRPr="00B036A3">
              <w:rPr>
                <w:rFonts w:ascii="Times New Roman" w:hAnsi="Times New Roman"/>
                <w:b/>
                <w:sz w:val="24"/>
                <w:szCs w:val="24"/>
              </w:rPr>
              <w:t>довой биржи, уменьшенные на убытки, возникшие от реализации методом открытых торгов на фо</w:t>
            </w:r>
            <w:r w:rsidRPr="00B036A3">
              <w:rPr>
                <w:rFonts w:ascii="Times New Roman" w:hAnsi="Times New Roman"/>
                <w:b/>
                <w:sz w:val="24"/>
                <w:szCs w:val="24"/>
              </w:rPr>
              <w:t>н</w:t>
            </w:r>
            <w:r w:rsidRPr="00B036A3">
              <w:rPr>
                <w:rFonts w:ascii="Times New Roman" w:hAnsi="Times New Roman"/>
                <w:b/>
                <w:sz w:val="24"/>
                <w:szCs w:val="24"/>
              </w:rPr>
              <w:t>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tc>
        <w:tc>
          <w:tcPr>
            <w:tcW w:w="3686" w:type="dxa"/>
          </w:tcPr>
          <w:p w:rsidR="002E5187" w:rsidRPr="00B036A3" w:rsidRDefault="002E5187" w:rsidP="002E5187">
            <w:pPr>
              <w:jc w:val="both"/>
            </w:pPr>
          </w:p>
          <w:p w:rsidR="002E5187" w:rsidRPr="00B036A3" w:rsidRDefault="002E5187" w:rsidP="002E5187">
            <w:pPr>
              <w:jc w:val="both"/>
            </w:pPr>
            <w:r w:rsidRPr="00B036A3">
              <w:t>Согласно статьи 6 Конституц</w:t>
            </w:r>
            <w:r w:rsidRPr="00B036A3">
              <w:t>и</w:t>
            </w:r>
            <w:r w:rsidRPr="00B036A3">
              <w:t>онного закона РК «О МФЦА», налоговый режим на территории МФЦА определяется Налоговым кодексом, за исключением нек</w:t>
            </w:r>
            <w:r w:rsidRPr="00B036A3">
              <w:t>о</w:t>
            </w:r>
            <w:r w:rsidRPr="00B036A3">
              <w:t>торых изъятий. Прописывать о</w:t>
            </w:r>
            <w:r w:rsidRPr="00B036A3">
              <w:t>т</w:t>
            </w:r>
            <w:r w:rsidRPr="00B036A3">
              <w:t>дельные исключ</w:t>
            </w:r>
            <w:r w:rsidRPr="00B036A3">
              <w:t>е</w:t>
            </w:r>
            <w:r w:rsidRPr="00B036A3">
              <w:t>ния/льготы/послабления уже по действующим нормам считаем нецелесообразным.  Налоговый кодекс распространяется на юр</w:t>
            </w:r>
            <w:r w:rsidRPr="00B036A3">
              <w:t>и</w:t>
            </w:r>
            <w:r w:rsidRPr="00B036A3">
              <w:t>дические и физические лица РК, в том числе на эмитентов и инв</w:t>
            </w:r>
            <w:r w:rsidRPr="00B036A3">
              <w:t>е</w:t>
            </w:r>
            <w:r w:rsidRPr="00B036A3">
              <w:t>сторов МФЦА и не может прот</w:t>
            </w:r>
            <w:r w:rsidRPr="00B036A3">
              <w:t>и</w:t>
            </w:r>
            <w:r w:rsidRPr="00B036A3">
              <w:t>воречить Конституционному з</w:t>
            </w:r>
            <w:r w:rsidRPr="00B036A3">
              <w:t>а</w:t>
            </w:r>
            <w:r w:rsidRPr="00B036A3">
              <w:t xml:space="preserve">кону. </w:t>
            </w:r>
          </w:p>
          <w:p w:rsidR="002E5187" w:rsidRPr="00B036A3" w:rsidRDefault="002E5187" w:rsidP="002E5187">
            <w:pPr>
              <w:jc w:val="both"/>
            </w:pPr>
            <w:r w:rsidRPr="00B036A3">
              <w:t>Налоговые льготы для инвест</w:t>
            </w:r>
            <w:r w:rsidRPr="00B036A3">
              <w:t>о</w:t>
            </w:r>
            <w:r w:rsidRPr="00B036A3">
              <w:t>ров предусматриваются с целью развития организованного рынка ценных бумаг в РК, введение н</w:t>
            </w:r>
            <w:r w:rsidRPr="00B036A3">
              <w:t>а</w:t>
            </w:r>
            <w:r w:rsidRPr="00B036A3">
              <w:t>логовых льгот для инвесторов на зарубежных площадках приведет к оттоку ликвидности местного рынка за рубеж</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495175">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rPr>
                <w:rFonts w:eastAsia="SimSun"/>
                <w:b/>
                <w:noProof/>
              </w:rPr>
            </w:pPr>
          </w:p>
        </w:tc>
        <w:tc>
          <w:tcPr>
            <w:tcW w:w="1320" w:type="dxa"/>
          </w:tcPr>
          <w:p w:rsidR="002E5187" w:rsidRPr="00B036A3" w:rsidRDefault="002E5187" w:rsidP="002E5187">
            <w:pPr>
              <w:rPr>
                <w:color w:val="000000"/>
              </w:rPr>
            </w:pPr>
            <w:r w:rsidRPr="00B036A3">
              <w:rPr>
                <w:color w:val="000000"/>
              </w:rPr>
              <w:t>статья 696-1</w:t>
            </w:r>
          </w:p>
        </w:tc>
        <w:tc>
          <w:tcPr>
            <w:tcW w:w="4033" w:type="dxa"/>
          </w:tcPr>
          <w:p w:rsidR="002E5187" w:rsidRPr="00B036A3" w:rsidRDefault="002E5187" w:rsidP="002E5187">
            <w:pPr>
              <w:ind w:firstLine="317"/>
              <w:jc w:val="both"/>
              <w:rPr>
                <w:b/>
                <w:color w:val="000000"/>
              </w:rPr>
            </w:pPr>
            <w:r w:rsidRPr="00B036A3">
              <w:rPr>
                <w:b/>
                <w:color w:val="000000"/>
              </w:rPr>
              <w:t>Отсутствует</w:t>
            </w:r>
          </w:p>
          <w:p w:rsidR="002E5187" w:rsidRPr="00B036A3" w:rsidRDefault="002E5187" w:rsidP="002E5187">
            <w:pPr>
              <w:ind w:firstLine="317"/>
              <w:jc w:val="both"/>
              <w:rPr>
                <w:b/>
                <w:color w:val="000000"/>
              </w:rPr>
            </w:pPr>
          </w:p>
        </w:tc>
        <w:tc>
          <w:tcPr>
            <w:tcW w:w="4252" w:type="dxa"/>
          </w:tcPr>
          <w:p w:rsidR="002E5187" w:rsidRPr="00B036A3" w:rsidRDefault="002E5187" w:rsidP="002E5187">
            <w:pPr>
              <w:ind w:firstLine="317"/>
              <w:jc w:val="both"/>
              <w:rPr>
                <w:color w:val="000000"/>
              </w:rPr>
            </w:pPr>
            <w:r w:rsidRPr="00B036A3">
              <w:rPr>
                <w:color w:val="000000"/>
              </w:rPr>
              <w:t>Дополнить статей</w:t>
            </w:r>
          </w:p>
          <w:p w:rsidR="002E5187" w:rsidRPr="00B036A3" w:rsidRDefault="002E5187" w:rsidP="002E5187">
            <w:pPr>
              <w:ind w:firstLine="317"/>
              <w:jc w:val="both"/>
              <w:rPr>
                <w:color w:val="000000"/>
              </w:rPr>
            </w:pPr>
            <w:r w:rsidRPr="00B036A3">
              <w:rPr>
                <w:color w:val="000000"/>
              </w:rPr>
              <w:t xml:space="preserve">«Статья 696 – 1 «Представление </w:t>
            </w:r>
            <w:r w:rsidRPr="00B036A3">
              <w:rPr>
                <w:color w:val="000000"/>
              </w:rPr>
              <w:lastRenderedPageBreak/>
              <w:t>налоговой отчетности по специальн</w:t>
            </w:r>
            <w:r w:rsidRPr="00B036A3">
              <w:rPr>
                <w:color w:val="000000"/>
              </w:rPr>
              <w:t>о</w:t>
            </w:r>
            <w:r w:rsidRPr="00B036A3">
              <w:rPr>
                <w:color w:val="000000"/>
              </w:rPr>
              <w:t>му налоговому режиму с использов</w:t>
            </w:r>
            <w:r w:rsidRPr="00B036A3">
              <w:rPr>
                <w:color w:val="000000"/>
              </w:rPr>
              <w:t>а</w:t>
            </w:r>
            <w:r w:rsidRPr="00B036A3">
              <w:rPr>
                <w:color w:val="000000"/>
              </w:rPr>
              <w:t>нием фиксированного вычета»</w:t>
            </w:r>
          </w:p>
          <w:p w:rsidR="002E5187" w:rsidRPr="00B036A3" w:rsidRDefault="002E5187" w:rsidP="002E5187">
            <w:pPr>
              <w:tabs>
                <w:tab w:val="left" w:pos="742"/>
              </w:tabs>
              <w:ind w:firstLine="317"/>
              <w:jc w:val="both"/>
              <w:rPr>
                <w:rFonts w:eastAsia="Calibri"/>
              </w:rPr>
            </w:pPr>
            <w:r w:rsidRPr="00B036A3">
              <w:rPr>
                <w:rFonts w:eastAsia="Calibri"/>
              </w:rPr>
              <w:t>1. Декларация представляется в н</w:t>
            </w:r>
            <w:r w:rsidRPr="00B036A3">
              <w:rPr>
                <w:rFonts w:eastAsia="Calibri"/>
              </w:rPr>
              <w:t>а</w:t>
            </w:r>
            <w:r w:rsidRPr="00B036A3">
              <w:rPr>
                <w:rFonts w:eastAsia="Calibri"/>
              </w:rPr>
              <w:t>логовый орган по месту нахождения налогоплательщика не позднее 31 ма</w:t>
            </w:r>
            <w:r w:rsidRPr="00B036A3">
              <w:rPr>
                <w:rFonts w:eastAsia="Calibri"/>
              </w:rPr>
              <w:t>р</w:t>
            </w:r>
            <w:r w:rsidRPr="00B036A3">
              <w:rPr>
                <w:rFonts w:eastAsia="Calibri"/>
              </w:rPr>
              <w:t>та месяца, следующего за отчетным налоговым периодом.</w:t>
            </w:r>
          </w:p>
          <w:p w:rsidR="002E5187" w:rsidRPr="00B036A3" w:rsidRDefault="002E5187" w:rsidP="002E5187">
            <w:pPr>
              <w:ind w:firstLine="317"/>
              <w:jc w:val="both"/>
              <w:rPr>
                <w:color w:val="000000"/>
              </w:rPr>
            </w:pPr>
            <w:r w:rsidRPr="00B036A3">
              <w:rPr>
                <w:rFonts w:eastAsia="Calibri"/>
              </w:rPr>
              <w:t>2. Уплата в бюджет производится в течении 10 дней после срока предо</w:t>
            </w:r>
            <w:r w:rsidRPr="00B036A3">
              <w:rPr>
                <w:rFonts w:eastAsia="Calibri"/>
              </w:rPr>
              <w:t>с</w:t>
            </w:r>
            <w:r w:rsidRPr="00B036A3">
              <w:rPr>
                <w:rFonts w:eastAsia="Calibri"/>
              </w:rPr>
              <w:t>тавления декларации в виде индивид</w:t>
            </w:r>
            <w:r w:rsidRPr="00B036A3">
              <w:rPr>
                <w:rFonts w:eastAsia="Calibri"/>
              </w:rPr>
              <w:t>у</w:t>
            </w:r>
            <w:r w:rsidRPr="00B036A3">
              <w:rPr>
                <w:rFonts w:eastAsia="Calibri"/>
              </w:rPr>
              <w:t>ального (корпоративного) подоходн</w:t>
            </w:r>
            <w:r w:rsidRPr="00B036A3">
              <w:rPr>
                <w:rFonts w:eastAsia="Calibri"/>
              </w:rPr>
              <w:t>о</w:t>
            </w:r>
            <w:r w:rsidRPr="00B036A3">
              <w:rPr>
                <w:rFonts w:eastAsia="Calibri"/>
              </w:rPr>
              <w:t>го налога.»</w:t>
            </w:r>
          </w:p>
        </w:tc>
        <w:tc>
          <w:tcPr>
            <w:tcW w:w="3686" w:type="dxa"/>
          </w:tcPr>
          <w:p w:rsidR="002E5187" w:rsidRPr="00B036A3" w:rsidRDefault="002E5187" w:rsidP="002E5187">
            <w:pPr>
              <w:rPr>
                <w:bCs/>
              </w:rPr>
            </w:pPr>
          </w:p>
          <w:p w:rsidR="002E5187" w:rsidRPr="00B036A3" w:rsidRDefault="002E5187" w:rsidP="002E5187">
            <w:pPr>
              <w:rPr>
                <w:bCs/>
              </w:rPr>
            </w:pPr>
            <w:r w:rsidRPr="00B036A3">
              <w:rPr>
                <w:bCs/>
              </w:rPr>
              <w:t xml:space="preserve">Дополнение сделано с целью </w:t>
            </w:r>
            <w:r w:rsidRPr="00B036A3">
              <w:rPr>
                <w:bCs/>
              </w:rPr>
              <w:lastRenderedPageBreak/>
              <w:t>конкретизации порядка и срока представления налоговой отче</w:t>
            </w:r>
            <w:r w:rsidRPr="00B036A3">
              <w:rPr>
                <w:bCs/>
              </w:rPr>
              <w:t>т</w:t>
            </w:r>
            <w:r w:rsidRPr="00B036A3">
              <w:rPr>
                <w:bCs/>
              </w:rPr>
              <w:t>ности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495175">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rPr>
                <w:rFonts w:eastAsia="SimSun"/>
                <w:b/>
                <w:noProof/>
              </w:rPr>
            </w:pPr>
          </w:p>
        </w:tc>
        <w:tc>
          <w:tcPr>
            <w:tcW w:w="1320" w:type="dxa"/>
            <w:shd w:val="clear" w:color="auto" w:fill="auto"/>
          </w:tcPr>
          <w:p w:rsidR="002E5187" w:rsidRPr="00B036A3" w:rsidRDefault="002E5187" w:rsidP="002E5187">
            <w:pPr>
              <w:jc w:val="both"/>
            </w:pPr>
            <w:r w:rsidRPr="00B036A3">
              <w:t xml:space="preserve">подпункт1 пункта 2, </w:t>
            </w:r>
          </w:p>
          <w:p w:rsidR="002E5187" w:rsidRPr="00B036A3" w:rsidRDefault="002E5187" w:rsidP="002E5187">
            <w:pPr>
              <w:jc w:val="both"/>
            </w:pPr>
            <w:r w:rsidRPr="00B036A3">
              <w:t xml:space="preserve">пункт 3 </w:t>
            </w:r>
          </w:p>
          <w:p w:rsidR="002E5187" w:rsidRPr="00B036A3" w:rsidRDefault="002E5187" w:rsidP="002E5187">
            <w:pPr>
              <w:jc w:val="both"/>
            </w:pPr>
            <w:r w:rsidRPr="00B036A3">
              <w:t>статьи 697</w:t>
            </w:r>
          </w:p>
        </w:tc>
        <w:tc>
          <w:tcPr>
            <w:tcW w:w="4033" w:type="dxa"/>
            <w:shd w:val="clear" w:color="auto" w:fill="auto"/>
          </w:tcPr>
          <w:p w:rsidR="002E5187" w:rsidRPr="00B036A3" w:rsidRDefault="002E5187" w:rsidP="002E5187">
            <w:pPr>
              <w:contextualSpacing/>
              <w:jc w:val="both"/>
              <w:rPr>
                <w:color w:val="000000"/>
              </w:rPr>
            </w:pPr>
            <w:r w:rsidRPr="00B036A3">
              <w:rPr>
                <w:color w:val="000000"/>
              </w:rPr>
              <w:t>Статья 697 Особенности налогоо</w:t>
            </w:r>
            <w:r w:rsidRPr="00B036A3">
              <w:rPr>
                <w:color w:val="000000"/>
              </w:rPr>
              <w:t>б</w:t>
            </w:r>
            <w:r w:rsidRPr="00B036A3">
              <w:rPr>
                <w:color w:val="000000"/>
              </w:rPr>
              <w:t>ложения производителей сельскох</w:t>
            </w:r>
            <w:r w:rsidRPr="00B036A3">
              <w:rPr>
                <w:color w:val="000000"/>
              </w:rPr>
              <w:t>о</w:t>
            </w:r>
            <w:r w:rsidRPr="00B036A3">
              <w:rPr>
                <w:color w:val="000000"/>
              </w:rPr>
              <w:t>зяйственной продукции</w:t>
            </w:r>
          </w:p>
          <w:p w:rsidR="002E5187" w:rsidRPr="00B036A3" w:rsidRDefault="002E5187" w:rsidP="002E5187">
            <w:pPr>
              <w:contextualSpacing/>
              <w:jc w:val="both"/>
              <w:rPr>
                <w:color w:val="000000"/>
              </w:rPr>
            </w:pPr>
          </w:p>
          <w:p w:rsidR="002E5187" w:rsidRPr="00B036A3" w:rsidRDefault="002E5187" w:rsidP="002E5187">
            <w:pPr>
              <w:contextualSpacing/>
              <w:jc w:val="both"/>
              <w:rPr>
                <w:color w:val="000000"/>
              </w:rPr>
            </w:pPr>
          </w:p>
          <w:p w:rsidR="002E5187" w:rsidRPr="00B036A3" w:rsidRDefault="002E5187" w:rsidP="002E5187">
            <w:pPr>
              <w:contextualSpacing/>
              <w:jc w:val="both"/>
              <w:rPr>
                <w:color w:val="000000"/>
              </w:rPr>
            </w:pPr>
            <w:r w:rsidRPr="00B036A3">
              <w:rPr>
                <w:color w:val="000000"/>
              </w:rPr>
              <w:t>2. Настоящим кодексом предусмо</w:t>
            </w:r>
            <w:r w:rsidRPr="00B036A3">
              <w:rPr>
                <w:color w:val="000000"/>
              </w:rPr>
              <w:t>т</w:t>
            </w:r>
            <w:r w:rsidRPr="00B036A3">
              <w:rPr>
                <w:color w:val="000000"/>
              </w:rPr>
              <w:t xml:space="preserve">рены следующие </w:t>
            </w:r>
            <w:r w:rsidRPr="00B036A3">
              <w:rPr>
                <w:color w:val="000000"/>
                <w:lang w:val="kk-KZ"/>
              </w:rPr>
              <w:br/>
            </w:r>
            <w:r w:rsidRPr="00B036A3">
              <w:rPr>
                <w:color w:val="000000"/>
              </w:rPr>
              <w:t>специальные налоговые режимы для производителей сельскохозяйстве</w:t>
            </w:r>
            <w:r w:rsidRPr="00B036A3">
              <w:rPr>
                <w:color w:val="000000"/>
              </w:rPr>
              <w:t>н</w:t>
            </w:r>
            <w:r w:rsidRPr="00B036A3">
              <w:rPr>
                <w:color w:val="000000"/>
              </w:rPr>
              <w:t>ной продукции:</w:t>
            </w:r>
          </w:p>
          <w:p w:rsidR="002E5187" w:rsidRPr="00B036A3" w:rsidRDefault="002E5187" w:rsidP="002E5187">
            <w:pPr>
              <w:contextualSpacing/>
              <w:jc w:val="both"/>
              <w:rPr>
                <w:color w:val="000000"/>
              </w:rPr>
            </w:pPr>
            <w:r w:rsidRPr="00B036A3">
              <w:rPr>
                <w:color w:val="000000"/>
              </w:rPr>
              <w:t>1) для производителей сельскох</w:t>
            </w:r>
            <w:r w:rsidRPr="00B036A3">
              <w:rPr>
                <w:color w:val="000000"/>
              </w:rPr>
              <w:t>о</w:t>
            </w:r>
            <w:r w:rsidRPr="00B036A3">
              <w:rPr>
                <w:color w:val="000000"/>
              </w:rPr>
              <w:t>зяйственной продукции и сельскох</w:t>
            </w:r>
            <w:r w:rsidRPr="00B036A3">
              <w:rPr>
                <w:color w:val="000000"/>
              </w:rPr>
              <w:t>о</w:t>
            </w:r>
            <w:r w:rsidRPr="00B036A3">
              <w:rPr>
                <w:color w:val="000000"/>
              </w:rPr>
              <w:t>зяйственных кооперативов;</w:t>
            </w:r>
          </w:p>
          <w:p w:rsidR="002E5187" w:rsidRPr="00B036A3" w:rsidRDefault="002E5187" w:rsidP="002E5187">
            <w:pPr>
              <w:contextualSpacing/>
              <w:jc w:val="both"/>
              <w:rPr>
                <w:bCs/>
                <w:color w:val="000000"/>
              </w:rPr>
            </w:pPr>
            <w:r w:rsidRPr="00B036A3">
              <w:rPr>
                <w:bCs/>
                <w:color w:val="000000"/>
              </w:rPr>
              <w:t>…</w:t>
            </w:r>
          </w:p>
          <w:p w:rsidR="002E5187" w:rsidRPr="00B036A3" w:rsidRDefault="002E5187" w:rsidP="002E5187">
            <w:pPr>
              <w:contextualSpacing/>
              <w:jc w:val="both"/>
              <w:rPr>
                <w:color w:val="000000"/>
              </w:rPr>
            </w:pPr>
            <w:r w:rsidRPr="00B036A3">
              <w:rPr>
                <w:color w:val="000000"/>
              </w:rPr>
              <w:t>3. Производители сельскохозяйс</w:t>
            </w:r>
            <w:r w:rsidRPr="00B036A3">
              <w:rPr>
                <w:color w:val="000000"/>
              </w:rPr>
              <w:t>т</w:t>
            </w:r>
            <w:r w:rsidRPr="00B036A3">
              <w:rPr>
                <w:color w:val="000000"/>
              </w:rPr>
              <w:t>венной продукции, сельскохозяйс</w:t>
            </w:r>
            <w:r w:rsidRPr="00B036A3">
              <w:rPr>
                <w:color w:val="000000"/>
              </w:rPr>
              <w:t>т</w:t>
            </w:r>
            <w:r w:rsidRPr="00B036A3">
              <w:rPr>
                <w:color w:val="000000"/>
              </w:rPr>
              <w:t>венные кооперативы по деятельн</w:t>
            </w:r>
            <w:r w:rsidRPr="00B036A3">
              <w:rPr>
                <w:color w:val="000000"/>
              </w:rPr>
              <w:t>о</w:t>
            </w:r>
            <w:r w:rsidRPr="00B036A3">
              <w:rPr>
                <w:color w:val="000000"/>
              </w:rPr>
              <w:t xml:space="preserve">сти, на которые распространяется действие таких налоговых режимов, и при </w:t>
            </w:r>
            <w:r w:rsidRPr="00B036A3">
              <w:rPr>
                <w:color w:val="000000"/>
                <w:lang w:val="kk-KZ"/>
              </w:rPr>
              <w:br/>
            </w:r>
            <w:r w:rsidRPr="00B036A3">
              <w:rPr>
                <w:color w:val="000000"/>
              </w:rPr>
              <w:t>соответствии условиям их примен</w:t>
            </w:r>
            <w:r w:rsidRPr="00B036A3">
              <w:rPr>
                <w:color w:val="000000"/>
              </w:rPr>
              <w:t>е</w:t>
            </w:r>
            <w:r w:rsidRPr="00B036A3">
              <w:rPr>
                <w:color w:val="000000"/>
              </w:rPr>
              <w:lastRenderedPageBreak/>
              <w:t xml:space="preserve">ния, установленным настоящим </w:t>
            </w:r>
            <w:r w:rsidRPr="00B036A3">
              <w:rPr>
                <w:color w:val="000000"/>
                <w:lang w:val="kk-KZ"/>
              </w:rPr>
              <w:br/>
            </w:r>
            <w:r w:rsidRPr="00B036A3">
              <w:rPr>
                <w:color w:val="000000"/>
              </w:rPr>
              <w:t>Кодексом, вправе самостоятельно выбрать один из следующих реж</w:t>
            </w:r>
            <w:r w:rsidRPr="00B036A3">
              <w:rPr>
                <w:color w:val="000000"/>
              </w:rPr>
              <w:t>и</w:t>
            </w:r>
            <w:r w:rsidRPr="00B036A3">
              <w:rPr>
                <w:color w:val="000000"/>
              </w:rPr>
              <w:t>мов налогообложения:</w:t>
            </w:r>
          </w:p>
          <w:p w:rsidR="002E5187" w:rsidRPr="00B036A3" w:rsidRDefault="002E5187" w:rsidP="002E5187">
            <w:pPr>
              <w:contextualSpacing/>
              <w:jc w:val="both"/>
              <w:rPr>
                <w:bCs/>
                <w:color w:val="000000"/>
              </w:rPr>
            </w:pPr>
            <w:r w:rsidRPr="00B036A3">
              <w:rPr>
                <w:bCs/>
                <w:color w:val="000000"/>
              </w:rPr>
              <w:t>1) специальный налоговый режим для производителей сельскохозяйс</w:t>
            </w:r>
            <w:r w:rsidRPr="00B036A3">
              <w:rPr>
                <w:bCs/>
                <w:color w:val="000000"/>
              </w:rPr>
              <w:t>т</w:t>
            </w:r>
            <w:r w:rsidRPr="00B036A3">
              <w:rPr>
                <w:bCs/>
                <w:color w:val="000000"/>
              </w:rPr>
              <w:t>венной продукции и сельскохозя</w:t>
            </w:r>
            <w:r w:rsidRPr="00B036A3">
              <w:rPr>
                <w:bCs/>
                <w:color w:val="000000"/>
              </w:rPr>
              <w:t>й</w:t>
            </w:r>
            <w:r w:rsidRPr="00B036A3">
              <w:rPr>
                <w:bCs/>
                <w:color w:val="000000"/>
              </w:rPr>
              <w:t>ственных кооперативов (далее – специальный налоговый режим);</w:t>
            </w:r>
          </w:p>
        </w:tc>
        <w:tc>
          <w:tcPr>
            <w:tcW w:w="4252" w:type="dxa"/>
            <w:shd w:val="clear" w:color="auto" w:fill="auto"/>
          </w:tcPr>
          <w:p w:rsidR="002E5187" w:rsidRPr="00B036A3" w:rsidRDefault="002E5187" w:rsidP="002E5187">
            <w:pPr>
              <w:contextualSpacing/>
              <w:jc w:val="both"/>
              <w:rPr>
                <w:color w:val="000000"/>
              </w:rPr>
            </w:pPr>
            <w:r w:rsidRPr="00B036A3">
              <w:rPr>
                <w:color w:val="000000"/>
              </w:rPr>
              <w:lastRenderedPageBreak/>
              <w:t xml:space="preserve">подпункт 1 пункта 2, пункт 3 статьи 697 изложить в следующей редакции </w:t>
            </w:r>
          </w:p>
          <w:p w:rsidR="002E5187" w:rsidRPr="00B036A3" w:rsidRDefault="002E5187" w:rsidP="002E5187">
            <w:pPr>
              <w:contextualSpacing/>
              <w:jc w:val="both"/>
              <w:rPr>
                <w:color w:val="000000"/>
              </w:rPr>
            </w:pPr>
            <w:r w:rsidRPr="00B036A3">
              <w:rPr>
                <w:color w:val="000000"/>
              </w:rPr>
              <w:t>«1) для производителей сельскохозя</w:t>
            </w:r>
            <w:r w:rsidRPr="00B036A3">
              <w:rPr>
                <w:color w:val="000000"/>
              </w:rPr>
              <w:t>й</w:t>
            </w:r>
            <w:r w:rsidRPr="00B036A3">
              <w:rPr>
                <w:color w:val="000000"/>
              </w:rPr>
              <w:t xml:space="preserve">ственной продукции </w:t>
            </w:r>
            <w:r w:rsidRPr="00B036A3">
              <w:rPr>
                <w:b/>
                <w:color w:val="000000"/>
              </w:rPr>
              <w:t>юридических лиц</w:t>
            </w:r>
            <w:r w:rsidRPr="00B036A3">
              <w:rPr>
                <w:color w:val="000000"/>
              </w:rPr>
              <w:t>;</w:t>
            </w:r>
          </w:p>
          <w:p w:rsidR="002E5187" w:rsidRPr="00B036A3" w:rsidRDefault="002E5187" w:rsidP="002E5187">
            <w:pPr>
              <w:contextualSpacing/>
              <w:jc w:val="both"/>
              <w:rPr>
                <w:bCs/>
                <w:color w:val="000000"/>
              </w:rPr>
            </w:pPr>
          </w:p>
          <w:p w:rsidR="002E5187" w:rsidRPr="00B036A3" w:rsidRDefault="002E5187" w:rsidP="002E5187">
            <w:pPr>
              <w:numPr>
                <w:ilvl w:val="0"/>
                <w:numId w:val="20"/>
              </w:numPr>
              <w:ind w:left="0" w:firstLine="0"/>
              <w:contextualSpacing/>
              <w:jc w:val="both"/>
              <w:rPr>
                <w:color w:val="000000"/>
              </w:rPr>
            </w:pPr>
            <w:r w:rsidRPr="00B036A3">
              <w:rPr>
                <w:color w:val="000000"/>
              </w:rPr>
              <w:t>Производители сельскохозяйс</w:t>
            </w:r>
            <w:r w:rsidRPr="00B036A3">
              <w:rPr>
                <w:color w:val="000000"/>
              </w:rPr>
              <w:t>т</w:t>
            </w:r>
            <w:r w:rsidRPr="00B036A3">
              <w:rPr>
                <w:color w:val="000000"/>
              </w:rPr>
              <w:t xml:space="preserve">венной продукции, </w:t>
            </w:r>
            <w:r w:rsidRPr="00B036A3">
              <w:rPr>
                <w:b/>
                <w:color w:val="000000"/>
              </w:rPr>
              <w:t>юридические л</w:t>
            </w:r>
            <w:r w:rsidRPr="00B036A3">
              <w:rPr>
                <w:b/>
                <w:color w:val="000000"/>
              </w:rPr>
              <w:t>и</w:t>
            </w:r>
            <w:r w:rsidRPr="00B036A3">
              <w:rPr>
                <w:b/>
                <w:color w:val="000000"/>
              </w:rPr>
              <w:t>ца</w:t>
            </w:r>
            <w:r w:rsidRPr="00B036A3">
              <w:rPr>
                <w:color w:val="000000"/>
              </w:rPr>
              <w:t>, на которые распространяется де</w:t>
            </w:r>
            <w:r w:rsidRPr="00B036A3">
              <w:rPr>
                <w:color w:val="000000"/>
              </w:rPr>
              <w:t>й</w:t>
            </w:r>
            <w:r w:rsidRPr="00B036A3">
              <w:rPr>
                <w:color w:val="000000"/>
              </w:rPr>
              <w:t xml:space="preserve">ствие таких налоговых режимов, и при </w:t>
            </w:r>
            <w:r w:rsidRPr="00B036A3">
              <w:rPr>
                <w:color w:val="000000"/>
                <w:lang w:val="kk-KZ"/>
              </w:rPr>
              <w:br/>
            </w:r>
            <w:r w:rsidRPr="00B036A3">
              <w:rPr>
                <w:color w:val="000000"/>
              </w:rPr>
              <w:t>соответствии условиям их примен</w:t>
            </w:r>
            <w:r w:rsidRPr="00B036A3">
              <w:rPr>
                <w:color w:val="000000"/>
              </w:rPr>
              <w:t>е</w:t>
            </w:r>
            <w:r w:rsidRPr="00B036A3">
              <w:rPr>
                <w:color w:val="000000"/>
              </w:rPr>
              <w:t xml:space="preserve">ния, установленным настоящим </w:t>
            </w:r>
            <w:r w:rsidRPr="00B036A3">
              <w:rPr>
                <w:color w:val="000000"/>
                <w:lang w:val="kk-KZ"/>
              </w:rPr>
              <w:br/>
            </w:r>
            <w:r w:rsidRPr="00B036A3">
              <w:rPr>
                <w:color w:val="000000"/>
              </w:rPr>
              <w:t>Кодексом, вправе самостоятельно в</w:t>
            </w:r>
            <w:r w:rsidRPr="00B036A3">
              <w:rPr>
                <w:color w:val="000000"/>
              </w:rPr>
              <w:t>ы</w:t>
            </w:r>
            <w:r w:rsidRPr="00B036A3">
              <w:rPr>
                <w:color w:val="000000"/>
              </w:rPr>
              <w:t>брать один из следующих режимов налогообложения:</w:t>
            </w:r>
          </w:p>
          <w:p w:rsidR="002E5187" w:rsidRPr="00B036A3" w:rsidRDefault="002E5187" w:rsidP="002E5187">
            <w:pPr>
              <w:numPr>
                <w:ilvl w:val="0"/>
                <w:numId w:val="19"/>
              </w:numPr>
              <w:ind w:left="0" w:firstLine="0"/>
              <w:contextualSpacing/>
              <w:jc w:val="both"/>
              <w:rPr>
                <w:color w:val="000000"/>
              </w:rPr>
            </w:pPr>
            <w:r w:rsidRPr="00B036A3">
              <w:rPr>
                <w:color w:val="000000"/>
              </w:rPr>
              <w:t>специальный налоговый режим для производителей сельскохозяйс</w:t>
            </w:r>
            <w:r w:rsidRPr="00B036A3">
              <w:rPr>
                <w:color w:val="000000"/>
              </w:rPr>
              <w:t>т</w:t>
            </w:r>
            <w:r w:rsidRPr="00B036A3">
              <w:rPr>
                <w:color w:val="000000"/>
              </w:rPr>
              <w:t xml:space="preserve">венной продукции и </w:t>
            </w:r>
            <w:r w:rsidRPr="00B036A3">
              <w:rPr>
                <w:b/>
                <w:color w:val="000000"/>
              </w:rPr>
              <w:t>юридических лиц на основе единого сельскохозя</w:t>
            </w:r>
            <w:r w:rsidRPr="00B036A3">
              <w:rPr>
                <w:b/>
                <w:color w:val="000000"/>
              </w:rPr>
              <w:t>й</w:t>
            </w:r>
            <w:r w:rsidRPr="00B036A3">
              <w:rPr>
                <w:b/>
                <w:color w:val="000000"/>
              </w:rPr>
              <w:t xml:space="preserve">ственного налога </w:t>
            </w:r>
          </w:p>
          <w:p w:rsidR="002E5187" w:rsidRPr="00B036A3" w:rsidRDefault="002E5187" w:rsidP="002E5187">
            <w:pPr>
              <w:contextualSpacing/>
              <w:jc w:val="both"/>
              <w:rPr>
                <w:color w:val="000000"/>
              </w:rPr>
            </w:pPr>
            <w:r w:rsidRPr="00B036A3">
              <w:rPr>
                <w:color w:val="000000"/>
              </w:rPr>
              <w:t xml:space="preserve">(далее – </w:t>
            </w:r>
            <w:r w:rsidRPr="00B036A3">
              <w:rPr>
                <w:bCs/>
                <w:color w:val="000000"/>
              </w:rPr>
              <w:t>специальный налоговый р</w:t>
            </w:r>
            <w:r w:rsidRPr="00B036A3">
              <w:rPr>
                <w:bCs/>
                <w:color w:val="000000"/>
              </w:rPr>
              <w:t>е</w:t>
            </w:r>
            <w:r w:rsidRPr="00B036A3">
              <w:rPr>
                <w:bCs/>
                <w:color w:val="000000"/>
              </w:rPr>
              <w:lastRenderedPageBreak/>
              <w:t>жим</w:t>
            </w:r>
            <w:r w:rsidRPr="00B036A3">
              <w:rPr>
                <w:color w:val="000000"/>
              </w:rPr>
              <w:t>);»</w:t>
            </w:r>
          </w:p>
          <w:p w:rsidR="002E5187" w:rsidRPr="00B036A3" w:rsidRDefault="002E5187" w:rsidP="002E5187">
            <w:pPr>
              <w:ind w:firstLine="317"/>
              <w:contextualSpacing/>
              <w:jc w:val="both"/>
              <w:rPr>
                <w:bCs/>
                <w:color w:val="000000"/>
              </w:rPr>
            </w:pPr>
          </w:p>
          <w:p w:rsidR="002E5187" w:rsidRPr="00B036A3" w:rsidRDefault="002E5187" w:rsidP="002E5187">
            <w:pPr>
              <w:ind w:firstLine="317"/>
              <w:contextualSpacing/>
              <w:jc w:val="both"/>
              <w:rPr>
                <w:color w:val="000000"/>
              </w:rPr>
            </w:pPr>
          </w:p>
        </w:tc>
        <w:tc>
          <w:tcPr>
            <w:tcW w:w="3686" w:type="dxa"/>
            <w:shd w:val="clear" w:color="auto" w:fill="auto"/>
          </w:tcPr>
          <w:p w:rsidR="002E5187" w:rsidRPr="00B036A3" w:rsidRDefault="002E5187" w:rsidP="002E5187">
            <w:pPr>
              <w:pStyle w:val="af"/>
              <w:spacing w:after="0"/>
              <w:ind w:left="0"/>
              <w:jc w:val="center"/>
              <w:rPr>
                <w:rFonts w:ascii="Times New Roman" w:hAnsi="Times New Roman"/>
                <w:sz w:val="24"/>
                <w:szCs w:val="24"/>
              </w:rPr>
            </w:pPr>
          </w:p>
          <w:p w:rsidR="002E5187" w:rsidRPr="00B036A3" w:rsidRDefault="002E5187" w:rsidP="002E5187">
            <w:pPr>
              <w:pStyle w:val="af"/>
              <w:spacing w:after="0"/>
              <w:ind w:left="0"/>
              <w:jc w:val="both"/>
              <w:rPr>
                <w:rFonts w:ascii="Times New Roman" w:hAnsi="Times New Roman"/>
                <w:sz w:val="24"/>
                <w:szCs w:val="24"/>
              </w:rPr>
            </w:pPr>
            <w:r w:rsidRPr="00B036A3">
              <w:rPr>
                <w:rFonts w:ascii="Times New Roman" w:hAnsi="Times New Roman"/>
                <w:sz w:val="24"/>
                <w:szCs w:val="24"/>
              </w:rPr>
              <w:t>В связи со вступлением в ВТО прекращается действие 70% льготы для сельхозтоваропрои</w:t>
            </w:r>
            <w:r w:rsidRPr="00B036A3">
              <w:rPr>
                <w:rFonts w:ascii="Times New Roman" w:hAnsi="Times New Roman"/>
                <w:sz w:val="24"/>
                <w:szCs w:val="24"/>
              </w:rPr>
              <w:t>з</w:t>
            </w:r>
            <w:r w:rsidRPr="00B036A3">
              <w:rPr>
                <w:rFonts w:ascii="Times New Roman" w:hAnsi="Times New Roman"/>
                <w:sz w:val="24"/>
                <w:szCs w:val="24"/>
              </w:rPr>
              <w:t>водителей в отношении НДС для юридических лиц сельхозтовар</w:t>
            </w:r>
            <w:r w:rsidRPr="00B036A3">
              <w:rPr>
                <w:rFonts w:ascii="Times New Roman" w:hAnsi="Times New Roman"/>
                <w:sz w:val="24"/>
                <w:szCs w:val="24"/>
              </w:rPr>
              <w:t>о</w:t>
            </w:r>
            <w:r w:rsidRPr="00B036A3">
              <w:rPr>
                <w:rFonts w:ascii="Times New Roman" w:hAnsi="Times New Roman"/>
                <w:sz w:val="24"/>
                <w:szCs w:val="24"/>
              </w:rPr>
              <w:t xml:space="preserve">производи—телей. В результате налоговая нагрузка увеличится до 3,3 раза. </w:t>
            </w:r>
          </w:p>
          <w:p w:rsidR="002E5187" w:rsidRPr="00B036A3" w:rsidRDefault="002E5187" w:rsidP="002E5187">
            <w:pPr>
              <w:pStyle w:val="af"/>
              <w:spacing w:after="0"/>
              <w:ind w:left="0"/>
              <w:jc w:val="both"/>
              <w:rPr>
                <w:rFonts w:ascii="Times New Roman" w:hAnsi="Times New Roman"/>
                <w:sz w:val="24"/>
                <w:szCs w:val="24"/>
              </w:rPr>
            </w:pPr>
            <w:r w:rsidRPr="00B036A3">
              <w:rPr>
                <w:rFonts w:ascii="Times New Roman" w:hAnsi="Times New Roman"/>
                <w:sz w:val="24"/>
                <w:szCs w:val="24"/>
              </w:rPr>
              <w:t>Для создания паритетных усл</w:t>
            </w:r>
            <w:r w:rsidRPr="00B036A3">
              <w:rPr>
                <w:rFonts w:ascii="Times New Roman" w:hAnsi="Times New Roman"/>
                <w:sz w:val="24"/>
                <w:szCs w:val="24"/>
              </w:rPr>
              <w:t>о</w:t>
            </w:r>
            <w:r w:rsidRPr="00B036A3">
              <w:rPr>
                <w:rFonts w:ascii="Times New Roman" w:hAnsi="Times New Roman"/>
                <w:sz w:val="24"/>
                <w:szCs w:val="24"/>
              </w:rPr>
              <w:t>вий по сравнению с условиями, предусмотренными налоговым законодательством Российской Федерации для данной категории налогоплательщиков.</w:t>
            </w:r>
          </w:p>
          <w:p w:rsidR="002E5187" w:rsidRPr="00B036A3" w:rsidRDefault="002E5187" w:rsidP="002E5187">
            <w:pPr>
              <w:pStyle w:val="af"/>
              <w:spacing w:after="0"/>
              <w:ind w:left="0"/>
              <w:jc w:val="center"/>
              <w:rPr>
                <w:rFonts w:ascii="Times New Roman" w:hAnsi="Times New Roman"/>
                <w:b/>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495175">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rPr>
                <w:rFonts w:eastAsia="SimSun"/>
                <w:b/>
                <w:noProof/>
              </w:rPr>
            </w:pPr>
          </w:p>
        </w:tc>
        <w:tc>
          <w:tcPr>
            <w:tcW w:w="1320" w:type="dxa"/>
            <w:shd w:val="clear" w:color="auto" w:fill="auto"/>
          </w:tcPr>
          <w:p w:rsidR="002E5187" w:rsidRPr="00B036A3" w:rsidRDefault="002E5187" w:rsidP="002E5187">
            <w:r w:rsidRPr="00B036A3">
              <w:t>подпункт 1 пункта 2 статьи 698</w:t>
            </w:r>
          </w:p>
        </w:tc>
        <w:tc>
          <w:tcPr>
            <w:tcW w:w="4033" w:type="dxa"/>
            <w:shd w:val="clear" w:color="auto" w:fill="auto"/>
          </w:tcPr>
          <w:p w:rsidR="002E5187" w:rsidRPr="00B036A3" w:rsidRDefault="002E5187" w:rsidP="002E5187">
            <w:pPr>
              <w:contextualSpacing/>
              <w:jc w:val="both"/>
              <w:rPr>
                <w:b/>
                <w:bCs/>
                <w:color w:val="000000"/>
              </w:rPr>
            </w:pPr>
            <w:r w:rsidRPr="00B036A3">
              <w:rPr>
                <w:b/>
                <w:color w:val="000000"/>
              </w:rPr>
              <w:t xml:space="preserve">Статья 698 </w:t>
            </w:r>
            <w:r w:rsidRPr="00B036A3">
              <w:rPr>
                <w:b/>
                <w:bCs/>
                <w:color w:val="000000"/>
              </w:rPr>
              <w:t>Исчисление индивид</w:t>
            </w:r>
            <w:r w:rsidRPr="00B036A3">
              <w:rPr>
                <w:b/>
                <w:bCs/>
                <w:color w:val="000000"/>
              </w:rPr>
              <w:t>у</w:t>
            </w:r>
            <w:r w:rsidRPr="00B036A3">
              <w:rPr>
                <w:b/>
                <w:bCs/>
                <w:color w:val="000000"/>
              </w:rPr>
              <w:t>ального подоходного налога по специальному налоговому режиму с использованием фиксированн</w:t>
            </w:r>
            <w:r w:rsidRPr="00B036A3">
              <w:rPr>
                <w:b/>
                <w:bCs/>
                <w:color w:val="000000"/>
              </w:rPr>
              <w:t>о</w:t>
            </w:r>
            <w:r w:rsidRPr="00B036A3">
              <w:rPr>
                <w:b/>
                <w:bCs/>
                <w:color w:val="000000"/>
              </w:rPr>
              <w:t>го вычета</w:t>
            </w:r>
          </w:p>
          <w:p w:rsidR="002E5187" w:rsidRPr="00B036A3" w:rsidRDefault="002E5187" w:rsidP="002E5187">
            <w:pPr>
              <w:contextualSpacing/>
              <w:jc w:val="both"/>
              <w:rPr>
                <w:b/>
                <w:bCs/>
                <w:color w:val="000000"/>
              </w:rPr>
            </w:pPr>
          </w:p>
          <w:p w:rsidR="002E5187" w:rsidRPr="00B036A3" w:rsidRDefault="002E5187" w:rsidP="002E5187">
            <w:pPr>
              <w:contextualSpacing/>
              <w:jc w:val="both"/>
              <w:rPr>
                <w:b/>
                <w:color w:val="000000"/>
              </w:rPr>
            </w:pPr>
            <w:r w:rsidRPr="00B036A3">
              <w:rPr>
                <w:b/>
                <w:color w:val="000000"/>
              </w:rPr>
              <w:t>2. Специальный налоговый режим распространяется на:</w:t>
            </w:r>
          </w:p>
          <w:p w:rsidR="002E5187" w:rsidRPr="00B036A3" w:rsidRDefault="002E5187" w:rsidP="002E5187">
            <w:pPr>
              <w:contextualSpacing/>
              <w:jc w:val="both"/>
              <w:rPr>
                <w:b/>
                <w:color w:val="000000"/>
              </w:rPr>
            </w:pPr>
            <w:r w:rsidRPr="00B036A3">
              <w:rPr>
                <w:b/>
                <w:color w:val="000000"/>
              </w:rPr>
              <w:t xml:space="preserve">1) деятельность </w:t>
            </w:r>
            <w:r w:rsidRPr="00B036A3">
              <w:rPr>
                <w:b/>
                <w:bCs/>
                <w:color w:val="000000"/>
              </w:rPr>
              <w:t xml:space="preserve">производителей сельскохозяйственной продукции </w:t>
            </w:r>
            <w:r w:rsidRPr="00B036A3">
              <w:rPr>
                <w:b/>
                <w:color w:val="000000"/>
              </w:rPr>
              <w:t>по производству сельскохозяйс</w:t>
            </w:r>
            <w:r w:rsidRPr="00B036A3">
              <w:rPr>
                <w:b/>
                <w:color w:val="000000"/>
              </w:rPr>
              <w:t>т</w:t>
            </w:r>
            <w:r w:rsidRPr="00B036A3">
              <w:rPr>
                <w:b/>
                <w:color w:val="000000"/>
              </w:rPr>
              <w:t>венной продукции (за исключен</w:t>
            </w:r>
            <w:r w:rsidRPr="00B036A3">
              <w:rPr>
                <w:b/>
                <w:color w:val="000000"/>
              </w:rPr>
              <w:t>и</w:t>
            </w:r>
            <w:r w:rsidRPr="00B036A3">
              <w:rPr>
                <w:b/>
                <w:color w:val="000000"/>
              </w:rPr>
              <w:t>ем подакцизной) переработке и реализации указанной продукции собственного производства;</w:t>
            </w:r>
          </w:p>
          <w:p w:rsidR="002E5187" w:rsidRPr="00B036A3" w:rsidRDefault="002E5187" w:rsidP="002E5187">
            <w:pPr>
              <w:ind w:firstLine="270"/>
              <w:contextualSpacing/>
              <w:jc w:val="both"/>
              <w:rPr>
                <w:rStyle w:val="s0"/>
                <w:b/>
                <w:sz w:val="24"/>
                <w:szCs w:val="24"/>
              </w:rPr>
            </w:pPr>
          </w:p>
        </w:tc>
        <w:tc>
          <w:tcPr>
            <w:tcW w:w="4252" w:type="dxa"/>
            <w:shd w:val="clear" w:color="auto" w:fill="auto"/>
          </w:tcPr>
          <w:p w:rsidR="002E5187" w:rsidRPr="00B036A3" w:rsidRDefault="002E5187" w:rsidP="002E5187">
            <w:pPr>
              <w:ind w:firstLine="317"/>
              <w:contextualSpacing/>
              <w:jc w:val="both"/>
              <w:rPr>
                <w:bCs/>
                <w:color w:val="000000"/>
              </w:rPr>
            </w:pPr>
            <w:r w:rsidRPr="00B036A3">
              <w:rPr>
                <w:bCs/>
                <w:color w:val="000000"/>
              </w:rPr>
              <w:t>подпункт 1) пункт 2</w:t>
            </w:r>
            <w:r w:rsidRPr="00B036A3">
              <w:rPr>
                <w:color w:val="000000"/>
              </w:rPr>
              <w:t xml:space="preserve"> статьи 698 и</w:t>
            </w:r>
            <w:r w:rsidRPr="00B036A3">
              <w:rPr>
                <w:color w:val="000000"/>
              </w:rPr>
              <w:t>з</w:t>
            </w:r>
            <w:r w:rsidRPr="00B036A3">
              <w:rPr>
                <w:color w:val="000000"/>
              </w:rPr>
              <w:t>ложить в следующей редакции</w:t>
            </w:r>
          </w:p>
          <w:p w:rsidR="002E5187" w:rsidRPr="00B036A3" w:rsidRDefault="002E5187" w:rsidP="002E5187">
            <w:pPr>
              <w:ind w:firstLine="317"/>
              <w:contextualSpacing/>
              <w:jc w:val="both"/>
              <w:rPr>
                <w:color w:val="000000"/>
              </w:rPr>
            </w:pPr>
            <w:r w:rsidRPr="00B036A3">
              <w:rPr>
                <w:color w:val="000000"/>
              </w:rPr>
              <w:t xml:space="preserve">«1) деятельность </w:t>
            </w:r>
            <w:r w:rsidRPr="00B036A3">
              <w:rPr>
                <w:bCs/>
                <w:color w:val="000000"/>
              </w:rPr>
              <w:t xml:space="preserve">производителей сельскохозяйственной продукции </w:t>
            </w:r>
            <w:r w:rsidRPr="00B036A3">
              <w:rPr>
                <w:color w:val="000000"/>
              </w:rPr>
              <w:t>по производству сельскохозяйственной продукции (за исключением пода</w:t>
            </w:r>
            <w:r w:rsidRPr="00B036A3">
              <w:rPr>
                <w:color w:val="000000"/>
              </w:rPr>
              <w:t>к</w:t>
            </w:r>
            <w:r w:rsidRPr="00B036A3">
              <w:rPr>
                <w:color w:val="000000"/>
              </w:rPr>
              <w:t xml:space="preserve">цизной) </w:t>
            </w:r>
            <w:r w:rsidRPr="00B036A3">
              <w:rPr>
                <w:b/>
                <w:color w:val="000000"/>
              </w:rPr>
              <w:t>при условии, если в общем доходе от реализации товаров (р</w:t>
            </w:r>
            <w:r w:rsidRPr="00B036A3">
              <w:rPr>
                <w:b/>
                <w:color w:val="000000"/>
              </w:rPr>
              <w:t>а</w:t>
            </w:r>
            <w:r w:rsidRPr="00B036A3">
              <w:rPr>
                <w:b/>
                <w:color w:val="000000"/>
              </w:rPr>
              <w:t>бот, услуг) таких юридических лиц доля от реализации произведенной ими сельскохозяйственной проду</w:t>
            </w:r>
            <w:r w:rsidRPr="00B036A3">
              <w:rPr>
                <w:b/>
                <w:color w:val="000000"/>
              </w:rPr>
              <w:t>к</w:t>
            </w:r>
            <w:r w:rsidRPr="00B036A3">
              <w:rPr>
                <w:b/>
                <w:color w:val="000000"/>
              </w:rPr>
              <w:t>ции, включая продукцию перер</w:t>
            </w:r>
            <w:r w:rsidRPr="00B036A3">
              <w:rPr>
                <w:b/>
                <w:color w:val="000000"/>
              </w:rPr>
              <w:t>а</w:t>
            </w:r>
            <w:r w:rsidRPr="00B036A3">
              <w:rPr>
                <w:b/>
                <w:color w:val="000000"/>
              </w:rPr>
              <w:t>ботки</w:t>
            </w:r>
            <w:r w:rsidRPr="00B036A3">
              <w:rPr>
                <w:color w:val="000000"/>
              </w:rPr>
              <w:t>;»</w:t>
            </w:r>
          </w:p>
          <w:p w:rsidR="002E5187" w:rsidRPr="00B036A3" w:rsidRDefault="002E5187" w:rsidP="002E5187">
            <w:pPr>
              <w:ind w:firstLine="317"/>
              <w:contextualSpacing/>
              <w:jc w:val="both"/>
              <w:rPr>
                <w:rStyle w:val="s0"/>
                <w:sz w:val="24"/>
                <w:szCs w:val="24"/>
              </w:rPr>
            </w:pPr>
          </w:p>
        </w:tc>
        <w:tc>
          <w:tcPr>
            <w:tcW w:w="3686" w:type="dxa"/>
            <w:shd w:val="clear" w:color="auto" w:fill="auto"/>
          </w:tcPr>
          <w:p w:rsidR="002E5187" w:rsidRPr="00B036A3" w:rsidRDefault="002E5187" w:rsidP="002E5187">
            <w:pPr>
              <w:pStyle w:val="af"/>
              <w:spacing w:after="0" w:line="240" w:lineRule="auto"/>
              <w:ind w:left="0"/>
              <w:jc w:val="both"/>
              <w:rPr>
                <w:rFonts w:ascii="Times New Roman" w:hAnsi="Times New Roman"/>
                <w:sz w:val="24"/>
                <w:szCs w:val="24"/>
              </w:rPr>
            </w:pPr>
          </w:p>
          <w:p w:rsidR="002E5187" w:rsidRPr="00B036A3" w:rsidRDefault="002E5187" w:rsidP="002E5187">
            <w:pPr>
              <w:pStyle w:val="af"/>
              <w:spacing w:after="0" w:line="240" w:lineRule="auto"/>
              <w:ind w:left="0"/>
              <w:jc w:val="both"/>
              <w:rPr>
                <w:rFonts w:ascii="Times New Roman" w:hAnsi="Times New Roman"/>
                <w:sz w:val="24"/>
                <w:szCs w:val="24"/>
              </w:rPr>
            </w:pPr>
            <w:r w:rsidRPr="00B036A3">
              <w:rPr>
                <w:rFonts w:ascii="Times New Roman" w:hAnsi="Times New Roman"/>
                <w:sz w:val="24"/>
                <w:szCs w:val="24"/>
              </w:rPr>
              <w:t>В связи со вступлением в ВТО прекращается действие 70% льготы для сельхозтоваропрои</w:t>
            </w:r>
            <w:r w:rsidRPr="00B036A3">
              <w:rPr>
                <w:rFonts w:ascii="Times New Roman" w:hAnsi="Times New Roman"/>
                <w:sz w:val="24"/>
                <w:szCs w:val="24"/>
              </w:rPr>
              <w:t>з</w:t>
            </w:r>
            <w:r w:rsidRPr="00B036A3">
              <w:rPr>
                <w:rFonts w:ascii="Times New Roman" w:hAnsi="Times New Roman"/>
                <w:sz w:val="24"/>
                <w:szCs w:val="24"/>
              </w:rPr>
              <w:t>водителей в отношении НДС для юридических лиц сельхозтовар</w:t>
            </w:r>
            <w:r w:rsidRPr="00B036A3">
              <w:rPr>
                <w:rFonts w:ascii="Times New Roman" w:hAnsi="Times New Roman"/>
                <w:sz w:val="24"/>
                <w:szCs w:val="24"/>
              </w:rPr>
              <w:t>о</w:t>
            </w:r>
            <w:r w:rsidRPr="00B036A3">
              <w:rPr>
                <w:rFonts w:ascii="Times New Roman" w:hAnsi="Times New Roman"/>
                <w:sz w:val="24"/>
                <w:szCs w:val="24"/>
              </w:rPr>
              <w:t xml:space="preserve">производителей. В результате налоговая нагрузка увеличится до 3,3 раза. </w:t>
            </w:r>
          </w:p>
          <w:p w:rsidR="002E5187" w:rsidRPr="00B036A3" w:rsidRDefault="002E5187" w:rsidP="002E5187">
            <w:pPr>
              <w:pStyle w:val="af"/>
              <w:spacing w:after="0" w:line="240" w:lineRule="auto"/>
              <w:ind w:left="0"/>
              <w:jc w:val="both"/>
              <w:rPr>
                <w:rFonts w:ascii="Times New Roman" w:hAnsi="Times New Roman"/>
                <w:sz w:val="24"/>
                <w:szCs w:val="24"/>
              </w:rPr>
            </w:pPr>
            <w:r w:rsidRPr="00B036A3">
              <w:rPr>
                <w:rFonts w:ascii="Times New Roman" w:hAnsi="Times New Roman"/>
                <w:sz w:val="24"/>
                <w:szCs w:val="24"/>
              </w:rPr>
              <w:t>Для создания паритетных усл</w:t>
            </w:r>
            <w:r w:rsidRPr="00B036A3">
              <w:rPr>
                <w:rFonts w:ascii="Times New Roman" w:hAnsi="Times New Roman"/>
                <w:sz w:val="24"/>
                <w:szCs w:val="24"/>
              </w:rPr>
              <w:t>о</w:t>
            </w:r>
            <w:r w:rsidRPr="00B036A3">
              <w:rPr>
                <w:rFonts w:ascii="Times New Roman" w:hAnsi="Times New Roman"/>
                <w:sz w:val="24"/>
                <w:szCs w:val="24"/>
              </w:rPr>
              <w:t>вий по сравнению с условиями, предусмотренными налоговым законодательством Российской Федерации для данной категории налогоплательщиков.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7F4C16">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rPr>
                <w:rFonts w:eastAsia="SimSun"/>
                <w:b/>
                <w:noProof/>
              </w:rPr>
            </w:pPr>
          </w:p>
        </w:tc>
        <w:tc>
          <w:tcPr>
            <w:tcW w:w="1320" w:type="dxa"/>
            <w:shd w:val="clear" w:color="auto" w:fill="FFFFFF"/>
          </w:tcPr>
          <w:p w:rsidR="002E5187" w:rsidRPr="00B036A3" w:rsidRDefault="002E5187" w:rsidP="002E5187">
            <w:pPr>
              <w:pStyle w:val="af6"/>
              <w:jc w:val="both"/>
              <w:rPr>
                <w:rFonts w:ascii="Times New Roman" w:hAnsi="Times New Roman"/>
                <w:sz w:val="24"/>
                <w:szCs w:val="24"/>
              </w:rPr>
            </w:pPr>
            <w:r w:rsidRPr="00B036A3">
              <w:rPr>
                <w:rFonts w:ascii="Times New Roman" w:hAnsi="Times New Roman"/>
                <w:sz w:val="24"/>
                <w:szCs w:val="24"/>
              </w:rPr>
              <w:t>пункт 1 статьи 700</w:t>
            </w:r>
          </w:p>
        </w:tc>
        <w:tc>
          <w:tcPr>
            <w:tcW w:w="4033" w:type="dxa"/>
            <w:shd w:val="clear" w:color="auto" w:fill="auto"/>
          </w:tcPr>
          <w:p w:rsidR="002E5187" w:rsidRPr="00B036A3" w:rsidRDefault="002E5187" w:rsidP="002E5187">
            <w:pPr>
              <w:shd w:val="clear" w:color="auto" w:fill="FFFFFF"/>
              <w:ind w:firstLine="291"/>
              <w:contextualSpacing/>
              <w:jc w:val="both"/>
              <w:rPr>
                <w:b/>
                <w:bCs/>
              </w:rPr>
            </w:pPr>
            <w:r w:rsidRPr="00B036A3">
              <w:rPr>
                <w:b/>
                <w:bCs/>
              </w:rPr>
              <w:t>статья 700 Общие положения</w:t>
            </w:r>
          </w:p>
          <w:p w:rsidR="002E5187" w:rsidRPr="00B036A3" w:rsidRDefault="002E5187" w:rsidP="002E5187">
            <w:pPr>
              <w:shd w:val="clear" w:color="auto" w:fill="FFFFFF"/>
              <w:ind w:firstLine="291"/>
              <w:contextualSpacing/>
              <w:jc w:val="both"/>
              <w:rPr>
                <w:b/>
                <w:bCs/>
              </w:rPr>
            </w:pPr>
          </w:p>
          <w:p w:rsidR="002E5187" w:rsidRPr="00B036A3" w:rsidRDefault="002E5187" w:rsidP="002E5187">
            <w:pPr>
              <w:shd w:val="clear" w:color="auto" w:fill="FFFFFF"/>
              <w:ind w:firstLine="291"/>
              <w:contextualSpacing/>
              <w:jc w:val="both"/>
              <w:rPr>
                <w:b/>
                <w:bCs/>
              </w:rPr>
            </w:pPr>
            <w:r w:rsidRPr="00B036A3">
              <w:rPr>
                <w:b/>
                <w:bCs/>
              </w:rPr>
              <w:t>1. Производители сельскох</w:t>
            </w:r>
            <w:r w:rsidRPr="00B036A3">
              <w:rPr>
                <w:b/>
                <w:bCs/>
              </w:rPr>
              <w:t>о</w:t>
            </w:r>
            <w:r w:rsidRPr="00B036A3">
              <w:rPr>
                <w:b/>
                <w:bCs/>
              </w:rPr>
              <w:t>зяйственной продукции сельск</w:t>
            </w:r>
            <w:r w:rsidRPr="00B036A3">
              <w:rPr>
                <w:b/>
                <w:bCs/>
              </w:rPr>
              <w:t>о</w:t>
            </w:r>
            <w:r w:rsidRPr="00B036A3">
              <w:rPr>
                <w:b/>
                <w:bCs/>
              </w:rPr>
              <w:t>хозяйственные кооперативы, применяющие данный специал</w:t>
            </w:r>
            <w:r w:rsidRPr="00B036A3">
              <w:rPr>
                <w:b/>
                <w:bCs/>
              </w:rPr>
              <w:t>ь</w:t>
            </w:r>
            <w:r w:rsidRPr="00B036A3">
              <w:rPr>
                <w:b/>
                <w:bCs/>
              </w:rPr>
              <w:t>ный налоговый режим, вправе уменьшить на 70 процентов су</w:t>
            </w:r>
            <w:r w:rsidRPr="00B036A3">
              <w:rPr>
                <w:b/>
                <w:bCs/>
              </w:rPr>
              <w:t>м</w:t>
            </w:r>
            <w:r w:rsidRPr="00B036A3">
              <w:rPr>
                <w:b/>
                <w:bCs/>
              </w:rPr>
              <w:t>мы следующих налогов, подлеж</w:t>
            </w:r>
            <w:r w:rsidRPr="00B036A3">
              <w:rPr>
                <w:b/>
                <w:bCs/>
              </w:rPr>
              <w:t>а</w:t>
            </w:r>
            <w:r w:rsidRPr="00B036A3">
              <w:rPr>
                <w:b/>
                <w:bCs/>
              </w:rPr>
              <w:lastRenderedPageBreak/>
              <w:t>щих уплате в бюджет:</w:t>
            </w:r>
          </w:p>
          <w:p w:rsidR="002E5187" w:rsidRPr="00B036A3" w:rsidRDefault="002E5187" w:rsidP="002E5187">
            <w:pPr>
              <w:shd w:val="clear" w:color="auto" w:fill="FFFFFF"/>
              <w:ind w:firstLine="291"/>
              <w:contextualSpacing/>
              <w:jc w:val="both"/>
              <w:rPr>
                <w:b/>
                <w:bCs/>
              </w:rPr>
            </w:pPr>
            <w:r w:rsidRPr="00B036A3">
              <w:rPr>
                <w:b/>
                <w:bCs/>
              </w:rPr>
              <w:t>1) суммы корпоративного под</w:t>
            </w:r>
            <w:r w:rsidRPr="00B036A3">
              <w:rPr>
                <w:b/>
                <w:bCs/>
              </w:rPr>
              <w:t>о</w:t>
            </w:r>
            <w:r w:rsidRPr="00B036A3">
              <w:rPr>
                <w:b/>
                <w:bCs/>
              </w:rPr>
              <w:t>ходного налога или индивидуал</w:t>
            </w:r>
            <w:r w:rsidRPr="00B036A3">
              <w:rPr>
                <w:b/>
                <w:bCs/>
              </w:rPr>
              <w:t>ь</w:t>
            </w:r>
            <w:r w:rsidRPr="00B036A3">
              <w:rPr>
                <w:b/>
                <w:bCs/>
              </w:rPr>
              <w:t>ного подоходного налога (кроме налогов, удерживаемых у исто</w:t>
            </w:r>
            <w:r w:rsidRPr="00B036A3">
              <w:rPr>
                <w:b/>
                <w:bCs/>
              </w:rPr>
              <w:t>ч</w:t>
            </w:r>
            <w:r w:rsidRPr="00B036A3">
              <w:rPr>
                <w:b/>
                <w:bCs/>
              </w:rPr>
              <w:t>ника выплаты) – по доходам от осуществления деятельности, ук</w:t>
            </w:r>
            <w:r w:rsidRPr="00B036A3">
              <w:rPr>
                <w:b/>
                <w:bCs/>
              </w:rPr>
              <w:t>а</w:t>
            </w:r>
            <w:r w:rsidRPr="00B036A3">
              <w:rPr>
                <w:b/>
                <w:bCs/>
              </w:rPr>
              <w:t>занной в пункте 2 статьи 698 н</w:t>
            </w:r>
            <w:r w:rsidRPr="00B036A3">
              <w:rPr>
                <w:b/>
                <w:bCs/>
              </w:rPr>
              <w:t>а</w:t>
            </w:r>
            <w:r w:rsidRPr="00B036A3">
              <w:rPr>
                <w:b/>
                <w:bCs/>
              </w:rPr>
              <w:t>стоящего Кодекса;</w:t>
            </w:r>
          </w:p>
          <w:p w:rsidR="002E5187" w:rsidRPr="00B036A3" w:rsidRDefault="002E5187" w:rsidP="002E5187">
            <w:pPr>
              <w:shd w:val="clear" w:color="auto" w:fill="FFFFFF"/>
              <w:ind w:firstLine="291"/>
              <w:contextualSpacing/>
              <w:jc w:val="both"/>
              <w:rPr>
                <w:b/>
                <w:bCs/>
              </w:rPr>
            </w:pPr>
            <w:r w:rsidRPr="00B036A3">
              <w:rPr>
                <w:b/>
                <w:bCs/>
              </w:rPr>
              <w:t>2) сумму социального налога по объектам налогообложения, св</w:t>
            </w:r>
            <w:r w:rsidRPr="00B036A3">
              <w:rPr>
                <w:b/>
                <w:bCs/>
              </w:rPr>
              <w:t>я</w:t>
            </w:r>
            <w:r w:rsidRPr="00B036A3">
              <w:rPr>
                <w:b/>
                <w:bCs/>
              </w:rPr>
              <w:t>занным с осуществлением де</w:t>
            </w:r>
            <w:r w:rsidRPr="00B036A3">
              <w:rPr>
                <w:b/>
                <w:bCs/>
              </w:rPr>
              <w:t>я</w:t>
            </w:r>
            <w:r w:rsidRPr="00B036A3">
              <w:rPr>
                <w:b/>
                <w:bCs/>
              </w:rPr>
              <w:t>тельности, указанной в пункте 2 статьи 698 настоящего Кодекса;</w:t>
            </w:r>
          </w:p>
          <w:p w:rsidR="002E5187" w:rsidRPr="00B036A3" w:rsidRDefault="002E5187" w:rsidP="002E5187">
            <w:pPr>
              <w:shd w:val="clear" w:color="auto" w:fill="FFFFFF"/>
              <w:ind w:firstLine="291"/>
              <w:contextualSpacing/>
              <w:jc w:val="both"/>
              <w:rPr>
                <w:b/>
                <w:bCs/>
              </w:rPr>
            </w:pPr>
            <w:r w:rsidRPr="00B036A3">
              <w:rPr>
                <w:b/>
                <w:bCs/>
              </w:rPr>
              <w:t>3) суммы налога на имущество, налога на транспортные средства по объектам налогообложения, используемым при осуществлении деятельности, указанной в пункте 2 статьи 698 настоящего Кодекса.</w:t>
            </w:r>
          </w:p>
          <w:p w:rsidR="002E5187" w:rsidRPr="00B036A3" w:rsidRDefault="002E5187" w:rsidP="002E5187">
            <w:pPr>
              <w:shd w:val="clear" w:color="auto" w:fill="FFFFFF"/>
              <w:ind w:firstLine="291"/>
              <w:contextualSpacing/>
              <w:jc w:val="both"/>
              <w:rPr>
                <w:b/>
                <w:bCs/>
              </w:rPr>
            </w:pPr>
          </w:p>
        </w:tc>
        <w:tc>
          <w:tcPr>
            <w:tcW w:w="4252" w:type="dxa"/>
            <w:shd w:val="clear" w:color="auto" w:fill="auto"/>
          </w:tcPr>
          <w:p w:rsidR="002E5187" w:rsidRPr="00B036A3" w:rsidRDefault="002E5187" w:rsidP="002E5187">
            <w:pPr>
              <w:pStyle w:val="a8"/>
              <w:shd w:val="clear" w:color="auto" w:fill="FFFFFF"/>
              <w:spacing w:before="0" w:beforeAutospacing="0" w:after="0" w:afterAutospacing="0"/>
              <w:ind w:firstLine="291"/>
              <w:jc w:val="both"/>
              <w:rPr>
                <w:bCs/>
              </w:rPr>
            </w:pPr>
            <w:r w:rsidRPr="00B036A3">
              <w:rPr>
                <w:bCs/>
              </w:rPr>
              <w:lastRenderedPageBreak/>
              <w:t>пункт 1 статьи 700 проекта изл</w:t>
            </w:r>
            <w:r w:rsidRPr="00B036A3">
              <w:rPr>
                <w:bCs/>
              </w:rPr>
              <w:t>о</w:t>
            </w:r>
            <w:r w:rsidRPr="00B036A3">
              <w:rPr>
                <w:bCs/>
              </w:rPr>
              <w:t xml:space="preserve">жить в следующей редакции </w:t>
            </w:r>
          </w:p>
          <w:p w:rsidR="002E5187" w:rsidRPr="00B036A3" w:rsidRDefault="002E5187" w:rsidP="002E5187">
            <w:pPr>
              <w:pStyle w:val="a8"/>
              <w:shd w:val="clear" w:color="auto" w:fill="FFFFFF"/>
              <w:spacing w:before="0" w:beforeAutospacing="0" w:after="0" w:afterAutospacing="0"/>
              <w:ind w:firstLine="291"/>
              <w:jc w:val="both"/>
              <w:rPr>
                <w:bCs/>
              </w:rPr>
            </w:pPr>
            <w:r w:rsidRPr="00B036A3">
              <w:rPr>
                <w:bCs/>
              </w:rPr>
              <w:t>«1. Производители сельскохозяйс</w:t>
            </w:r>
            <w:r w:rsidRPr="00B036A3">
              <w:rPr>
                <w:bCs/>
              </w:rPr>
              <w:t>т</w:t>
            </w:r>
            <w:r w:rsidRPr="00B036A3">
              <w:rPr>
                <w:bCs/>
              </w:rPr>
              <w:t>венной продукции сельскохозяйстве</w:t>
            </w:r>
            <w:r w:rsidRPr="00B036A3">
              <w:rPr>
                <w:bCs/>
              </w:rPr>
              <w:t>н</w:t>
            </w:r>
            <w:r w:rsidRPr="00B036A3">
              <w:rPr>
                <w:bCs/>
              </w:rPr>
              <w:t>ные кооперативы, применяющие да</w:t>
            </w:r>
            <w:r w:rsidRPr="00B036A3">
              <w:rPr>
                <w:bCs/>
              </w:rPr>
              <w:t>н</w:t>
            </w:r>
            <w:r w:rsidRPr="00B036A3">
              <w:rPr>
                <w:bCs/>
              </w:rPr>
              <w:t>ный специальный налоговый режим, вправе уменьшить на 70 процентов суммы следующих налогов, подлеж</w:t>
            </w:r>
            <w:r w:rsidRPr="00B036A3">
              <w:rPr>
                <w:bCs/>
              </w:rPr>
              <w:t>а</w:t>
            </w:r>
            <w:r w:rsidRPr="00B036A3">
              <w:rPr>
                <w:bCs/>
              </w:rPr>
              <w:t>щих уплате в бюджет:</w:t>
            </w:r>
          </w:p>
          <w:p w:rsidR="002E5187" w:rsidRPr="00B036A3" w:rsidRDefault="002E5187" w:rsidP="002E5187">
            <w:pPr>
              <w:pStyle w:val="a8"/>
              <w:shd w:val="clear" w:color="auto" w:fill="FFFFFF"/>
              <w:spacing w:before="0" w:beforeAutospacing="0" w:after="0" w:afterAutospacing="0"/>
              <w:ind w:firstLine="291"/>
              <w:contextualSpacing/>
              <w:jc w:val="both"/>
              <w:rPr>
                <w:bCs/>
              </w:rPr>
            </w:pPr>
            <w:r w:rsidRPr="00B036A3">
              <w:rPr>
                <w:bCs/>
              </w:rPr>
              <w:lastRenderedPageBreak/>
              <w:t>1) суммы корпоративного подохо</w:t>
            </w:r>
            <w:r w:rsidRPr="00B036A3">
              <w:rPr>
                <w:bCs/>
              </w:rPr>
              <w:t>д</w:t>
            </w:r>
            <w:r w:rsidRPr="00B036A3">
              <w:rPr>
                <w:bCs/>
              </w:rPr>
              <w:t>ного налога или индивидуального п</w:t>
            </w:r>
            <w:r w:rsidRPr="00B036A3">
              <w:rPr>
                <w:bCs/>
              </w:rPr>
              <w:t>о</w:t>
            </w:r>
            <w:r w:rsidRPr="00B036A3">
              <w:rPr>
                <w:bCs/>
              </w:rPr>
              <w:t>доходного налога (кроме налогов, удерживаемых у источника выплаты) – по доходам от осуществления де</w:t>
            </w:r>
            <w:r w:rsidRPr="00B036A3">
              <w:rPr>
                <w:bCs/>
              </w:rPr>
              <w:t>я</w:t>
            </w:r>
            <w:r w:rsidRPr="00B036A3">
              <w:rPr>
                <w:bCs/>
              </w:rPr>
              <w:t>тельности, указанной в пункте 2 ст</w:t>
            </w:r>
            <w:r w:rsidRPr="00B036A3">
              <w:rPr>
                <w:bCs/>
              </w:rPr>
              <w:t>а</w:t>
            </w:r>
            <w:r w:rsidRPr="00B036A3">
              <w:rPr>
                <w:bCs/>
              </w:rPr>
              <w:t>тьи 698 настоящего Кодекса;</w:t>
            </w:r>
          </w:p>
          <w:p w:rsidR="002E5187" w:rsidRPr="00B036A3" w:rsidRDefault="002E5187" w:rsidP="002E5187">
            <w:pPr>
              <w:pStyle w:val="a8"/>
              <w:shd w:val="clear" w:color="auto" w:fill="FFFFFF"/>
              <w:spacing w:before="0" w:beforeAutospacing="0" w:after="0" w:afterAutospacing="0"/>
              <w:ind w:firstLine="291"/>
              <w:contextualSpacing/>
              <w:jc w:val="both"/>
              <w:rPr>
                <w:bCs/>
              </w:rPr>
            </w:pPr>
            <w:r w:rsidRPr="00B036A3">
              <w:rPr>
                <w:bCs/>
              </w:rPr>
              <w:t>2) сумму социального налога по объектам налогообложения, связа</w:t>
            </w:r>
            <w:r w:rsidRPr="00B036A3">
              <w:rPr>
                <w:bCs/>
              </w:rPr>
              <w:t>н</w:t>
            </w:r>
            <w:r w:rsidRPr="00B036A3">
              <w:rPr>
                <w:bCs/>
              </w:rPr>
              <w:t>ным с осуществлением деятельности, указанной в пункте 2 статьи 698 н</w:t>
            </w:r>
            <w:r w:rsidRPr="00B036A3">
              <w:rPr>
                <w:bCs/>
              </w:rPr>
              <w:t>а</w:t>
            </w:r>
            <w:r w:rsidRPr="00B036A3">
              <w:rPr>
                <w:bCs/>
              </w:rPr>
              <w:t>стоящего Кодекса;</w:t>
            </w:r>
          </w:p>
          <w:p w:rsidR="002E5187" w:rsidRPr="00B036A3" w:rsidRDefault="002E5187" w:rsidP="002E5187">
            <w:pPr>
              <w:pStyle w:val="a8"/>
              <w:shd w:val="clear" w:color="auto" w:fill="FFFFFF"/>
              <w:spacing w:before="0" w:beforeAutospacing="0" w:after="0" w:afterAutospacing="0"/>
              <w:ind w:firstLine="291"/>
              <w:contextualSpacing/>
              <w:jc w:val="both"/>
              <w:rPr>
                <w:b/>
                <w:bCs/>
              </w:rPr>
            </w:pPr>
            <w:r w:rsidRPr="00B036A3">
              <w:rPr>
                <w:b/>
                <w:bCs/>
              </w:rPr>
              <w:t>3) сумму налога на добавленную стоимость по оборотам, связанным с осуществлением деятельности, ук</w:t>
            </w:r>
            <w:r w:rsidRPr="00B036A3">
              <w:rPr>
                <w:b/>
                <w:bCs/>
              </w:rPr>
              <w:t>а</w:t>
            </w:r>
            <w:r w:rsidRPr="00B036A3">
              <w:rPr>
                <w:b/>
                <w:bCs/>
              </w:rPr>
              <w:t>занной в пункте 2 статьи 698 н</w:t>
            </w:r>
            <w:r w:rsidRPr="00B036A3">
              <w:rPr>
                <w:b/>
                <w:bCs/>
              </w:rPr>
              <w:t>а</w:t>
            </w:r>
            <w:r w:rsidRPr="00B036A3">
              <w:rPr>
                <w:b/>
                <w:bCs/>
              </w:rPr>
              <w:t>стоящего Кодекса</w:t>
            </w:r>
          </w:p>
          <w:p w:rsidR="002E5187" w:rsidRPr="00B036A3" w:rsidRDefault="002E5187" w:rsidP="002E5187">
            <w:pPr>
              <w:pStyle w:val="a8"/>
              <w:shd w:val="clear" w:color="auto" w:fill="FFFFFF"/>
              <w:spacing w:before="0" w:beforeAutospacing="0" w:after="0" w:afterAutospacing="0"/>
              <w:ind w:firstLine="291"/>
              <w:contextualSpacing/>
              <w:jc w:val="both"/>
              <w:rPr>
                <w:bCs/>
              </w:rPr>
            </w:pPr>
            <w:r w:rsidRPr="00B036A3">
              <w:rPr>
                <w:bCs/>
              </w:rPr>
              <w:t>4) суммы налога на имущество, н</w:t>
            </w:r>
            <w:r w:rsidRPr="00B036A3">
              <w:rPr>
                <w:bCs/>
              </w:rPr>
              <w:t>а</w:t>
            </w:r>
            <w:r w:rsidRPr="00B036A3">
              <w:rPr>
                <w:bCs/>
              </w:rPr>
              <w:t>лога на транспортные средства по об</w:t>
            </w:r>
            <w:r w:rsidRPr="00B036A3">
              <w:rPr>
                <w:bCs/>
              </w:rPr>
              <w:t>ъ</w:t>
            </w:r>
            <w:r w:rsidRPr="00B036A3">
              <w:rPr>
                <w:bCs/>
              </w:rPr>
              <w:t>ектам налогообложения, использу</w:t>
            </w:r>
            <w:r w:rsidRPr="00B036A3">
              <w:rPr>
                <w:bCs/>
              </w:rPr>
              <w:t>е</w:t>
            </w:r>
            <w:r w:rsidRPr="00B036A3">
              <w:rPr>
                <w:bCs/>
              </w:rPr>
              <w:t>мым при осуществлении деятельности, указанной в пункте 2 статьи 698 н</w:t>
            </w:r>
            <w:r w:rsidRPr="00B036A3">
              <w:rPr>
                <w:bCs/>
              </w:rPr>
              <w:t>а</w:t>
            </w:r>
            <w:r w:rsidRPr="00B036A3">
              <w:rPr>
                <w:bCs/>
              </w:rPr>
              <w:t>стоящего Кодекса.»</w:t>
            </w:r>
          </w:p>
          <w:p w:rsidR="002E5187" w:rsidRPr="00B036A3" w:rsidRDefault="002E5187" w:rsidP="002E5187">
            <w:pPr>
              <w:pStyle w:val="a8"/>
              <w:shd w:val="clear" w:color="auto" w:fill="FFFFFF"/>
              <w:spacing w:before="0" w:beforeAutospacing="0" w:after="0" w:afterAutospacing="0"/>
              <w:ind w:firstLine="291"/>
              <w:contextualSpacing/>
              <w:jc w:val="both"/>
              <w:rPr>
                <w:bCs/>
              </w:rPr>
            </w:pPr>
          </w:p>
        </w:tc>
        <w:tc>
          <w:tcPr>
            <w:tcW w:w="3686" w:type="dxa"/>
            <w:shd w:val="clear" w:color="auto" w:fill="auto"/>
          </w:tcPr>
          <w:p w:rsidR="002E5187" w:rsidRPr="00B036A3" w:rsidRDefault="002E5187" w:rsidP="002E5187">
            <w:pPr>
              <w:pStyle w:val="af6"/>
              <w:jc w:val="both"/>
              <w:rPr>
                <w:rFonts w:ascii="Times New Roman" w:hAnsi="Times New Roman"/>
                <w:b/>
              </w:rPr>
            </w:pPr>
          </w:p>
          <w:p w:rsidR="002E5187" w:rsidRPr="00B036A3" w:rsidRDefault="002E5187" w:rsidP="002E5187">
            <w:pPr>
              <w:pStyle w:val="af6"/>
              <w:jc w:val="both"/>
              <w:rPr>
                <w:rFonts w:ascii="Times New Roman" w:hAnsi="Times New Roman"/>
                <w:sz w:val="24"/>
                <w:szCs w:val="24"/>
              </w:rPr>
            </w:pPr>
            <w:r w:rsidRPr="00B036A3">
              <w:rPr>
                <w:rFonts w:ascii="Times New Roman" w:hAnsi="Times New Roman"/>
                <w:sz w:val="24"/>
                <w:szCs w:val="24"/>
              </w:rPr>
              <w:t>В связи со вступлением в ВТО прекращается действие 70% льготы для сельхозтоваропрои</w:t>
            </w:r>
            <w:r w:rsidRPr="00B036A3">
              <w:rPr>
                <w:rFonts w:ascii="Times New Roman" w:hAnsi="Times New Roman"/>
                <w:sz w:val="24"/>
                <w:szCs w:val="24"/>
              </w:rPr>
              <w:t>з</w:t>
            </w:r>
            <w:r w:rsidRPr="00B036A3">
              <w:rPr>
                <w:rFonts w:ascii="Times New Roman" w:hAnsi="Times New Roman"/>
                <w:sz w:val="24"/>
                <w:szCs w:val="24"/>
              </w:rPr>
              <w:t>водителей в отношении НДС для юридических лиц сельхозтовар</w:t>
            </w:r>
            <w:r w:rsidRPr="00B036A3">
              <w:rPr>
                <w:rFonts w:ascii="Times New Roman" w:hAnsi="Times New Roman"/>
                <w:sz w:val="24"/>
                <w:szCs w:val="24"/>
              </w:rPr>
              <w:t>о</w:t>
            </w:r>
            <w:r w:rsidRPr="00B036A3">
              <w:rPr>
                <w:rFonts w:ascii="Times New Roman" w:hAnsi="Times New Roman"/>
                <w:sz w:val="24"/>
                <w:szCs w:val="24"/>
              </w:rPr>
              <w:t xml:space="preserve">производителей. В результате налоговая нагрузка увеличится до 3,3 раза. </w:t>
            </w:r>
          </w:p>
          <w:p w:rsidR="002E5187" w:rsidRPr="00B036A3" w:rsidRDefault="002E5187" w:rsidP="002E5187">
            <w:pPr>
              <w:pStyle w:val="af6"/>
              <w:jc w:val="both"/>
              <w:rPr>
                <w:rFonts w:ascii="Times New Roman" w:hAnsi="Times New Roman"/>
                <w:b/>
                <w:sz w:val="24"/>
                <w:szCs w:val="24"/>
              </w:rPr>
            </w:pPr>
            <w:r w:rsidRPr="00B036A3">
              <w:rPr>
                <w:rFonts w:ascii="Times New Roman" w:hAnsi="Times New Roman"/>
                <w:sz w:val="24"/>
                <w:szCs w:val="24"/>
              </w:rPr>
              <w:lastRenderedPageBreak/>
              <w:t>Для создания паритетных усл</w:t>
            </w:r>
            <w:r w:rsidRPr="00B036A3">
              <w:rPr>
                <w:rFonts w:ascii="Times New Roman" w:hAnsi="Times New Roman"/>
                <w:sz w:val="24"/>
                <w:szCs w:val="24"/>
              </w:rPr>
              <w:t>о</w:t>
            </w:r>
            <w:r w:rsidRPr="00B036A3">
              <w:rPr>
                <w:rFonts w:ascii="Times New Roman" w:hAnsi="Times New Roman"/>
                <w:sz w:val="24"/>
                <w:szCs w:val="24"/>
              </w:rPr>
              <w:t>вий по сравнению с условиями, предусмотренными налоговым законодательством Российской Федерации для данной категории налогоплательщиков.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B036A3" w:rsidTr="007421B9">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rPr>
                <w:rFonts w:eastAsia="SimSun"/>
                <w:b/>
                <w:noProof/>
              </w:rPr>
            </w:pPr>
          </w:p>
        </w:tc>
        <w:tc>
          <w:tcPr>
            <w:tcW w:w="1320" w:type="dxa"/>
          </w:tcPr>
          <w:p w:rsidR="002E5187" w:rsidRPr="00B036A3" w:rsidRDefault="002E5187" w:rsidP="002E5187">
            <w:pPr>
              <w:jc w:val="both"/>
            </w:pPr>
            <w:r w:rsidRPr="00B036A3">
              <w:t>Новый пункт 13 статьи 723 проекта</w:t>
            </w:r>
          </w:p>
        </w:tc>
        <w:tc>
          <w:tcPr>
            <w:tcW w:w="4033" w:type="dxa"/>
          </w:tcPr>
          <w:p w:rsidR="002E5187" w:rsidRPr="00B036A3" w:rsidRDefault="002E5187" w:rsidP="002E5187">
            <w:pPr>
              <w:tabs>
                <w:tab w:val="left" w:pos="709"/>
                <w:tab w:val="left" w:pos="1134"/>
              </w:tabs>
              <w:ind w:firstLine="142"/>
              <w:jc w:val="both"/>
              <w:rPr>
                <w:b/>
              </w:rPr>
            </w:pPr>
            <w:r w:rsidRPr="00B036A3">
              <w:rPr>
                <w:b/>
              </w:rPr>
              <w:t>Статья 723.</w:t>
            </w:r>
            <w:r w:rsidRPr="00B036A3">
              <w:rPr>
                <w:b/>
              </w:rPr>
              <w:tab/>
              <w:t>Особенности налог</w:t>
            </w:r>
            <w:r w:rsidRPr="00B036A3">
              <w:rPr>
                <w:b/>
              </w:rPr>
              <w:t>о</w:t>
            </w:r>
            <w:r w:rsidRPr="00B036A3">
              <w:rPr>
                <w:b/>
              </w:rPr>
              <w:t>вого учета операций по недр</w:t>
            </w:r>
            <w:r w:rsidRPr="00B036A3">
              <w:rPr>
                <w:b/>
              </w:rPr>
              <w:t>о</w:t>
            </w:r>
            <w:r w:rsidRPr="00B036A3">
              <w:rPr>
                <w:b/>
              </w:rPr>
              <w:t>пользованию</w:t>
            </w:r>
          </w:p>
          <w:p w:rsidR="002E5187" w:rsidRPr="00B036A3" w:rsidRDefault="002E5187" w:rsidP="002E5187">
            <w:pPr>
              <w:tabs>
                <w:tab w:val="left" w:pos="709"/>
                <w:tab w:val="left" w:pos="1134"/>
              </w:tabs>
              <w:ind w:firstLine="142"/>
              <w:jc w:val="both"/>
            </w:pPr>
            <w:r w:rsidRPr="00B036A3">
              <w:t>…</w:t>
            </w:r>
          </w:p>
          <w:p w:rsidR="002E5187" w:rsidRPr="00B036A3" w:rsidRDefault="002E5187" w:rsidP="002E5187">
            <w:pPr>
              <w:tabs>
                <w:tab w:val="left" w:pos="709"/>
                <w:tab w:val="left" w:pos="1134"/>
              </w:tabs>
              <w:ind w:firstLine="142"/>
              <w:jc w:val="both"/>
            </w:pPr>
            <w:r w:rsidRPr="00B036A3">
              <w:t>12. Если иное не установлено н</w:t>
            </w:r>
            <w:r w:rsidRPr="00B036A3">
              <w:t>а</w:t>
            </w:r>
            <w:r w:rsidRPr="00B036A3">
              <w:t>стоящим пунктом, для целей вед</w:t>
            </w:r>
            <w:r w:rsidRPr="00B036A3">
              <w:t>е</w:t>
            </w:r>
            <w:r w:rsidRPr="00B036A3">
              <w:t>ния раздельного налогового учета при исчислении корпоративного п</w:t>
            </w:r>
            <w:r w:rsidRPr="00B036A3">
              <w:t>о</w:t>
            </w:r>
            <w:r w:rsidRPr="00B036A3">
              <w:t>доходного налога недропользоват</w:t>
            </w:r>
            <w:r w:rsidRPr="00B036A3">
              <w:t>е</w:t>
            </w:r>
            <w:r w:rsidRPr="00B036A3">
              <w:t xml:space="preserve">лем по контрактной деятельности по </w:t>
            </w:r>
            <w:r w:rsidRPr="00B036A3">
              <w:lastRenderedPageBreak/>
              <w:t>каждому отдельному контракту на недропользование доход от реализ</w:t>
            </w:r>
            <w:r w:rsidRPr="00B036A3">
              <w:t>а</w:t>
            </w:r>
            <w:r w:rsidRPr="00B036A3">
              <w:t>ции добытых углеводородов и (или) минерального сырья, прошедшего только первичную переработку (обогащение), определяется исходя из цены их реализации с учетом с</w:t>
            </w:r>
            <w:r w:rsidRPr="00B036A3">
              <w:t>о</w:t>
            </w:r>
            <w:r w:rsidRPr="00B036A3">
              <w:t>блюдения законодательства Респу</w:t>
            </w:r>
            <w:r w:rsidRPr="00B036A3">
              <w:t>б</w:t>
            </w:r>
            <w:r w:rsidRPr="00B036A3">
              <w:t>лики Казахстан о трансфертном ц</w:t>
            </w:r>
            <w:r w:rsidRPr="00B036A3">
              <w:t>е</w:t>
            </w:r>
            <w:r w:rsidRPr="00B036A3">
              <w:t>нообразовании, но не ниже прои</w:t>
            </w:r>
            <w:r w:rsidRPr="00B036A3">
              <w:t>з</w:t>
            </w:r>
            <w:r w:rsidRPr="00B036A3">
              <w:t>водственной себестоимости доб</w:t>
            </w:r>
            <w:r w:rsidRPr="00B036A3">
              <w:t>ы</w:t>
            </w:r>
            <w:r w:rsidRPr="00B036A3">
              <w:t>тых углеводородов, минерального сырья и (или) товарной продукции, полученной в результате первичной переработки (обогащения), опред</w:t>
            </w:r>
            <w:r w:rsidRPr="00B036A3">
              <w:t>е</w:t>
            </w:r>
            <w:r w:rsidRPr="00B036A3">
              <w:t>ляемой в соответствии с междун</w:t>
            </w:r>
            <w:r w:rsidRPr="00B036A3">
              <w:t>а</w:t>
            </w:r>
            <w:r w:rsidRPr="00B036A3">
              <w:t>родными стандартами финансовой отчетности и требованиями закон</w:t>
            </w:r>
            <w:r w:rsidRPr="00B036A3">
              <w:t>о</w:t>
            </w:r>
            <w:r w:rsidRPr="00B036A3">
              <w:t>дательства Республики Казахстан о бухгалтерском учете и финансовой отчетности.</w:t>
            </w:r>
          </w:p>
          <w:p w:rsidR="002E5187" w:rsidRPr="00B036A3" w:rsidRDefault="002E5187" w:rsidP="002E5187">
            <w:pPr>
              <w:tabs>
                <w:tab w:val="left" w:pos="709"/>
                <w:tab w:val="left" w:pos="1134"/>
              </w:tabs>
              <w:ind w:firstLine="142"/>
              <w:jc w:val="both"/>
            </w:pPr>
            <w:r w:rsidRPr="00B036A3">
              <w:t>В случае если в соответствии с з</w:t>
            </w:r>
            <w:r w:rsidRPr="00B036A3">
              <w:t>а</w:t>
            </w:r>
            <w:r w:rsidRPr="00B036A3">
              <w:t>конодательством Республики Каза</w:t>
            </w:r>
            <w:r w:rsidRPr="00B036A3">
              <w:t>х</w:t>
            </w:r>
            <w:r w:rsidRPr="00B036A3">
              <w:t>стан о газе и газоснабжении сырой газ приобретается национальным оператором в рамках преимущес</w:t>
            </w:r>
            <w:r w:rsidRPr="00B036A3">
              <w:t>т</w:t>
            </w:r>
            <w:r w:rsidRPr="00B036A3">
              <w:t>венного права государства, то доход от реализации такого сырого газа определяется недропользователем в соответствии со статьей 227 насто</w:t>
            </w:r>
            <w:r w:rsidRPr="00B036A3">
              <w:t>я</w:t>
            </w:r>
            <w:r w:rsidRPr="00B036A3">
              <w:t>щего Кодекса.</w:t>
            </w:r>
          </w:p>
          <w:p w:rsidR="002E5187" w:rsidRPr="00B036A3" w:rsidRDefault="002E5187" w:rsidP="002E5187">
            <w:pPr>
              <w:tabs>
                <w:tab w:val="left" w:pos="709"/>
                <w:tab w:val="left" w:pos="1134"/>
              </w:tabs>
              <w:ind w:firstLine="142"/>
              <w:jc w:val="both"/>
            </w:pPr>
            <w:r w:rsidRPr="00B036A3">
              <w:t>При реализации недропользоват</w:t>
            </w:r>
            <w:r w:rsidRPr="00B036A3">
              <w:t>е</w:t>
            </w:r>
            <w:r w:rsidRPr="00B036A3">
              <w:t xml:space="preserve">лем добытой нефти на экспорт, в случае, если мировая цена нефти, на </w:t>
            </w:r>
            <w:r w:rsidRPr="00B036A3">
              <w:lastRenderedPageBreak/>
              <w:t>дату реализации такой нефти, ниже производственной себестоимости добычи такой нефти, то доход от реализации такой нефти определяе</w:t>
            </w:r>
            <w:r w:rsidRPr="00B036A3">
              <w:t>т</w:t>
            </w:r>
            <w:r w:rsidRPr="00B036A3">
              <w:t>ся в соответствии со статьей 227 н</w:t>
            </w:r>
            <w:r w:rsidRPr="00B036A3">
              <w:t>а</w:t>
            </w:r>
            <w:r w:rsidRPr="00B036A3">
              <w:t>стоящего Кодекса.</w:t>
            </w:r>
          </w:p>
          <w:p w:rsidR="002E5187" w:rsidRPr="00B036A3" w:rsidRDefault="002E5187" w:rsidP="002E5187">
            <w:pPr>
              <w:tabs>
                <w:tab w:val="left" w:pos="709"/>
                <w:tab w:val="left" w:pos="1134"/>
              </w:tabs>
              <w:ind w:firstLine="142"/>
              <w:jc w:val="both"/>
            </w:pPr>
            <w:r w:rsidRPr="00B036A3">
              <w:t>В случае передачи добытых угл</w:t>
            </w:r>
            <w:r w:rsidRPr="00B036A3">
              <w:t>е</w:t>
            </w:r>
            <w:r w:rsidRPr="00B036A3">
              <w:t>водородов и (или) минерального с</w:t>
            </w:r>
            <w:r w:rsidRPr="00B036A3">
              <w:t>ы</w:t>
            </w:r>
            <w:r w:rsidRPr="00B036A3">
              <w:t>рья, прошедшего первичную пер</w:t>
            </w:r>
            <w:r w:rsidRPr="00B036A3">
              <w:t>е</w:t>
            </w:r>
            <w:r w:rsidRPr="00B036A3">
              <w:t>работку (обогащение), для посл</w:t>
            </w:r>
            <w:r w:rsidRPr="00B036A3">
              <w:t>е</w:t>
            </w:r>
            <w:r w:rsidRPr="00B036A3">
              <w:t>дующей переработки другому юр</w:t>
            </w:r>
            <w:r w:rsidRPr="00B036A3">
              <w:t>и</w:t>
            </w:r>
            <w:r w:rsidRPr="00B036A3">
              <w:t>дическому лицу (без перехода права собственности) и (или) структурн</w:t>
            </w:r>
            <w:r w:rsidRPr="00B036A3">
              <w:t>о</w:t>
            </w:r>
            <w:r w:rsidRPr="00B036A3">
              <w:t>му или иному технологическому подразделению в рамках одного юридического лица или использов</w:t>
            </w:r>
            <w:r w:rsidRPr="00B036A3">
              <w:t>а</w:t>
            </w:r>
            <w:r w:rsidRPr="00B036A3">
              <w:t>ния на собственные производстве</w:t>
            </w:r>
            <w:r w:rsidRPr="00B036A3">
              <w:t>н</w:t>
            </w:r>
            <w:r w:rsidRPr="00B036A3">
              <w:t>ные нужды недропользователь о</w:t>
            </w:r>
            <w:r w:rsidRPr="00B036A3">
              <w:t>п</w:t>
            </w:r>
            <w:r w:rsidRPr="00B036A3">
              <w:t>ределяет доход по такой операции по фактической производственной себестоимости добычи и первичной переработки (обогащения), опред</w:t>
            </w:r>
            <w:r w:rsidRPr="00B036A3">
              <w:t>е</w:t>
            </w:r>
            <w:r w:rsidRPr="00B036A3">
              <w:t>ляемой в соответствии с междун</w:t>
            </w:r>
            <w:r w:rsidRPr="00B036A3">
              <w:t>а</w:t>
            </w:r>
            <w:r w:rsidRPr="00B036A3">
              <w:t>родными стандартами финансовой отчетности и требованиями закон</w:t>
            </w:r>
            <w:r w:rsidRPr="00B036A3">
              <w:t>о</w:t>
            </w:r>
            <w:r w:rsidRPr="00B036A3">
              <w:t>дательства Республики Казахстан о бухгалтерском учете и финансовой отчетности, увеличенной на 20 пр</w:t>
            </w:r>
            <w:r w:rsidRPr="00B036A3">
              <w:t>о</w:t>
            </w:r>
            <w:r w:rsidRPr="00B036A3">
              <w:t>центов.</w:t>
            </w:r>
          </w:p>
          <w:p w:rsidR="002E5187" w:rsidRPr="00B036A3" w:rsidRDefault="002E5187" w:rsidP="002E5187">
            <w:pPr>
              <w:tabs>
                <w:tab w:val="left" w:pos="709"/>
                <w:tab w:val="left" w:pos="1134"/>
              </w:tabs>
              <w:ind w:firstLine="142"/>
              <w:jc w:val="both"/>
            </w:pPr>
            <w:r w:rsidRPr="00B036A3">
              <w:t>Если сырой газ добывается попу</w:t>
            </w:r>
            <w:r w:rsidRPr="00B036A3">
              <w:t>т</w:t>
            </w:r>
            <w:r w:rsidRPr="00B036A3">
              <w:t>но с нефтью, производственная с</w:t>
            </w:r>
            <w:r w:rsidRPr="00B036A3">
              <w:t>е</w:t>
            </w:r>
            <w:r w:rsidRPr="00B036A3">
              <w:t>бестоимость добычи такого сырого газа определяется по следующей формуле:</w:t>
            </w:r>
          </w:p>
          <w:p w:rsidR="002E5187" w:rsidRPr="00B036A3" w:rsidRDefault="002E5187" w:rsidP="002E5187">
            <w:pPr>
              <w:tabs>
                <w:tab w:val="left" w:pos="709"/>
                <w:tab w:val="left" w:pos="1134"/>
              </w:tabs>
              <w:ind w:firstLine="142"/>
              <w:jc w:val="both"/>
            </w:pPr>
            <w:r w:rsidRPr="00B036A3">
              <w:lastRenderedPageBreak/>
              <w:t>(GP1 * 0,857)</w:t>
            </w:r>
          </w:p>
          <w:p w:rsidR="002E5187" w:rsidRPr="00B036A3" w:rsidRDefault="002E5187" w:rsidP="002E5187">
            <w:pPr>
              <w:tabs>
                <w:tab w:val="left" w:pos="709"/>
                <w:tab w:val="left" w:pos="1134"/>
              </w:tabs>
              <w:ind w:firstLine="142"/>
              <w:jc w:val="both"/>
            </w:pPr>
            <w:r w:rsidRPr="00B036A3">
              <w:t>GF * ------------------------- * r</w:t>
            </w:r>
          </w:p>
          <w:p w:rsidR="002E5187" w:rsidRPr="00B036A3" w:rsidRDefault="002E5187" w:rsidP="002E5187">
            <w:pPr>
              <w:tabs>
                <w:tab w:val="left" w:pos="709"/>
                <w:tab w:val="left" w:pos="1134"/>
              </w:tabs>
              <w:ind w:firstLine="142"/>
              <w:jc w:val="both"/>
            </w:pPr>
            <w:r w:rsidRPr="00B036A3">
              <w:t>OP + (GP1 * 0,857)</w:t>
            </w:r>
          </w:p>
          <w:p w:rsidR="002E5187" w:rsidRPr="00B036A3" w:rsidRDefault="002E5187" w:rsidP="002E5187">
            <w:pPr>
              <w:tabs>
                <w:tab w:val="left" w:pos="709"/>
                <w:tab w:val="left" w:pos="1134"/>
              </w:tabs>
              <w:ind w:firstLine="142"/>
              <w:jc w:val="both"/>
            </w:pPr>
            <w:r w:rsidRPr="00B036A3">
              <w:t>CP = ----------------------------------------, где:</w:t>
            </w:r>
          </w:p>
          <w:p w:rsidR="002E5187" w:rsidRPr="00B036A3" w:rsidRDefault="002E5187" w:rsidP="002E5187">
            <w:pPr>
              <w:tabs>
                <w:tab w:val="left" w:pos="709"/>
                <w:tab w:val="left" w:pos="1134"/>
              </w:tabs>
              <w:ind w:firstLine="142"/>
              <w:jc w:val="both"/>
            </w:pPr>
            <w:r w:rsidRPr="00B036A3">
              <w:t>GP1</w:t>
            </w:r>
          </w:p>
          <w:p w:rsidR="002E5187" w:rsidRPr="00B036A3" w:rsidRDefault="002E5187" w:rsidP="002E5187">
            <w:pPr>
              <w:tabs>
                <w:tab w:val="left" w:pos="709"/>
                <w:tab w:val="left" w:pos="1134"/>
              </w:tabs>
              <w:ind w:firstLine="142"/>
              <w:jc w:val="both"/>
            </w:pPr>
            <w:r w:rsidRPr="00B036A3">
              <w:t>CP - производственная себесто</w:t>
            </w:r>
            <w:r w:rsidRPr="00B036A3">
              <w:t>и</w:t>
            </w:r>
            <w:r w:rsidRPr="00B036A3">
              <w:t>мость добычи сырого газа, добыва</w:t>
            </w:r>
            <w:r w:rsidRPr="00B036A3">
              <w:t>е</w:t>
            </w:r>
            <w:r w:rsidRPr="00B036A3">
              <w:t>мого попутно с нефтью, в рамках контракта на недропользование в текущем налоговом периоде в тенге за тысячу кубических метров;</w:t>
            </w:r>
          </w:p>
          <w:p w:rsidR="002E5187" w:rsidRPr="00B036A3" w:rsidRDefault="002E5187" w:rsidP="002E5187">
            <w:pPr>
              <w:tabs>
                <w:tab w:val="left" w:pos="709"/>
                <w:tab w:val="left" w:pos="1134"/>
              </w:tabs>
              <w:ind w:firstLine="142"/>
              <w:jc w:val="both"/>
            </w:pPr>
            <w:r w:rsidRPr="00B036A3">
              <w:t>СF - производственная себесто</w:t>
            </w:r>
            <w:r w:rsidRPr="00B036A3">
              <w:t>и</w:t>
            </w:r>
            <w:r w:rsidRPr="00B036A3">
              <w:t>мость добычи углеводородов, опр</w:t>
            </w:r>
            <w:r w:rsidRPr="00B036A3">
              <w:t>е</w:t>
            </w:r>
            <w:r w:rsidRPr="00B036A3">
              <w:t>деляемая в соответствии с междун</w:t>
            </w:r>
            <w:r w:rsidRPr="00B036A3">
              <w:t>а</w:t>
            </w:r>
            <w:r w:rsidRPr="00B036A3">
              <w:t>родными стандартами финансовой отчетности и требованиями закон</w:t>
            </w:r>
            <w:r w:rsidRPr="00B036A3">
              <w:t>о</w:t>
            </w:r>
            <w:r w:rsidRPr="00B036A3">
              <w:t>дательства Республики Казахстан о бухгалтерском учете и финансовой отчетности, в рамках контракта на недропользование в текущем нал</w:t>
            </w:r>
            <w:r w:rsidRPr="00B036A3">
              <w:t>о</w:t>
            </w:r>
            <w:r w:rsidRPr="00B036A3">
              <w:t>говом периоде в тенге;</w:t>
            </w:r>
          </w:p>
          <w:p w:rsidR="002E5187" w:rsidRPr="00B036A3" w:rsidRDefault="002E5187" w:rsidP="002E5187">
            <w:pPr>
              <w:tabs>
                <w:tab w:val="left" w:pos="709"/>
                <w:tab w:val="left" w:pos="1134"/>
              </w:tabs>
              <w:ind w:firstLine="142"/>
              <w:jc w:val="both"/>
            </w:pPr>
            <w:r w:rsidRPr="00B036A3">
              <w:t>GP1 - объем добычи сырого газа, добываемого попутно с нефтью, в рамках контракта на недропользов</w:t>
            </w:r>
            <w:r w:rsidRPr="00B036A3">
              <w:t>а</w:t>
            </w:r>
            <w:r w:rsidRPr="00B036A3">
              <w:t>ние в текущем налоговом периоде, по которому международные ста</w:t>
            </w:r>
            <w:r w:rsidRPr="00B036A3">
              <w:t>н</w:t>
            </w:r>
            <w:r w:rsidRPr="00B036A3">
              <w:t>дарты финансовой отчетности и требования законодательства Ре</w:t>
            </w:r>
            <w:r w:rsidRPr="00B036A3">
              <w:t>с</w:t>
            </w:r>
            <w:r w:rsidRPr="00B036A3">
              <w:t>публики Казахстан о бухгалтерском учете и финансовой отчетности пр</w:t>
            </w:r>
            <w:r w:rsidRPr="00B036A3">
              <w:t>е</w:t>
            </w:r>
            <w:r w:rsidRPr="00B036A3">
              <w:t>дусматривают определение себ</w:t>
            </w:r>
            <w:r w:rsidRPr="00B036A3">
              <w:t>е</w:t>
            </w:r>
            <w:r w:rsidRPr="00B036A3">
              <w:t>стоимости в тысячах кубических метрах;</w:t>
            </w:r>
          </w:p>
          <w:p w:rsidR="002E5187" w:rsidRPr="00B036A3" w:rsidRDefault="002E5187" w:rsidP="002E5187">
            <w:pPr>
              <w:tabs>
                <w:tab w:val="left" w:pos="709"/>
                <w:tab w:val="left" w:pos="1134"/>
              </w:tabs>
              <w:ind w:firstLine="142"/>
              <w:jc w:val="both"/>
            </w:pPr>
            <w:r w:rsidRPr="00B036A3">
              <w:lastRenderedPageBreak/>
              <w:t>OP - объем добычи нефти в рамках контракта на недропользование в текущем налоговом периоде в то</w:t>
            </w:r>
            <w:r w:rsidRPr="00B036A3">
              <w:t>н</w:t>
            </w:r>
            <w:r w:rsidRPr="00B036A3">
              <w:t>нах;</w:t>
            </w:r>
          </w:p>
          <w:p w:rsidR="002E5187" w:rsidRPr="00B036A3" w:rsidRDefault="002E5187" w:rsidP="002E5187">
            <w:pPr>
              <w:tabs>
                <w:tab w:val="left" w:pos="709"/>
                <w:tab w:val="left" w:pos="1134"/>
              </w:tabs>
              <w:ind w:firstLine="142"/>
              <w:jc w:val="both"/>
            </w:pPr>
            <w:r w:rsidRPr="00B036A3">
              <w:t>0,857 - коэффициент перевода т</w:t>
            </w:r>
            <w:r w:rsidRPr="00B036A3">
              <w:t>ы</w:t>
            </w:r>
            <w:r w:rsidRPr="00B036A3">
              <w:t>сячи кубических метров сырого газа, добываемого попутно с нефтью, в тонны;</w:t>
            </w:r>
          </w:p>
          <w:p w:rsidR="002E5187" w:rsidRPr="00B036A3" w:rsidRDefault="002E5187" w:rsidP="002E5187">
            <w:pPr>
              <w:tabs>
                <w:tab w:val="left" w:pos="709"/>
                <w:tab w:val="left" w:pos="1134"/>
              </w:tabs>
              <w:ind w:firstLine="142"/>
              <w:jc w:val="both"/>
            </w:pPr>
            <w:r w:rsidRPr="00B036A3">
              <w:t>r - стоимостный коэффициент, о</w:t>
            </w:r>
            <w:r w:rsidRPr="00B036A3">
              <w:t>п</w:t>
            </w:r>
            <w:r w:rsidRPr="00B036A3">
              <w:t>ределяемый по формуле:</w:t>
            </w:r>
          </w:p>
          <w:p w:rsidR="002E5187" w:rsidRPr="00B036A3" w:rsidRDefault="002E5187" w:rsidP="002E5187">
            <w:pPr>
              <w:tabs>
                <w:tab w:val="left" w:pos="709"/>
                <w:tab w:val="left" w:pos="1134"/>
              </w:tabs>
              <w:ind w:firstLine="142"/>
              <w:jc w:val="both"/>
            </w:pPr>
            <w:r w:rsidRPr="00B036A3">
              <w:t>GP2 * AEPG</w:t>
            </w:r>
          </w:p>
          <w:p w:rsidR="002E5187" w:rsidRPr="00B036A3" w:rsidRDefault="002E5187" w:rsidP="002E5187">
            <w:pPr>
              <w:tabs>
                <w:tab w:val="left" w:pos="709"/>
                <w:tab w:val="left" w:pos="1134"/>
              </w:tabs>
              <w:ind w:firstLine="142"/>
              <w:jc w:val="both"/>
            </w:pPr>
            <w:r w:rsidRPr="00B036A3">
              <w:t>r = --------------------, где:</w:t>
            </w:r>
          </w:p>
          <w:p w:rsidR="002E5187" w:rsidRPr="00B036A3" w:rsidRDefault="002E5187" w:rsidP="002E5187">
            <w:pPr>
              <w:tabs>
                <w:tab w:val="left" w:pos="709"/>
                <w:tab w:val="left" w:pos="1134"/>
              </w:tabs>
              <w:ind w:firstLine="142"/>
              <w:jc w:val="both"/>
            </w:pPr>
            <w:r w:rsidRPr="00B036A3">
              <w:t>OP * AEPO</w:t>
            </w:r>
          </w:p>
          <w:p w:rsidR="002E5187" w:rsidRPr="00B036A3" w:rsidRDefault="002E5187" w:rsidP="002E5187">
            <w:pPr>
              <w:tabs>
                <w:tab w:val="left" w:pos="709"/>
                <w:tab w:val="left" w:pos="1134"/>
              </w:tabs>
              <w:ind w:firstLine="142"/>
              <w:jc w:val="both"/>
            </w:pPr>
            <w:r w:rsidRPr="00B036A3">
              <w:t>GP2 - объем добычи сырого газа, добываемого попутно с нефтью, в рамках контракта на недропользов</w:t>
            </w:r>
            <w:r w:rsidRPr="00B036A3">
              <w:t>а</w:t>
            </w:r>
            <w:r w:rsidRPr="00B036A3">
              <w:t>ние в текущем налоговом периоде в тысячах кубических метрах;</w:t>
            </w:r>
          </w:p>
          <w:p w:rsidR="002E5187" w:rsidRPr="00B036A3" w:rsidRDefault="002E5187" w:rsidP="002E5187">
            <w:pPr>
              <w:tabs>
                <w:tab w:val="left" w:pos="709"/>
                <w:tab w:val="left" w:pos="1134"/>
              </w:tabs>
              <w:ind w:firstLine="142"/>
              <w:jc w:val="both"/>
            </w:pPr>
            <w:r w:rsidRPr="00B036A3">
              <w:t>OP - объем добычи нефти в рамках контракта на недропользование в текущем налоговом периоде в то</w:t>
            </w:r>
            <w:r w:rsidRPr="00B036A3">
              <w:t>н</w:t>
            </w:r>
            <w:r w:rsidRPr="00B036A3">
              <w:t>нах;</w:t>
            </w:r>
          </w:p>
          <w:p w:rsidR="002E5187" w:rsidRPr="00B036A3" w:rsidRDefault="002E5187" w:rsidP="002E5187">
            <w:pPr>
              <w:tabs>
                <w:tab w:val="left" w:pos="709"/>
                <w:tab w:val="left" w:pos="1134"/>
              </w:tabs>
              <w:ind w:firstLine="142"/>
              <w:jc w:val="both"/>
            </w:pPr>
            <w:r w:rsidRPr="00B036A3">
              <w:t>AEPG - средневзвешенная эк</w:t>
            </w:r>
            <w:r w:rsidRPr="00B036A3">
              <w:t>с</w:t>
            </w:r>
            <w:r w:rsidRPr="00B036A3">
              <w:t>портная цена товарного газа на гр</w:t>
            </w:r>
            <w:r w:rsidRPr="00B036A3">
              <w:t>а</w:t>
            </w:r>
            <w:r w:rsidRPr="00B036A3">
              <w:t>нице Республики Казахстан за соо</w:t>
            </w:r>
            <w:r w:rsidRPr="00B036A3">
              <w:t>т</w:t>
            </w:r>
            <w:r w:rsidRPr="00B036A3">
              <w:t>ветствующий налоговый период, рассчитываемая по данным уполн</w:t>
            </w:r>
            <w:r w:rsidRPr="00B036A3">
              <w:t>о</w:t>
            </w:r>
            <w:r w:rsidRPr="00B036A3">
              <w:t>моченных органов по ведению т</w:t>
            </w:r>
            <w:r w:rsidRPr="00B036A3">
              <w:t>а</w:t>
            </w:r>
            <w:r w:rsidRPr="00B036A3">
              <w:t>моженной статистики внешней то</w:t>
            </w:r>
            <w:r w:rsidRPr="00B036A3">
              <w:t>р</w:t>
            </w:r>
            <w:r w:rsidRPr="00B036A3">
              <w:t>говли и статистики взаимной то</w:t>
            </w:r>
            <w:r w:rsidRPr="00B036A3">
              <w:t>р</w:t>
            </w:r>
            <w:r w:rsidRPr="00B036A3">
              <w:t>говли, за вычетом расходов по транспортировке товарного газа от недропользователя до границы Ре</w:t>
            </w:r>
            <w:r w:rsidRPr="00B036A3">
              <w:t>с</w:t>
            </w:r>
            <w:r w:rsidRPr="00B036A3">
              <w:t xml:space="preserve">публики Казахстан, определяемых </w:t>
            </w:r>
            <w:r w:rsidRPr="00B036A3">
              <w:lastRenderedPageBreak/>
              <w:t>на основании тарифов в тенге за т</w:t>
            </w:r>
            <w:r w:rsidRPr="00B036A3">
              <w:t>ы</w:t>
            </w:r>
            <w:r w:rsidRPr="00B036A3">
              <w:t>сячу кубических метров;</w:t>
            </w:r>
          </w:p>
          <w:p w:rsidR="002E5187" w:rsidRPr="00B036A3" w:rsidRDefault="002E5187" w:rsidP="002E5187">
            <w:pPr>
              <w:tabs>
                <w:tab w:val="left" w:pos="709"/>
                <w:tab w:val="left" w:pos="1134"/>
              </w:tabs>
              <w:ind w:firstLine="142"/>
              <w:jc w:val="both"/>
            </w:pPr>
            <w:r w:rsidRPr="00B036A3">
              <w:t>AEPO - средневзвешенная эк</w:t>
            </w:r>
            <w:r w:rsidRPr="00B036A3">
              <w:t>с</w:t>
            </w:r>
            <w:r w:rsidRPr="00B036A3">
              <w:t>портная цена нефти на границе Ре</w:t>
            </w:r>
            <w:r w:rsidRPr="00B036A3">
              <w:t>с</w:t>
            </w:r>
            <w:r w:rsidRPr="00B036A3">
              <w:t>публики Казахстан за соответс</w:t>
            </w:r>
            <w:r w:rsidRPr="00B036A3">
              <w:t>т</w:t>
            </w:r>
            <w:r w:rsidRPr="00B036A3">
              <w:t>вующий налоговый период, рассч</w:t>
            </w:r>
            <w:r w:rsidRPr="00B036A3">
              <w:t>и</w:t>
            </w:r>
            <w:r w:rsidRPr="00B036A3">
              <w:t>тываемая по данным уполномоче</w:t>
            </w:r>
            <w:r w:rsidRPr="00B036A3">
              <w:t>н</w:t>
            </w:r>
            <w:r w:rsidRPr="00B036A3">
              <w:t>ных органов по ведению таможе</w:t>
            </w:r>
            <w:r w:rsidRPr="00B036A3">
              <w:t>н</w:t>
            </w:r>
            <w:r w:rsidRPr="00B036A3">
              <w:t>ной статистики внешней торговли и статистики взаимной торговли, за вычетом расходов по транспорт</w:t>
            </w:r>
            <w:r w:rsidRPr="00B036A3">
              <w:t>и</w:t>
            </w:r>
            <w:r w:rsidRPr="00B036A3">
              <w:t>ровке нефти от недропользователя до границы Республики Казахстан, определяемых на основании тар</w:t>
            </w:r>
            <w:r w:rsidRPr="00B036A3">
              <w:t>и</w:t>
            </w:r>
            <w:r w:rsidRPr="00B036A3">
              <w:t>фов в тенге за тонну.</w:t>
            </w:r>
          </w:p>
          <w:p w:rsidR="002E5187" w:rsidRPr="00B036A3" w:rsidRDefault="002E5187" w:rsidP="002E5187">
            <w:pPr>
              <w:tabs>
                <w:tab w:val="left" w:pos="709"/>
                <w:tab w:val="left" w:pos="1134"/>
              </w:tabs>
              <w:ind w:firstLine="142"/>
              <w:jc w:val="both"/>
            </w:pPr>
            <w:r w:rsidRPr="00B036A3">
              <w:t>При этом в совокупный годовой доход по внеконтрактной деятельн</w:t>
            </w:r>
            <w:r w:rsidRPr="00B036A3">
              <w:t>о</w:t>
            </w:r>
            <w:r w:rsidRPr="00B036A3">
              <w:t>сти недропользователя относится сумма, равная разнице между фа</w:t>
            </w:r>
            <w:r w:rsidRPr="00B036A3">
              <w:t>к</w:t>
            </w:r>
            <w:r w:rsidRPr="00B036A3">
              <w:t>тически полученным доходом от реализации продукции, полученной в результате такой последующей п</w:t>
            </w:r>
            <w:r w:rsidRPr="00B036A3">
              <w:t>е</w:t>
            </w:r>
            <w:r w:rsidRPr="00B036A3">
              <w:t>реработки, и суммой дохода, вкл</w:t>
            </w:r>
            <w:r w:rsidRPr="00B036A3">
              <w:t>ю</w:t>
            </w:r>
            <w:r w:rsidRPr="00B036A3">
              <w:t>чаемого в совокупный годовой д</w:t>
            </w:r>
            <w:r w:rsidRPr="00B036A3">
              <w:t>о</w:t>
            </w:r>
            <w:r w:rsidRPr="00B036A3">
              <w:t>ход по контрактной деятельности недропользователя, исчисленной в соответствии с настоящим пунктом.</w:t>
            </w:r>
          </w:p>
          <w:p w:rsidR="002E5187" w:rsidRPr="00B036A3" w:rsidRDefault="002E5187" w:rsidP="002E5187">
            <w:pPr>
              <w:tabs>
                <w:tab w:val="left" w:pos="709"/>
                <w:tab w:val="left" w:pos="1134"/>
              </w:tabs>
              <w:ind w:firstLine="142"/>
              <w:jc w:val="both"/>
            </w:pPr>
            <w:r w:rsidRPr="00B036A3">
              <w:t>Для целей настоящего раздела иным технологическим подраздел</w:t>
            </w:r>
            <w:r w:rsidRPr="00B036A3">
              <w:t>е</w:t>
            </w:r>
            <w:r w:rsidRPr="00B036A3">
              <w:t>нием юридического лица признается обогатительная фабрика, перераб</w:t>
            </w:r>
            <w:r w:rsidRPr="00B036A3">
              <w:t>а</w:t>
            </w:r>
            <w:r w:rsidRPr="00B036A3">
              <w:t>тывающий, производственный или металлургический цех (завод).</w:t>
            </w:r>
          </w:p>
        </w:tc>
        <w:tc>
          <w:tcPr>
            <w:tcW w:w="4252" w:type="dxa"/>
          </w:tcPr>
          <w:p w:rsidR="002E5187" w:rsidRPr="00B036A3" w:rsidRDefault="002E5187" w:rsidP="002E5187">
            <w:pPr>
              <w:tabs>
                <w:tab w:val="left" w:pos="709"/>
                <w:tab w:val="left" w:pos="1134"/>
              </w:tabs>
              <w:jc w:val="both"/>
            </w:pPr>
            <w:r w:rsidRPr="00B036A3">
              <w:lastRenderedPageBreak/>
              <w:t>Статью 723 проекта дополнить новым пунктом 13 следующего содержания:</w:t>
            </w:r>
          </w:p>
          <w:p w:rsidR="002E5187" w:rsidRPr="00B036A3" w:rsidRDefault="002E5187" w:rsidP="002E5187">
            <w:pPr>
              <w:tabs>
                <w:tab w:val="left" w:pos="709"/>
                <w:tab w:val="left" w:pos="1134"/>
              </w:tabs>
              <w:ind w:firstLine="142"/>
              <w:jc w:val="both"/>
              <w:rPr>
                <w:b/>
              </w:rPr>
            </w:pPr>
            <w:r w:rsidRPr="00B036A3">
              <w:t>«13. Если коэффициент отклонения между ценой реализации недропольз</w:t>
            </w:r>
            <w:r w:rsidRPr="00B036A3">
              <w:t>о</w:t>
            </w:r>
            <w:r w:rsidRPr="00B036A3">
              <w:t>вателем добытой нефти на нефтепер</w:t>
            </w:r>
            <w:r w:rsidRPr="00B036A3">
              <w:t>е</w:t>
            </w:r>
            <w:r w:rsidRPr="00B036A3">
              <w:t>рабатывающий завод, расположенный на территории Республики Казахстан, либо третьему лицу для последующей реализации и (или) передачи на не</w:t>
            </w:r>
            <w:r w:rsidRPr="00B036A3">
              <w:t>ф</w:t>
            </w:r>
            <w:r w:rsidRPr="00B036A3">
              <w:t>теперерабатывающий завод, распол</w:t>
            </w:r>
            <w:r w:rsidRPr="00B036A3">
              <w:t>о</w:t>
            </w:r>
            <w:r w:rsidRPr="00B036A3">
              <w:lastRenderedPageBreak/>
              <w:t xml:space="preserve">женный </w:t>
            </w:r>
            <w:r w:rsidRPr="00B036A3">
              <w:rPr>
                <w:b/>
              </w:rPr>
              <w:t>на территории Республики Казахстан, и ценой реализации не</w:t>
            </w:r>
            <w:r w:rsidRPr="00B036A3">
              <w:rPr>
                <w:b/>
              </w:rPr>
              <w:t>ф</w:t>
            </w:r>
            <w:r w:rsidRPr="00B036A3">
              <w:rPr>
                <w:b/>
              </w:rPr>
              <w:t>ти, публикуемой в источнике «Argus  Рынок Каспия» компании «Argus Media Ltd.» на ближайшую дату следующего месяца, предшеству</w:t>
            </w:r>
            <w:r w:rsidRPr="00B036A3">
              <w:rPr>
                <w:b/>
              </w:rPr>
              <w:t>ю</w:t>
            </w:r>
            <w:r w:rsidRPr="00B036A3">
              <w:rPr>
                <w:b/>
              </w:rPr>
              <w:t>щую дате реализации нефти недр</w:t>
            </w:r>
            <w:r w:rsidRPr="00B036A3">
              <w:rPr>
                <w:b/>
              </w:rPr>
              <w:t>о</w:t>
            </w:r>
            <w:r w:rsidRPr="00B036A3">
              <w:rPr>
                <w:b/>
              </w:rPr>
              <w:t>пользователем на нефтеперераб</w:t>
            </w:r>
            <w:r w:rsidRPr="00B036A3">
              <w:rPr>
                <w:b/>
              </w:rPr>
              <w:t>а</w:t>
            </w:r>
            <w:r w:rsidRPr="00B036A3">
              <w:rPr>
                <w:b/>
              </w:rPr>
              <w:t>тывающий завод, расположенный на территории Республики Каза</w:t>
            </w:r>
            <w:r w:rsidRPr="00B036A3">
              <w:rPr>
                <w:b/>
              </w:rPr>
              <w:t>х</w:t>
            </w:r>
            <w:r w:rsidRPr="00B036A3">
              <w:rPr>
                <w:b/>
              </w:rPr>
              <w:t>стан, либо третьему лицу для посл</w:t>
            </w:r>
            <w:r w:rsidRPr="00B036A3">
              <w:rPr>
                <w:b/>
              </w:rPr>
              <w:t>е</w:t>
            </w:r>
            <w:r w:rsidRPr="00B036A3">
              <w:rPr>
                <w:b/>
              </w:rPr>
              <w:t>дующей реализации и (или) перед</w:t>
            </w:r>
            <w:r w:rsidRPr="00B036A3">
              <w:rPr>
                <w:b/>
              </w:rPr>
              <w:t>а</w:t>
            </w:r>
            <w:r w:rsidRPr="00B036A3">
              <w:rPr>
                <w:b/>
              </w:rPr>
              <w:t>чи на нефтеперерабатывающий з</w:t>
            </w:r>
            <w:r w:rsidRPr="00B036A3">
              <w:rPr>
                <w:b/>
              </w:rPr>
              <w:t>а</w:t>
            </w:r>
            <w:r w:rsidRPr="00B036A3">
              <w:rPr>
                <w:b/>
              </w:rPr>
              <w:t>вод, расположенный на территории Республики Казахстан, превышает одну целую две десятых, то доход недропользователя определяется и</w:t>
            </w:r>
            <w:r w:rsidRPr="00B036A3">
              <w:rPr>
                <w:b/>
              </w:rPr>
              <w:t>с</w:t>
            </w:r>
            <w:r w:rsidRPr="00B036A3">
              <w:rPr>
                <w:b/>
              </w:rPr>
              <w:t>ходя из такой цены реализации не</w:t>
            </w:r>
            <w:r w:rsidRPr="00B036A3">
              <w:rPr>
                <w:b/>
              </w:rPr>
              <w:t>ф</w:t>
            </w:r>
            <w:r w:rsidRPr="00B036A3">
              <w:rPr>
                <w:b/>
              </w:rPr>
              <w:t>ти, публикуемой в источнике «Argus Рынок Каспия» компании «Argus Media Ltd.».</w:t>
            </w:r>
          </w:p>
          <w:p w:rsidR="002E5187" w:rsidRPr="00B036A3" w:rsidRDefault="002E5187" w:rsidP="002E5187">
            <w:pPr>
              <w:tabs>
                <w:tab w:val="left" w:pos="709"/>
                <w:tab w:val="left" w:pos="1134"/>
              </w:tabs>
              <w:ind w:firstLine="142"/>
              <w:jc w:val="both"/>
              <w:rPr>
                <w:b/>
              </w:rPr>
            </w:pPr>
            <w:r w:rsidRPr="00B036A3">
              <w:rPr>
                <w:b/>
              </w:rPr>
              <w:t>В случае реализации нефти на у</w:t>
            </w:r>
            <w:r w:rsidRPr="00B036A3">
              <w:rPr>
                <w:b/>
              </w:rPr>
              <w:t>с</w:t>
            </w:r>
            <w:r w:rsidRPr="00B036A3">
              <w:rPr>
                <w:b/>
              </w:rPr>
              <w:t>ловиях, когда недропользователь предоставит нефть в распоряжение покупателя непосредственно на св</w:t>
            </w:r>
            <w:r w:rsidRPr="00B036A3">
              <w:rPr>
                <w:b/>
              </w:rPr>
              <w:t>о</w:t>
            </w:r>
            <w:r w:rsidRPr="00B036A3">
              <w:rPr>
                <w:b/>
              </w:rPr>
              <w:t>ем месторождении и не несет ник</w:t>
            </w:r>
            <w:r w:rsidRPr="00B036A3">
              <w:rPr>
                <w:b/>
              </w:rPr>
              <w:t>а</w:t>
            </w:r>
            <w:r w:rsidRPr="00B036A3">
              <w:rPr>
                <w:b/>
              </w:rPr>
              <w:t>ких расходов и рисков в связи с ее доставкой до места назначения, то такой доход определяется исходя из цены реализации нефти, публику</w:t>
            </w:r>
            <w:r w:rsidRPr="00B036A3">
              <w:rPr>
                <w:b/>
              </w:rPr>
              <w:t>е</w:t>
            </w:r>
            <w:r w:rsidRPr="00B036A3">
              <w:rPr>
                <w:b/>
              </w:rPr>
              <w:t>мой в источнике «Argus Рынок Ка</w:t>
            </w:r>
            <w:r w:rsidRPr="00B036A3">
              <w:rPr>
                <w:b/>
              </w:rPr>
              <w:t>с</w:t>
            </w:r>
            <w:r w:rsidRPr="00B036A3">
              <w:rPr>
                <w:b/>
              </w:rPr>
              <w:t>пия» компании «Argus Media Ltd.», приведенной в сопоставимые усл</w:t>
            </w:r>
            <w:r w:rsidRPr="00B036A3">
              <w:rPr>
                <w:b/>
              </w:rPr>
              <w:t>о</w:t>
            </w:r>
            <w:r w:rsidRPr="00B036A3">
              <w:rPr>
                <w:b/>
              </w:rPr>
              <w:t>вия поставки.</w:t>
            </w:r>
          </w:p>
          <w:p w:rsidR="002E5187" w:rsidRPr="00B036A3" w:rsidRDefault="002E5187" w:rsidP="002E5187">
            <w:pPr>
              <w:tabs>
                <w:tab w:val="left" w:pos="709"/>
                <w:tab w:val="left" w:pos="1134"/>
              </w:tabs>
              <w:ind w:firstLine="142"/>
              <w:jc w:val="both"/>
              <w:rPr>
                <w:b/>
              </w:rPr>
            </w:pPr>
            <w:r w:rsidRPr="00B036A3">
              <w:rPr>
                <w:b/>
              </w:rPr>
              <w:lastRenderedPageBreak/>
              <w:t>Для целей настоящего пункта ц</w:t>
            </w:r>
            <w:r w:rsidRPr="00B036A3">
              <w:rPr>
                <w:b/>
              </w:rPr>
              <w:t>е</w:t>
            </w:r>
            <w:r w:rsidRPr="00B036A3">
              <w:rPr>
                <w:b/>
              </w:rPr>
              <w:t>ной реализации нефти, публикуемой в источнике «Argus Рынок Каспия» компании «Argus Media Ltd.», явл</w:t>
            </w:r>
            <w:r w:rsidRPr="00B036A3">
              <w:rPr>
                <w:b/>
              </w:rPr>
              <w:t>я</w:t>
            </w:r>
            <w:r w:rsidRPr="00B036A3">
              <w:rPr>
                <w:b/>
              </w:rPr>
              <w:t>ется цена на условиях CPT А</w:t>
            </w:r>
            <w:r w:rsidRPr="00B036A3">
              <w:rPr>
                <w:b/>
              </w:rPr>
              <w:t>к</w:t>
            </w:r>
            <w:r w:rsidRPr="00B036A3">
              <w:rPr>
                <w:b/>
              </w:rPr>
              <w:t xml:space="preserve">жайык (Атырау), FCA Чимкент, FCA Павлодар, соответственно. </w:t>
            </w:r>
          </w:p>
          <w:p w:rsidR="002E5187" w:rsidRPr="00B036A3" w:rsidRDefault="002E5187" w:rsidP="002E5187">
            <w:pPr>
              <w:tabs>
                <w:tab w:val="left" w:pos="709"/>
                <w:tab w:val="left" w:pos="1134"/>
              </w:tabs>
              <w:ind w:firstLine="142"/>
              <w:jc w:val="both"/>
              <w:rPr>
                <w:b/>
              </w:rPr>
            </w:pPr>
            <w:r w:rsidRPr="00B036A3">
              <w:rPr>
                <w:b/>
              </w:rPr>
              <w:t>Коэффициент отклонения рассч</w:t>
            </w:r>
            <w:r w:rsidRPr="00B036A3">
              <w:rPr>
                <w:b/>
              </w:rPr>
              <w:t>и</w:t>
            </w:r>
            <w:r w:rsidRPr="00B036A3">
              <w:rPr>
                <w:b/>
              </w:rPr>
              <w:t>тывается по следующей формуле:</w:t>
            </w:r>
          </w:p>
          <w:p w:rsidR="002E5187" w:rsidRPr="00B036A3" w:rsidRDefault="002E5187" w:rsidP="002E5187">
            <w:pPr>
              <w:tabs>
                <w:tab w:val="left" w:pos="709"/>
                <w:tab w:val="left" w:pos="1134"/>
              </w:tabs>
              <w:ind w:firstLine="142"/>
              <w:jc w:val="both"/>
              <w:rPr>
                <w:b/>
              </w:rPr>
            </w:pPr>
            <w:r w:rsidRPr="00B036A3">
              <w:rPr>
                <w:b/>
              </w:rPr>
              <w:t>К откл = Ц 2 / Ц 1, где:</w:t>
            </w:r>
          </w:p>
          <w:p w:rsidR="002E5187" w:rsidRPr="00B036A3" w:rsidRDefault="002E5187" w:rsidP="002E5187">
            <w:pPr>
              <w:tabs>
                <w:tab w:val="left" w:pos="709"/>
                <w:tab w:val="left" w:pos="1134"/>
              </w:tabs>
              <w:ind w:firstLine="142"/>
              <w:jc w:val="both"/>
              <w:rPr>
                <w:b/>
              </w:rPr>
            </w:pPr>
            <w:r w:rsidRPr="00B036A3">
              <w:rPr>
                <w:b/>
              </w:rPr>
              <w:t>К откл – коэффициент отклонения;</w:t>
            </w:r>
          </w:p>
          <w:p w:rsidR="002E5187" w:rsidRPr="00B036A3" w:rsidRDefault="002E5187" w:rsidP="002E5187">
            <w:pPr>
              <w:tabs>
                <w:tab w:val="left" w:pos="709"/>
                <w:tab w:val="left" w:pos="1134"/>
              </w:tabs>
              <w:ind w:firstLine="142"/>
              <w:jc w:val="both"/>
              <w:rPr>
                <w:b/>
              </w:rPr>
            </w:pPr>
            <w:r w:rsidRPr="00B036A3">
              <w:rPr>
                <w:b/>
              </w:rPr>
              <w:t>Ц 2 - цена реализации нефти, пу</w:t>
            </w:r>
            <w:r w:rsidRPr="00B036A3">
              <w:rPr>
                <w:b/>
              </w:rPr>
              <w:t>б</w:t>
            </w:r>
            <w:r w:rsidRPr="00B036A3">
              <w:rPr>
                <w:b/>
              </w:rPr>
              <w:t>ликуемой в источнике «Argus Р</w:t>
            </w:r>
            <w:r w:rsidRPr="00B036A3">
              <w:rPr>
                <w:b/>
              </w:rPr>
              <w:t>ы</w:t>
            </w:r>
            <w:r w:rsidRPr="00B036A3">
              <w:rPr>
                <w:b/>
              </w:rPr>
              <w:t>нок Каспия» компании «Argus Media Ltd.»;</w:t>
            </w:r>
          </w:p>
          <w:p w:rsidR="002E5187" w:rsidRPr="00B036A3" w:rsidRDefault="002E5187" w:rsidP="002E5187">
            <w:pPr>
              <w:tabs>
                <w:tab w:val="left" w:pos="709"/>
                <w:tab w:val="left" w:pos="1134"/>
              </w:tabs>
              <w:ind w:firstLine="142"/>
              <w:jc w:val="both"/>
            </w:pPr>
            <w:r w:rsidRPr="00B036A3">
              <w:t>Ц 1 - цена реализации нефти недр</w:t>
            </w:r>
            <w:r w:rsidRPr="00B036A3">
              <w:t>о</w:t>
            </w:r>
            <w:r w:rsidRPr="00B036A3">
              <w:t>пользователем третьему лицу для п</w:t>
            </w:r>
            <w:r w:rsidRPr="00B036A3">
              <w:t>о</w:t>
            </w:r>
            <w:r w:rsidRPr="00B036A3">
              <w:t>следующей реализации на нефтепер</w:t>
            </w:r>
            <w:r w:rsidRPr="00B036A3">
              <w:t>е</w:t>
            </w:r>
            <w:r w:rsidRPr="00B036A3">
              <w:t>рабатывающий завод, расположенный на территории Республики Казахстан.</w:t>
            </w:r>
          </w:p>
          <w:p w:rsidR="002E5187" w:rsidRPr="00B036A3" w:rsidRDefault="002E5187" w:rsidP="002E5187">
            <w:pPr>
              <w:tabs>
                <w:tab w:val="left" w:pos="709"/>
                <w:tab w:val="left" w:pos="1134"/>
              </w:tabs>
              <w:ind w:firstLine="142"/>
              <w:jc w:val="both"/>
            </w:pPr>
            <w:r w:rsidRPr="00B036A3">
              <w:t>При реализации недропользователем добытой нефти на экспорт, в случае, если мировая цена нефти, на дату ре</w:t>
            </w:r>
            <w:r w:rsidRPr="00B036A3">
              <w:t>а</w:t>
            </w:r>
            <w:r w:rsidRPr="00B036A3">
              <w:t>лизации такой нефти, ниже произво</w:t>
            </w:r>
            <w:r w:rsidRPr="00B036A3">
              <w:t>д</w:t>
            </w:r>
            <w:r w:rsidRPr="00B036A3">
              <w:t>ственной себестоимости добычи такой нефти, то доход от реализации такой нефти определяется в соответствии со статьей 227 настоящего Кодекса.».</w:t>
            </w:r>
          </w:p>
          <w:p w:rsidR="002E5187" w:rsidRPr="00B036A3" w:rsidRDefault="002E5187" w:rsidP="002E5187">
            <w:pPr>
              <w:jc w:val="both"/>
              <w:rPr>
                <w:b/>
              </w:rPr>
            </w:pPr>
          </w:p>
        </w:tc>
        <w:tc>
          <w:tcPr>
            <w:tcW w:w="3686" w:type="dxa"/>
          </w:tcPr>
          <w:p w:rsidR="002E5187" w:rsidRPr="00B036A3" w:rsidRDefault="002E5187" w:rsidP="00D21B90">
            <w:pPr>
              <w:rPr>
                <w:b/>
                <w:color w:val="000000"/>
              </w:rPr>
            </w:pPr>
          </w:p>
          <w:p w:rsidR="002E5187" w:rsidRPr="00B036A3" w:rsidRDefault="002E5187" w:rsidP="002E5187">
            <w:pPr>
              <w:jc w:val="both"/>
              <w:rPr>
                <w:color w:val="000000"/>
              </w:rPr>
            </w:pPr>
          </w:p>
          <w:p w:rsidR="002E5187" w:rsidRPr="00B036A3" w:rsidRDefault="002E5187" w:rsidP="002E5187">
            <w:pPr>
              <w:jc w:val="both"/>
              <w:rPr>
                <w:color w:val="000000"/>
              </w:rPr>
            </w:pPr>
            <w:r w:rsidRPr="00B036A3">
              <w:rPr>
                <w:color w:val="000000"/>
              </w:rPr>
              <w:t>В целях обеспечения прозрачн</w:t>
            </w:r>
            <w:r w:rsidRPr="00B036A3">
              <w:rPr>
                <w:color w:val="000000"/>
              </w:rPr>
              <w:t>о</w:t>
            </w:r>
            <w:r w:rsidRPr="00B036A3">
              <w:rPr>
                <w:color w:val="000000"/>
              </w:rPr>
              <w:t>сти налогообложения недропол</w:t>
            </w:r>
            <w:r w:rsidRPr="00B036A3">
              <w:rPr>
                <w:color w:val="000000"/>
              </w:rPr>
              <w:t>ь</w:t>
            </w:r>
            <w:r w:rsidRPr="00B036A3">
              <w:rPr>
                <w:color w:val="000000"/>
              </w:rPr>
              <w:t>зователей и  исключения пробела по определению дохода недр</w:t>
            </w:r>
            <w:r w:rsidRPr="00B036A3">
              <w:rPr>
                <w:color w:val="000000"/>
              </w:rPr>
              <w:t>о</w:t>
            </w:r>
            <w:r w:rsidRPr="00B036A3">
              <w:rPr>
                <w:color w:val="000000"/>
              </w:rPr>
              <w:t>пользователя в случае отклон</w:t>
            </w:r>
            <w:r w:rsidRPr="00B036A3">
              <w:rPr>
                <w:color w:val="000000"/>
              </w:rPr>
              <w:t>е</w:t>
            </w:r>
            <w:r w:rsidRPr="00B036A3">
              <w:rPr>
                <w:color w:val="000000"/>
              </w:rPr>
              <w:t>ния между ценой реализации д</w:t>
            </w:r>
            <w:r w:rsidRPr="00B036A3">
              <w:rPr>
                <w:color w:val="000000"/>
              </w:rPr>
              <w:t>о</w:t>
            </w:r>
            <w:r w:rsidRPr="00B036A3">
              <w:rPr>
                <w:color w:val="000000"/>
              </w:rPr>
              <w:t>бытой нефти при реализации для переработки на нефтеперераб</w:t>
            </w:r>
            <w:r w:rsidRPr="00B036A3">
              <w:rPr>
                <w:color w:val="000000"/>
              </w:rPr>
              <w:t>а</w:t>
            </w:r>
            <w:r w:rsidRPr="00B036A3">
              <w:rPr>
                <w:color w:val="000000"/>
              </w:rPr>
              <w:lastRenderedPageBreak/>
              <w:t>тывающем заводе, расположе</w:t>
            </w:r>
            <w:r w:rsidRPr="00B036A3">
              <w:rPr>
                <w:color w:val="000000"/>
              </w:rPr>
              <w:t>н</w:t>
            </w:r>
            <w:r w:rsidRPr="00B036A3">
              <w:rPr>
                <w:color w:val="000000"/>
              </w:rPr>
              <w:t>ный на территории Республики Казахстан, либо третьему лицу для последующей реализации и (или) передачи на нефтеперер</w:t>
            </w:r>
            <w:r w:rsidRPr="00B036A3">
              <w:rPr>
                <w:color w:val="000000"/>
              </w:rPr>
              <w:t>а</w:t>
            </w:r>
            <w:r w:rsidRPr="00B036A3">
              <w:rPr>
                <w:color w:val="000000"/>
              </w:rPr>
              <w:t>батывающий завод, расположе</w:t>
            </w:r>
            <w:r w:rsidRPr="00B036A3">
              <w:rPr>
                <w:color w:val="000000"/>
              </w:rPr>
              <w:t>н</w:t>
            </w:r>
            <w:r w:rsidRPr="00B036A3">
              <w:rPr>
                <w:color w:val="000000"/>
              </w:rPr>
              <w:t>ный на территории Республики Казахстан, и ценой реализации нефти, публикуемой в источнике «Argus  Рынок Каспия».</w:t>
            </w:r>
          </w:p>
          <w:p w:rsidR="002E5187" w:rsidRPr="00B036A3" w:rsidRDefault="002E5187" w:rsidP="002E5187">
            <w:pPr>
              <w:tabs>
                <w:tab w:val="left" w:pos="709"/>
                <w:tab w:val="left" w:pos="1134"/>
              </w:tabs>
              <w:ind w:firstLine="142"/>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jc w:val="center"/>
              <w:rPr>
                <w:rFonts w:eastAsia="SimSun"/>
                <w:b/>
                <w:noProof/>
              </w:rPr>
            </w:pPr>
          </w:p>
        </w:tc>
      </w:tr>
      <w:tr w:rsidR="002E5187" w:rsidRPr="00F640B3" w:rsidTr="007421B9">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2E5187" w:rsidRPr="00B036A3" w:rsidRDefault="002E5187" w:rsidP="002E5187">
            <w:pPr>
              <w:numPr>
                <w:ilvl w:val="0"/>
                <w:numId w:val="2"/>
              </w:numPr>
              <w:ind w:left="357" w:hanging="357"/>
              <w:rPr>
                <w:rFonts w:eastAsia="SimSun"/>
                <w:b/>
                <w:noProof/>
              </w:rPr>
            </w:pPr>
          </w:p>
        </w:tc>
        <w:tc>
          <w:tcPr>
            <w:tcW w:w="1320" w:type="dxa"/>
          </w:tcPr>
          <w:p w:rsidR="002E5187" w:rsidRPr="00B036A3" w:rsidRDefault="002E5187" w:rsidP="002E5187">
            <w:r w:rsidRPr="00B036A3">
              <w:t>Статья 723 пр</w:t>
            </w:r>
            <w:r w:rsidRPr="00B036A3">
              <w:t>о</w:t>
            </w:r>
            <w:r w:rsidRPr="00B036A3">
              <w:t>екта</w:t>
            </w:r>
          </w:p>
        </w:tc>
        <w:tc>
          <w:tcPr>
            <w:tcW w:w="4033" w:type="dxa"/>
          </w:tcPr>
          <w:p w:rsidR="002E5187" w:rsidRPr="00B036A3" w:rsidRDefault="002E5187" w:rsidP="002E5187">
            <w:pPr>
              <w:jc w:val="both"/>
              <w:rPr>
                <w:rStyle w:val="s1"/>
                <w:sz w:val="24"/>
                <w:szCs w:val="24"/>
              </w:rPr>
            </w:pPr>
            <w:r w:rsidRPr="00B036A3">
              <w:rPr>
                <w:rStyle w:val="s1"/>
                <w:sz w:val="24"/>
                <w:szCs w:val="24"/>
              </w:rPr>
              <w:t>Статья 723. Особенности налог</w:t>
            </w:r>
            <w:r w:rsidRPr="00B036A3">
              <w:rPr>
                <w:rStyle w:val="s1"/>
                <w:sz w:val="24"/>
                <w:szCs w:val="24"/>
              </w:rPr>
              <w:t>о</w:t>
            </w:r>
            <w:r w:rsidRPr="00B036A3">
              <w:rPr>
                <w:rStyle w:val="s1"/>
                <w:sz w:val="24"/>
                <w:szCs w:val="24"/>
              </w:rPr>
              <w:t>вого учета операций по недр</w:t>
            </w:r>
            <w:r w:rsidRPr="00B036A3">
              <w:rPr>
                <w:rStyle w:val="s1"/>
                <w:sz w:val="24"/>
                <w:szCs w:val="24"/>
              </w:rPr>
              <w:t>о</w:t>
            </w:r>
            <w:r w:rsidRPr="00B036A3">
              <w:rPr>
                <w:rStyle w:val="s1"/>
                <w:sz w:val="24"/>
                <w:szCs w:val="24"/>
              </w:rPr>
              <w:t>пользованию</w:t>
            </w:r>
          </w:p>
          <w:p w:rsidR="002E5187" w:rsidRPr="00B036A3" w:rsidRDefault="002E5187" w:rsidP="002E5187">
            <w:pPr>
              <w:ind w:firstLine="709"/>
              <w:contextualSpacing/>
              <w:jc w:val="both"/>
              <w:rPr>
                <w:rStyle w:val="s0"/>
                <w:sz w:val="24"/>
                <w:szCs w:val="24"/>
              </w:rPr>
            </w:pPr>
          </w:p>
          <w:p w:rsidR="002E5187" w:rsidRPr="00B036A3" w:rsidRDefault="002E5187" w:rsidP="002E5187">
            <w:pPr>
              <w:ind w:firstLine="709"/>
              <w:contextualSpacing/>
              <w:jc w:val="both"/>
              <w:rPr>
                <w:rStyle w:val="s0"/>
                <w:sz w:val="24"/>
                <w:szCs w:val="24"/>
              </w:rPr>
            </w:pPr>
            <w:r w:rsidRPr="00B036A3">
              <w:rPr>
                <w:rStyle w:val="s0"/>
                <w:sz w:val="24"/>
                <w:szCs w:val="24"/>
              </w:rPr>
              <w:t>Пункт 12.</w:t>
            </w:r>
          </w:p>
          <w:p w:rsidR="002E5187" w:rsidRPr="00B036A3" w:rsidRDefault="002E5187" w:rsidP="002E5187">
            <w:pPr>
              <w:ind w:firstLine="709"/>
              <w:contextualSpacing/>
              <w:jc w:val="both"/>
              <w:rPr>
                <w:rStyle w:val="s0"/>
                <w:sz w:val="24"/>
                <w:szCs w:val="24"/>
              </w:rPr>
            </w:pPr>
            <w:r w:rsidRPr="00B036A3">
              <w:rPr>
                <w:rStyle w:val="s0"/>
                <w:sz w:val="24"/>
                <w:szCs w:val="24"/>
              </w:rPr>
              <w:t>…</w:t>
            </w:r>
          </w:p>
          <w:p w:rsidR="002E5187" w:rsidRPr="00B036A3" w:rsidRDefault="002E5187" w:rsidP="002E5187">
            <w:pPr>
              <w:rPr>
                <w:b/>
              </w:rPr>
            </w:pPr>
            <w:r w:rsidRPr="00B036A3">
              <w:rPr>
                <w:b/>
              </w:rPr>
              <w:t>Отсутствует</w:t>
            </w:r>
          </w:p>
          <w:p w:rsidR="002E5187" w:rsidRPr="00B036A3" w:rsidRDefault="002E5187" w:rsidP="002E5187"/>
        </w:tc>
        <w:tc>
          <w:tcPr>
            <w:tcW w:w="4252" w:type="dxa"/>
          </w:tcPr>
          <w:p w:rsidR="002E5187" w:rsidRPr="00B036A3" w:rsidRDefault="002E5187" w:rsidP="002E5187">
            <w:pPr>
              <w:jc w:val="both"/>
              <w:rPr>
                <w:rStyle w:val="s1"/>
                <w:sz w:val="24"/>
                <w:szCs w:val="24"/>
              </w:rPr>
            </w:pPr>
            <w:r w:rsidRPr="00B036A3">
              <w:rPr>
                <w:rStyle w:val="s1"/>
                <w:sz w:val="24"/>
                <w:szCs w:val="24"/>
              </w:rPr>
              <w:t>Пункт 12 статьи 723 проекта допо</w:t>
            </w:r>
            <w:r w:rsidRPr="00B036A3">
              <w:rPr>
                <w:rStyle w:val="s1"/>
                <w:sz w:val="24"/>
                <w:szCs w:val="24"/>
              </w:rPr>
              <w:t>л</w:t>
            </w:r>
            <w:r w:rsidRPr="00B036A3">
              <w:rPr>
                <w:rStyle w:val="s1"/>
                <w:sz w:val="24"/>
                <w:szCs w:val="24"/>
              </w:rPr>
              <w:t>нить частями 7,8 9 и 10 следующего содержания:</w:t>
            </w:r>
          </w:p>
          <w:p w:rsidR="002E5187" w:rsidRPr="00B036A3" w:rsidRDefault="002E5187" w:rsidP="002E5187">
            <w:pPr>
              <w:jc w:val="both"/>
              <w:rPr>
                <w:rStyle w:val="s0"/>
                <w:sz w:val="24"/>
                <w:szCs w:val="24"/>
              </w:rPr>
            </w:pPr>
            <w:r w:rsidRPr="00B036A3">
              <w:rPr>
                <w:rStyle w:val="s0"/>
                <w:sz w:val="24"/>
                <w:szCs w:val="24"/>
              </w:rPr>
              <w:t>« В случае реализации добытой нефти недропользователем-юридическим л</w:t>
            </w:r>
            <w:r w:rsidRPr="00B036A3">
              <w:rPr>
                <w:rStyle w:val="s0"/>
                <w:sz w:val="24"/>
                <w:szCs w:val="24"/>
              </w:rPr>
              <w:t>и</w:t>
            </w:r>
            <w:r w:rsidRPr="00B036A3">
              <w:rPr>
                <w:rStyle w:val="s0"/>
                <w:sz w:val="24"/>
                <w:szCs w:val="24"/>
              </w:rPr>
              <w:t>цом, в котором 60% и более простых акций прямо или косвенно принадл</w:t>
            </w:r>
            <w:r w:rsidRPr="00B036A3">
              <w:rPr>
                <w:rStyle w:val="s0"/>
                <w:sz w:val="24"/>
                <w:szCs w:val="24"/>
              </w:rPr>
              <w:t>е</w:t>
            </w:r>
            <w:r w:rsidRPr="00B036A3">
              <w:rPr>
                <w:rStyle w:val="s0"/>
                <w:sz w:val="24"/>
                <w:szCs w:val="24"/>
              </w:rPr>
              <w:t>жат национальной компании по н</w:t>
            </w:r>
            <w:r w:rsidRPr="00B036A3">
              <w:rPr>
                <w:rStyle w:val="s0"/>
                <w:sz w:val="24"/>
                <w:szCs w:val="24"/>
              </w:rPr>
              <w:t>е</w:t>
            </w:r>
            <w:r w:rsidRPr="00B036A3">
              <w:rPr>
                <w:rStyle w:val="s0"/>
                <w:sz w:val="24"/>
                <w:szCs w:val="24"/>
              </w:rPr>
              <w:t>дропользованию, на нефтеперерабат</w:t>
            </w:r>
            <w:r w:rsidRPr="00B036A3">
              <w:rPr>
                <w:rStyle w:val="s0"/>
                <w:sz w:val="24"/>
                <w:szCs w:val="24"/>
              </w:rPr>
              <w:t>ы</w:t>
            </w:r>
            <w:r w:rsidRPr="00B036A3">
              <w:rPr>
                <w:rStyle w:val="s0"/>
                <w:sz w:val="24"/>
                <w:szCs w:val="24"/>
              </w:rPr>
              <w:t>вающий завод, расположенный на те</w:t>
            </w:r>
            <w:r w:rsidRPr="00B036A3">
              <w:rPr>
                <w:rStyle w:val="s0"/>
                <w:sz w:val="24"/>
                <w:szCs w:val="24"/>
              </w:rPr>
              <w:t>р</w:t>
            </w:r>
            <w:r w:rsidRPr="00B036A3">
              <w:rPr>
                <w:rStyle w:val="s0"/>
                <w:sz w:val="24"/>
                <w:szCs w:val="24"/>
              </w:rPr>
              <w:t>ритории Республики Казахстан, либо третьему лицу для последующей пер</w:t>
            </w:r>
            <w:r w:rsidRPr="00B036A3">
              <w:rPr>
                <w:rStyle w:val="s0"/>
                <w:sz w:val="24"/>
                <w:szCs w:val="24"/>
              </w:rPr>
              <w:t>е</w:t>
            </w:r>
            <w:r w:rsidRPr="00B036A3">
              <w:rPr>
                <w:rStyle w:val="s0"/>
                <w:sz w:val="24"/>
                <w:szCs w:val="24"/>
              </w:rPr>
              <w:t>дачи на нефтеперерабатывающий з</w:t>
            </w:r>
            <w:r w:rsidRPr="00B036A3">
              <w:rPr>
                <w:rStyle w:val="s0"/>
                <w:sz w:val="24"/>
                <w:szCs w:val="24"/>
              </w:rPr>
              <w:t>а</w:t>
            </w:r>
            <w:r w:rsidRPr="00B036A3">
              <w:rPr>
                <w:rStyle w:val="s0"/>
                <w:sz w:val="24"/>
                <w:szCs w:val="24"/>
              </w:rPr>
              <w:t>вод, расположенный на территории Республики Казахстан, доход от ре</w:t>
            </w:r>
            <w:r w:rsidRPr="00B036A3">
              <w:rPr>
                <w:rStyle w:val="s0"/>
                <w:sz w:val="24"/>
                <w:szCs w:val="24"/>
              </w:rPr>
              <w:t>а</w:t>
            </w:r>
            <w:r w:rsidRPr="00B036A3">
              <w:rPr>
                <w:rStyle w:val="s0"/>
                <w:sz w:val="24"/>
                <w:szCs w:val="24"/>
              </w:rPr>
              <w:t>лизации такой нефти определяется н</w:t>
            </w:r>
            <w:r w:rsidRPr="00B036A3">
              <w:rPr>
                <w:rStyle w:val="s0"/>
                <w:sz w:val="24"/>
                <w:szCs w:val="24"/>
              </w:rPr>
              <w:t>е</w:t>
            </w:r>
            <w:r w:rsidRPr="00B036A3">
              <w:rPr>
                <w:rStyle w:val="s0"/>
                <w:sz w:val="24"/>
                <w:szCs w:val="24"/>
              </w:rPr>
              <w:t>дропользователем в соответствии со статьей 227 настоящего Кодекса.  Для подтверждения данной реализации н</w:t>
            </w:r>
            <w:r w:rsidRPr="00B036A3">
              <w:rPr>
                <w:rStyle w:val="s0"/>
                <w:sz w:val="24"/>
                <w:szCs w:val="24"/>
              </w:rPr>
              <w:t>е</w:t>
            </w:r>
            <w:r w:rsidRPr="00B036A3">
              <w:rPr>
                <w:rStyle w:val="s0"/>
                <w:sz w:val="24"/>
                <w:szCs w:val="24"/>
              </w:rPr>
              <w:t>дропользователь обязан иметь док</w:t>
            </w:r>
            <w:r w:rsidRPr="00B036A3">
              <w:rPr>
                <w:rStyle w:val="s0"/>
                <w:sz w:val="24"/>
                <w:szCs w:val="24"/>
              </w:rPr>
              <w:t>у</w:t>
            </w:r>
            <w:r w:rsidRPr="00B036A3">
              <w:rPr>
                <w:rStyle w:val="s0"/>
                <w:sz w:val="24"/>
                <w:szCs w:val="24"/>
              </w:rPr>
              <w:t>менты, перечисленные в части первой пункта 4 статьи 739 настоящего К</w:t>
            </w:r>
            <w:r w:rsidRPr="00B036A3">
              <w:rPr>
                <w:rStyle w:val="s0"/>
                <w:sz w:val="24"/>
                <w:szCs w:val="24"/>
              </w:rPr>
              <w:t>о</w:t>
            </w:r>
            <w:r w:rsidRPr="00B036A3">
              <w:rPr>
                <w:rStyle w:val="s0"/>
                <w:sz w:val="24"/>
                <w:szCs w:val="24"/>
              </w:rPr>
              <w:t xml:space="preserve">декса. </w:t>
            </w:r>
          </w:p>
          <w:p w:rsidR="002E5187" w:rsidRPr="00B036A3" w:rsidRDefault="002E5187" w:rsidP="002E5187">
            <w:pPr>
              <w:ind w:firstLine="709"/>
              <w:contextualSpacing/>
              <w:jc w:val="both"/>
              <w:rPr>
                <w:rStyle w:val="s0"/>
                <w:sz w:val="24"/>
                <w:szCs w:val="24"/>
              </w:rPr>
            </w:pPr>
            <w:r w:rsidRPr="00B036A3">
              <w:rPr>
                <w:rStyle w:val="s0"/>
                <w:sz w:val="24"/>
                <w:szCs w:val="24"/>
              </w:rPr>
              <w:t>При этом в случае, если коэ</w:t>
            </w:r>
            <w:r w:rsidRPr="00B036A3">
              <w:rPr>
                <w:rStyle w:val="s0"/>
                <w:sz w:val="24"/>
                <w:szCs w:val="24"/>
              </w:rPr>
              <w:t>ф</w:t>
            </w:r>
            <w:r w:rsidRPr="00B036A3">
              <w:rPr>
                <w:rStyle w:val="s0"/>
                <w:sz w:val="24"/>
                <w:szCs w:val="24"/>
              </w:rPr>
              <w:t>фициент отклонения между ценой ре</w:t>
            </w:r>
            <w:r w:rsidRPr="00B036A3">
              <w:rPr>
                <w:rStyle w:val="s0"/>
                <w:sz w:val="24"/>
                <w:szCs w:val="24"/>
              </w:rPr>
              <w:t>а</w:t>
            </w:r>
            <w:r w:rsidRPr="00B036A3">
              <w:rPr>
                <w:rStyle w:val="s0"/>
                <w:sz w:val="24"/>
                <w:szCs w:val="24"/>
              </w:rPr>
              <w:t>лизации таким недропользователем добытой нефти на нефтеперерабат</w:t>
            </w:r>
            <w:r w:rsidRPr="00B036A3">
              <w:rPr>
                <w:rStyle w:val="s0"/>
                <w:sz w:val="24"/>
                <w:szCs w:val="24"/>
              </w:rPr>
              <w:t>ы</w:t>
            </w:r>
            <w:r w:rsidRPr="00B036A3">
              <w:rPr>
                <w:rStyle w:val="s0"/>
                <w:sz w:val="24"/>
                <w:szCs w:val="24"/>
              </w:rPr>
              <w:t>вающий завод, расположенный на те</w:t>
            </w:r>
            <w:r w:rsidRPr="00B036A3">
              <w:rPr>
                <w:rStyle w:val="s0"/>
                <w:sz w:val="24"/>
                <w:szCs w:val="24"/>
              </w:rPr>
              <w:t>р</w:t>
            </w:r>
            <w:r w:rsidRPr="00B036A3">
              <w:rPr>
                <w:rStyle w:val="s0"/>
                <w:sz w:val="24"/>
                <w:szCs w:val="24"/>
              </w:rPr>
              <w:t>ритории Республики Казахстан, либо третьему лицу для последующей пер</w:t>
            </w:r>
            <w:r w:rsidRPr="00B036A3">
              <w:rPr>
                <w:rStyle w:val="s0"/>
                <w:sz w:val="24"/>
                <w:szCs w:val="24"/>
              </w:rPr>
              <w:t>е</w:t>
            </w:r>
            <w:r w:rsidRPr="00B036A3">
              <w:rPr>
                <w:rStyle w:val="s0"/>
                <w:sz w:val="24"/>
                <w:szCs w:val="24"/>
              </w:rPr>
              <w:t>дачи на нефтеперерабатывающий з</w:t>
            </w:r>
            <w:r w:rsidRPr="00B036A3">
              <w:rPr>
                <w:rStyle w:val="s0"/>
                <w:sz w:val="24"/>
                <w:szCs w:val="24"/>
              </w:rPr>
              <w:t>а</w:t>
            </w:r>
            <w:r w:rsidRPr="00B036A3">
              <w:rPr>
                <w:rStyle w:val="s0"/>
                <w:sz w:val="24"/>
                <w:szCs w:val="24"/>
              </w:rPr>
              <w:t>вод, расположенный на территории Республики Казахстан, и ценой реал</w:t>
            </w:r>
            <w:r w:rsidRPr="00B036A3">
              <w:rPr>
                <w:rStyle w:val="s0"/>
                <w:sz w:val="24"/>
                <w:szCs w:val="24"/>
              </w:rPr>
              <w:t>и</w:t>
            </w:r>
            <w:r w:rsidRPr="00B036A3">
              <w:rPr>
                <w:rStyle w:val="s0"/>
                <w:sz w:val="24"/>
                <w:szCs w:val="24"/>
              </w:rPr>
              <w:t>зации нефти, публикуемой в источн</w:t>
            </w:r>
            <w:r w:rsidRPr="00B036A3">
              <w:rPr>
                <w:rStyle w:val="s0"/>
                <w:sz w:val="24"/>
                <w:szCs w:val="24"/>
              </w:rPr>
              <w:t>и</w:t>
            </w:r>
            <w:r w:rsidRPr="00B036A3">
              <w:rPr>
                <w:rStyle w:val="s0"/>
                <w:sz w:val="24"/>
                <w:szCs w:val="24"/>
              </w:rPr>
              <w:lastRenderedPageBreak/>
              <w:t>ке «Argus Рынок Каспия» компании «Argus Media Ltd.» за месяц, соотве</w:t>
            </w:r>
            <w:r w:rsidRPr="00B036A3">
              <w:rPr>
                <w:rStyle w:val="s0"/>
                <w:sz w:val="24"/>
                <w:szCs w:val="24"/>
              </w:rPr>
              <w:t>т</w:t>
            </w:r>
            <w:r w:rsidRPr="00B036A3">
              <w:rPr>
                <w:rStyle w:val="s0"/>
                <w:sz w:val="24"/>
                <w:szCs w:val="24"/>
              </w:rPr>
              <w:t>ствующий дате реализации нефти ук</w:t>
            </w:r>
            <w:r w:rsidRPr="00B036A3">
              <w:rPr>
                <w:rStyle w:val="s0"/>
                <w:sz w:val="24"/>
                <w:szCs w:val="24"/>
              </w:rPr>
              <w:t>а</w:t>
            </w:r>
            <w:r w:rsidRPr="00B036A3">
              <w:rPr>
                <w:rStyle w:val="s0"/>
                <w:sz w:val="24"/>
                <w:szCs w:val="24"/>
              </w:rPr>
              <w:t>занного недропользователя, превыш</w:t>
            </w:r>
            <w:r w:rsidRPr="00B036A3">
              <w:rPr>
                <w:rStyle w:val="s0"/>
                <w:sz w:val="24"/>
                <w:szCs w:val="24"/>
              </w:rPr>
              <w:t>а</w:t>
            </w:r>
            <w:r w:rsidRPr="00B036A3">
              <w:rPr>
                <w:rStyle w:val="s0"/>
                <w:sz w:val="24"/>
                <w:szCs w:val="24"/>
              </w:rPr>
              <w:t>ет одну целую две десятых, то доход недропользователя определяется исх</w:t>
            </w:r>
            <w:r w:rsidRPr="00B036A3">
              <w:rPr>
                <w:rStyle w:val="s0"/>
                <w:sz w:val="24"/>
                <w:szCs w:val="24"/>
              </w:rPr>
              <w:t>о</w:t>
            </w:r>
            <w:r w:rsidRPr="00B036A3">
              <w:rPr>
                <w:rStyle w:val="s0"/>
                <w:sz w:val="24"/>
                <w:szCs w:val="24"/>
              </w:rPr>
              <w:t>дя из цены реализации нефти, публ</w:t>
            </w:r>
            <w:r w:rsidRPr="00B036A3">
              <w:rPr>
                <w:rStyle w:val="s0"/>
                <w:sz w:val="24"/>
                <w:szCs w:val="24"/>
              </w:rPr>
              <w:t>и</w:t>
            </w:r>
            <w:r w:rsidRPr="00B036A3">
              <w:rPr>
                <w:rStyle w:val="s0"/>
                <w:sz w:val="24"/>
                <w:szCs w:val="24"/>
              </w:rPr>
              <w:t xml:space="preserve">куемой в источнике «Argus Рынок Каспия» компании «Argus Media Ltd.». </w:t>
            </w:r>
          </w:p>
          <w:p w:rsidR="002E5187" w:rsidRPr="00B036A3" w:rsidRDefault="002E5187" w:rsidP="002E5187">
            <w:pPr>
              <w:ind w:firstLine="709"/>
              <w:contextualSpacing/>
              <w:jc w:val="both"/>
              <w:rPr>
                <w:rStyle w:val="s0"/>
                <w:sz w:val="24"/>
                <w:szCs w:val="24"/>
              </w:rPr>
            </w:pPr>
            <w:r w:rsidRPr="00B036A3">
              <w:rPr>
                <w:rStyle w:val="s0"/>
                <w:sz w:val="24"/>
                <w:szCs w:val="24"/>
              </w:rPr>
              <w:t>При реализации нефти на усл</w:t>
            </w:r>
            <w:r w:rsidRPr="00B036A3">
              <w:rPr>
                <w:rStyle w:val="s0"/>
                <w:sz w:val="24"/>
                <w:szCs w:val="24"/>
              </w:rPr>
              <w:t>о</w:t>
            </w:r>
            <w:r w:rsidRPr="00B036A3">
              <w:rPr>
                <w:rStyle w:val="s0"/>
                <w:sz w:val="24"/>
                <w:szCs w:val="24"/>
              </w:rPr>
              <w:t>виях, когда такой недропользователь предоставит нефть в распоряжение п</w:t>
            </w:r>
            <w:r w:rsidRPr="00B036A3">
              <w:rPr>
                <w:rStyle w:val="s0"/>
                <w:sz w:val="24"/>
                <w:szCs w:val="24"/>
              </w:rPr>
              <w:t>о</w:t>
            </w:r>
            <w:r w:rsidRPr="00B036A3">
              <w:rPr>
                <w:rStyle w:val="s0"/>
                <w:sz w:val="24"/>
                <w:szCs w:val="24"/>
              </w:rPr>
              <w:t>купателя непосредственно на своем месторождении и не несет никаких расходов и рисков в связи с ее доста</w:t>
            </w:r>
            <w:r w:rsidRPr="00B036A3">
              <w:rPr>
                <w:rStyle w:val="s0"/>
                <w:sz w:val="24"/>
                <w:szCs w:val="24"/>
              </w:rPr>
              <w:t>в</w:t>
            </w:r>
            <w:r w:rsidRPr="00B036A3">
              <w:rPr>
                <w:rStyle w:val="s0"/>
                <w:sz w:val="24"/>
                <w:szCs w:val="24"/>
              </w:rPr>
              <w:t>кой до места назначения, то такой д</w:t>
            </w:r>
            <w:r w:rsidRPr="00B036A3">
              <w:rPr>
                <w:rStyle w:val="s0"/>
                <w:sz w:val="24"/>
                <w:szCs w:val="24"/>
              </w:rPr>
              <w:t>о</w:t>
            </w:r>
            <w:r w:rsidRPr="00B036A3">
              <w:rPr>
                <w:rStyle w:val="s0"/>
                <w:sz w:val="24"/>
                <w:szCs w:val="24"/>
              </w:rPr>
              <w:t>ход определяется исходя из цены ре</w:t>
            </w:r>
            <w:r w:rsidRPr="00B036A3">
              <w:rPr>
                <w:rStyle w:val="s0"/>
                <w:sz w:val="24"/>
                <w:szCs w:val="24"/>
              </w:rPr>
              <w:t>а</w:t>
            </w:r>
            <w:r w:rsidRPr="00B036A3">
              <w:rPr>
                <w:rStyle w:val="s0"/>
                <w:sz w:val="24"/>
                <w:szCs w:val="24"/>
              </w:rPr>
              <w:t>лизации нефти, публикуемой в исто</w:t>
            </w:r>
            <w:r w:rsidRPr="00B036A3">
              <w:rPr>
                <w:rStyle w:val="s0"/>
                <w:sz w:val="24"/>
                <w:szCs w:val="24"/>
              </w:rPr>
              <w:t>ч</w:t>
            </w:r>
            <w:r w:rsidRPr="00B036A3">
              <w:rPr>
                <w:rStyle w:val="s0"/>
                <w:sz w:val="24"/>
                <w:szCs w:val="24"/>
              </w:rPr>
              <w:t>нике «Argus Рынок Каспия» компании «Argus Media Ltd.», приведенной в с</w:t>
            </w:r>
            <w:r w:rsidRPr="00B036A3">
              <w:rPr>
                <w:rStyle w:val="s0"/>
                <w:sz w:val="24"/>
                <w:szCs w:val="24"/>
              </w:rPr>
              <w:t>о</w:t>
            </w:r>
            <w:r w:rsidRPr="00B036A3">
              <w:rPr>
                <w:rStyle w:val="s0"/>
                <w:sz w:val="24"/>
                <w:szCs w:val="24"/>
              </w:rPr>
              <w:t>поставимые условия поставки.</w:t>
            </w:r>
          </w:p>
          <w:p w:rsidR="002E5187" w:rsidRPr="00B036A3" w:rsidRDefault="002E5187" w:rsidP="002E5187">
            <w:pPr>
              <w:ind w:firstLine="709"/>
              <w:contextualSpacing/>
              <w:jc w:val="both"/>
              <w:rPr>
                <w:rStyle w:val="s0"/>
                <w:sz w:val="24"/>
                <w:szCs w:val="24"/>
              </w:rPr>
            </w:pPr>
            <w:r w:rsidRPr="00B036A3">
              <w:rPr>
                <w:rStyle w:val="s0"/>
                <w:sz w:val="24"/>
                <w:szCs w:val="24"/>
              </w:rPr>
              <w:t>Цена реализации нефти, публ</w:t>
            </w:r>
            <w:r w:rsidRPr="00B036A3">
              <w:rPr>
                <w:rStyle w:val="s0"/>
                <w:sz w:val="24"/>
                <w:szCs w:val="24"/>
              </w:rPr>
              <w:t>и</w:t>
            </w:r>
            <w:r w:rsidRPr="00B036A3">
              <w:rPr>
                <w:rStyle w:val="s0"/>
                <w:sz w:val="24"/>
                <w:szCs w:val="24"/>
              </w:rPr>
              <w:t>куемая в источнике «Argus Рынок Каспия» компании «Argus Media Ltd.» определяется как произведение сре</w:t>
            </w:r>
            <w:r w:rsidRPr="00B036A3">
              <w:rPr>
                <w:rStyle w:val="s0"/>
                <w:sz w:val="24"/>
                <w:szCs w:val="24"/>
              </w:rPr>
              <w:t>д</w:t>
            </w:r>
            <w:r w:rsidRPr="00B036A3">
              <w:rPr>
                <w:rStyle w:val="s0"/>
                <w:sz w:val="24"/>
                <w:szCs w:val="24"/>
              </w:rPr>
              <w:t>него значения между минимальной и максимальной значениями котировок, публикуемых в данном источнике на условиях CPT Акжайык (Атырау), FCA Чимкент, FCA Павлодар и сре</w:t>
            </w:r>
            <w:r w:rsidRPr="00B036A3">
              <w:rPr>
                <w:rStyle w:val="s0"/>
                <w:sz w:val="24"/>
                <w:szCs w:val="24"/>
              </w:rPr>
              <w:t>д</w:t>
            </w:r>
            <w:r w:rsidRPr="00B036A3">
              <w:rPr>
                <w:rStyle w:val="s0"/>
                <w:sz w:val="24"/>
                <w:szCs w:val="24"/>
              </w:rPr>
              <w:t xml:space="preserve">неарифметического рыночного курса обмена валюты за соответствующий месяц. </w:t>
            </w:r>
          </w:p>
          <w:p w:rsidR="002E5187" w:rsidRPr="00B036A3" w:rsidRDefault="002E5187" w:rsidP="002E5187">
            <w:pPr>
              <w:ind w:firstLine="709"/>
              <w:contextualSpacing/>
              <w:jc w:val="both"/>
              <w:rPr>
                <w:rStyle w:val="s0"/>
                <w:sz w:val="24"/>
                <w:szCs w:val="24"/>
              </w:rPr>
            </w:pPr>
            <w:r w:rsidRPr="00B036A3">
              <w:rPr>
                <w:rStyle w:val="s0"/>
                <w:sz w:val="24"/>
                <w:szCs w:val="24"/>
              </w:rPr>
              <w:t>Коэффициент отклонения ра</w:t>
            </w:r>
            <w:r w:rsidRPr="00B036A3">
              <w:rPr>
                <w:rStyle w:val="s0"/>
                <w:sz w:val="24"/>
                <w:szCs w:val="24"/>
              </w:rPr>
              <w:t>с</w:t>
            </w:r>
            <w:r w:rsidRPr="00B036A3">
              <w:rPr>
                <w:rStyle w:val="s0"/>
                <w:sz w:val="24"/>
                <w:szCs w:val="24"/>
              </w:rPr>
              <w:lastRenderedPageBreak/>
              <w:t>считывается по следующей формуле:</w:t>
            </w:r>
          </w:p>
          <w:p w:rsidR="002E5187" w:rsidRPr="00B036A3" w:rsidRDefault="002E5187" w:rsidP="002E5187">
            <w:pPr>
              <w:ind w:firstLine="709"/>
              <w:contextualSpacing/>
              <w:jc w:val="both"/>
              <w:rPr>
                <w:rStyle w:val="s0"/>
                <w:sz w:val="24"/>
                <w:szCs w:val="24"/>
              </w:rPr>
            </w:pPr>
            <w:r w:rsidRPr="00B036A3">
              <w:rPr>
                <w:rStyle w:val="s0"/>
                <w:sz w:val="24"/>
                <w:szCs w:val="24"/>
              </w:rPr>
              <w:t>К откл = Ц 2 / Ц 1, где:</w:t>
            </w:r>
          </w:p>
          <w:p w:rsidR="002E5187" w:rsidRPr="00B036A3" w:rsidRDefault="002E5187" w:rsidP="002E5187">
            <w:pPr>
              <w:ind w:firstLine="709"/>
              <w:contextualSpacing/>
              <w:jc w:val="both"/>
              <w:rPr>
                <w:rStyle w:val="s0"/>
                <w:sz w:val="24"/>
                <w:szCs w:val="24"/>
              </w:rPr>
            </w:pPr>
            <w:r w:rsidRPr="00B036A3">
              <w:rPr>
                <w:rStyle w:val="s0"/>
                <w:sz w:val="24"/>
                <w:szCs w:val="24"/>
              </w:rPr>
              <w:t>К откл – коэффициент отклон</w:t>
            </w:r>
            <w:r w:rsidRPr="00B036A3">
              <w:rPr>
                <w:rStyle w:val="s0"/>
                <w:sz w:val="24"/>
                <w:szCs w:val="24"/>
              </w:rPr>
              <w:t>е</w:t>
            </w:r>
            <w:r w:rsidRPr="00B036A3">
              <w:rPr>
                <w:rStyle w:val="s0"/>
                <w:sz w:val="24"/>
                <w:szCs w:val="24"/>
              </w:rPr>
              <w:t>ния;</w:t>
            </w:r>
          </w:p>
          <w:p w:rsidR="002E5187" w:rsidRPr="00B036A3" w:rsidRDefault="002E5187" w:rsidP="002E5187">
            <w:pPr>
              <w:ind w:firstLine="709"/>
              <w:contextualSpacing/>
              <w:jc w:val="both"/>
              <w:rPr>
                <w:rStyle w:val="s0"/>
                <w:sz w:val="24"/>
                <w:szCs w:val="24"/>
              </w:rPr>
            </w:pPr>
            <w:r w:rsidRPr="00B036A3">
              <w:rPr>
                <w:rStyle w:val="s0"/>
                <w:sz w:val="24"/>
                <w:szCs w:val="24"/>
              </w:rPr>
              <w:t>Ц 2 – цена реализации нефти, публикуемая в источнике «Argus Р</w:t>
            </w:r>
            <w:r w:rsidRPr="00B036A3">
              <w:rPr>
                <w:rStyle w:val="s0"/>
                <w:sz w:val="24"/>
                <w:szCs w:val="24"/>
              </w:rPr>
              <w:t>ы</w:t>
            </w:r>
            <w:r w:rsidRPr="00B036A3">
              <w:rPr>
                <w:rStyle w:val="s0"/>
                <w:sz w:val="24"/>
                <w:szCs w:val="24"/>
              </w:rPr>
              <w:t>нок Каспия» компании «Argus Media Ltd.»;</w:t>
            </w:r>
          </w:p>
          <w:p w:rsidR="002E5187" w:rsidRPr="00B036A3" w:rsidRDefault="002E5187" w:rsidP="002E5187">
            <w:pPr>
              <w:ind w:firstLine="709"/>
              <w:contextualSpacing/>
              <w:jc w:val="both"/>
              <w:rPr>
                <w:rStyle w:val="s0"/>
                <w:sz w:val="24"/>
                <w:szCs w:val="24"/>
              </w:rPr>
            </w:pPr>
            <w:r w:rsidRPr="00B036A3">
              <w:rPr>
                <w:rStyle w:val="s0"/>
                <w:sz w:val="24"/>
                <w:szCs w:val="24"/>
              </w:rPr>
              <w:t>Ц 1 - цена реализации добытой нефти недропользователем-юридическим лицом, в котором 60% и более простых акции прямо или ко</w:t>
            </w:r>
            <w:r w:rsidRPr="00B036A3">
              <w:rPr>
                <w:rStyle w:val="s0"/>
                <w:sz w:val="24"/>
                <w:szCs w:val="24"/>
              </w:rPr>
              <w:t>с</w:t>
            </w:r>
            <w:r w:rsidRPr="00B036A3">
              <w:rPr>
                <w:rStyle w:val="s0"/>
                <w:sz w:val="24"/>
                <w:szCs w:val="24"/>
              </w:rPr>
              <w:t>венно принадлежат национальной компании по недропользованию на нефтеперерабатывающий завод, ра</w:t>
            </w:r>
            <w:r w:rsidRPr="00B036A3">
              <w:rPr>
                <w:rStyle w:val="s0"/>
                <w:sz w:val="24"/>
                <w:szCs w:val="24"/>
              </w:rPr>
              <w:t>с</w:t>
            </w:r>
            <w:r w:rsidRPr="00B036A3">
              <w:rPr>
                <w:rStyle w:val="s0"/>
                <w:sz w:val="24"/>
                <w:szCs w:val="24"/>
              </w:rPr>
              <w:t>положенный на территории Республ</w:t>
            </w:r>
            <w:r w:rsidRPr="00B036A3">
              <w:rPr>
                <w:rStyle w:val="s0"/>
                <w:sz w:val="24"/>
                <w:szCs w:val="24"/>
              </w:rPr>
              <w:t>и</w:t>
            </w:r>
            <w:r w:rsidRPr="00B036A3">
              <w:rPr>
                <w:rStyle w:val="s0"/>
                <w:sz w:val="24"/>
                <w:szCs w:val="24"/>
              </w:rPr>
              <w:t>ки Казахстан, либо третьему лицу для последующей передачи на нефтепер</w:t>
            </w:r>
            <w:r w:rsidRPr="00B036A3">
              <w:rPr>
                <w:rStyle w:val="s0"/>
                <w:sz w:val="24"/>
                <w:szCs w:val="24"/>
              </w:rPr>
              <w:t>е</w:t>
            </w:r>
            <w:r w:rsidRPr="00B036A3">
              <w:rPr>
                <w:rStyle w:val="s0"/>
                <w:sz w:val="24"/>
                <w:szCs w:val="24"/>
              </w:rPr>
              <w:t>рабатывающий завод, расположенный на территории Республики Казахстан.»</w:t>
            </w:r>
          </w:p>
          <w:p w:rsidR="002E5187" w:rsidRPr="00B036A3" w:rsidRDefault="002E5187" w:rsidP="002E5187"/>
        </w:tc>
        <w:tc>
          <w:tcPr>
            <w:tcW w:w="3686" w:type="dxa"/>
          </w:tcPr>
          <w:p w:rsidR="002E5187" w:rsidRPr="00B036A3" w:rsidRDefault="002E5187" w:rsidP="002E5187">
            <w:pPr>
              <w:ind w:firstLine="708"/>
              <w:jc w:val="both"/>
            </w:pPr>
            <w:r w:rsidRPr="00B036A3">
              <w:lastRenderedPageBreak/>
              <w:t>В целях обеспечения н</w:t>
            </w:r>
            <w:r w:rsidRPr="00B036A3">
              <w:t>а</w:t>
            </w:r>
            <w:r w:rsidRPr="00B036A3">
              <w:t>циональной безопасности и н</w:t>
            </w:r>
            <w:r w:rsidRPr="00B036A3">
              <w:t>е</w:t>
            </w:r>
            <w:r w:rsidRPr="00B036A3">
              <w:t>допущения неконтролируемого роста цен на нефтепродукты от</w:t>
            </w:r>
            <w:r w:rsidRPr="00B036A3">
              <w:t>е</w:t>
            </w:r>
            <w:r w:rsidRPr="00B036A3">
              <w:t>чественные недропользователи Казахстана, в частности доче</w:t>
            </w:r>
            <w:r w:rsidRPr="00B036A3">
              <w:t>р</w:t>
            </w:r>
            <w:r w:rsidRPr="00B036A3">
              <w:t>ние компании Национальной компании по недропользованию АО «КазМунайГаз», имеют об</w:t>
            </w:r>
            <w:r w:rsidRPr="00B036A3">
              <w:t>я</w:t>
            </w:r>
            <w:r w:rsidRPr="00B036A3">
              <w:t>зательства по бесперебойной з</w:t>
            </w:r>
            <w:r w:rsidRPr="00B036A3">
              <w:t>а</w:t>
            </w:r>
            <w:r w:rsidRPr="00B036A3">
              <w:t>грузке отечественных перераб</w:t>
            </w:r>
            <w:r w:rsidRPr="00B036A3">
              <w:t>а</w:t>
            </w:r>
            <w:r w:rsidRPr="00B036A3">
              <w:t>тывающих заводов.</w:t>
            </w:r>
          </w:p>
          <w:p w:rsidR="002E5187" w:rsidRPr="00B036A3" w:rsidRDefault="002E5187" w:rsidP="002E5187">
            <w:pPr>
              <w:ind w:firstLine="708"/>
              <w:jc w:val="both"/>
              <w:rPr>
                <w:b/>
              </w:rPr>
            </w:pPr>
            <w:r w:rsidRPr="00B036A3">
              <w:t>В соответствии с п. 12 ст. 723 проекта Налогового кодекса недропользователь при опред</w:t>
            </w:r>
            <w:r w:rsidRPr="00B036A3">
              <w:t>е</w:t>
            </w:r>
            <w:r w:rsidRPr="00B036A3">
              <w:t>лении своих налоговых обяз</w:t>
            </w:r>
            <w:r w:rsidRPr="00B036A3">
              <w:t>а</w:t>
            </w:r>
            <w:r w:rsidRPr="00B036A3">
              <w:t>тельств признает доход от реал</w:t>
            </w:r>
            <w:r w:rsidRPr="00B036A3">
              <w:t>и</w:t>
            </w:r>
            <w:r w:rsidRPr="00B036A3">
              <w:t xml:space="preserve">зации добытого сырья исходя из сложившихся цен, </w:t>
            </w:r>
            <w:r w:rsidRPr="00B036A3">
              <w:rPr>
                <w:b/>
              </w:rPr>
              <w:t>но не ниже их себестоимости.</w:t>
            </w:r>
          </w:p>
          <w:p w:rsidR="002E5187" w:rsidRPr="00B036A3" w:rsidRDefault="002E5187" w:rsidP="002E5187">
            <w:pPr>
              <w:ind w:firstLine="708"/>
              <w:jc w:val="both"/>
              <w:rPr>
                <w:rStyle w:val="s0"/>
                <w:sz w:val="24"/>
                <w:szCs w:val="24"/>
              </w:rPr>
            </w:pPr>
            <w:r w:rsidRPr="00B036A3">
              <w:t>Нефтеперерабатывающие заводы Казахстана не могут пр</w:t>
            </w:r>
            <w:r w:rsidRPr="00B036A3">
              <w:t>и</w:t>
            </w:r>
            <w:r w:rsidRPr="00B036A3">
              <w:t>обретать нефть дочерних комп</w:t>
            </w:r>
            <w:r w:rsidRPr="00B036A3">
              <w:t>а</w:t>
            </w:r>
            <w:r w:rsidRPr="00B036A3">
              <w:t>ний КМГ по цене, соответс</w:t>
            </w:r>
            <w:r w:rsidRPr="00B036A3">
              <w:t>т</w:t>
            </w:r>
            <w:r w:rsidRPr="00B036A3">
              <w:t>вующей их производственной себестоимости. И в результате у недропользователя, в этом сл</w:t>
            </w:r>
            <w:r w:rsidRPr="00B036A3">
              <w:t>у</w:t>
            </w:r>
            <w:r w:rsidRPr="00B036A3">
              <w:t>чае</w:t>
            </w:r>
            <w:r w:rsidRPr="00B036A3">
              <w:rPr>
                <w:rStyle w:val="s0"/>
                <w:sz w:val="24"/>
                <w:szCs w:val="24"/>
              </w:rPr>
              <w:t>, возникают двойные потери: за счет реализации на НПЗ ниже себестоимости и, второе, за счет признания «вмененного» дохода и уплаты «воздушных» налогов по ним.</w:t>
            </w:r>
          </w:p>
          <w:p w:rsidR="002E5187" w:rsidRPr="00B036A3" w:rsidRDefault="002E5187" w:rsidP="002E5187">
            <w:pPr>
              <w:ind w:firstLine="708"/>
              <w:jc w:val="both"/>
              <w:rPr>
                <w:rStyle w:val="s0"/>
                <w:sz w:val="24"/>
                <w:szCs w:val="24"/>
              </w:rPr>
            </w:pPr>
            <w:r w:rsidRPr="00B036A3">
              <w:rPr>
                <w:rStyle w:val="s0"/>
                <w:sz w:val="24"/>
                <w:szCs w:val="24"/>
              </w:rPr>
              <w:t xml:space="preserve">При этом, </w:t>
            </w:r>
            <w:r w:rsidRPr="00B036A3">
              <w:t xml:space="preserve">в соответствии </w:t>
            </w:r>
            <w:r w:rsidRPr="00B036A3">
              <w:lastRenderedPageBreak/>
              <w:t>с п. 12 ст. 723 проекта Налогов</w:t>
            </w:r>
            <w:r w:rsidRPr="00B036A3">
              <w:t>о</w:t>
            </w:r>
            <w:r w:rsidRPr="00B036A3">
              <w:t>го кодекса,</w:t>
            </w:r>
            <w:r w:rsidRPr="00B036A3">
              <w:rPr>
                <w:rStyle w:val="s0"/>
                <w:sz w:val="24"/>
                <w:szCs w:val="24"/>
              </w:rPr>
              <w:t xml:space="preserve"> при реализации </w:t>
            </w:r>
            <w:r w:rsidRPr="00B036A3">
              <w:rPr>
                <w:rStyle w:val="s0"/>
                <w:b/>
                <w:sz w:val="24"/>
                <w:szCs w:val="24"/>
              </w:rPr>
              <w:t>газа национальному оператору</w:t>
            </w:r>
            <w:r w:rsidRPr="00B036A3">
              <w:rPr>
                <w:rStyle w:val="s0"/>
                <w:sz w:val="24"/>
                <w:szCs w:val="24"/>
              </w:rPr>
              <w:t xml:space="preserve">, а также </w:t>
            </w:r>
            <w:r w:rsidRPr="00B036A3">
              <w:rPr>
                <w:rStyle w:val="s0"/>
                <w:b/>
                <w:sz w:val="24"/>
                <w:szCs w:val="24"/>
              </w:rPr>
              <w:t>нефти на экспорт</w:t>
            </w:r>
            <w:r w:rsidRPr="00B036A3">
              <w:rPr>
                <w:rStyle w:val="s0"/>
                <w:sz w:val="24"/>
                <w:szCs w:val="24"/>
              </w:rPr>
              <w:t xml:space="preserve"> пред</w:t>
            </w:r>
            <w:r w:rsidRPr="00B036A3">
              <w:rPr>
                <w:rStyle w:val="s0"/>
                <w:sz w:val="24"/>
                <w:szCs w:val="24"/>
              </w:rPr>
              <w:t>у</w:t>
            </w:r>
            <w:r w:rsidRPr="00B036A3">
              <w:rPr>
                <w:rStyle w:val="s0"/>
                <w:sz w:val="24"/>
                <w:szCs w:val="24"/>
              </w:rPr>
              <w:t>смотрено отражение доходов и</w:t>
            </w:r>
            <w:r w:rsidRPr="00B036A3">
              <w:rPr>
                <w:rStyle w:val="s0"/>
                <w:sz w:val="24"/>
                <w:szCs w:val="24"/>
              </w:rPr>
              <w:t>с</w:t>
            </w:r>
            <w:r w:rsidRPr="00B036A3">
              <w:rPr>
                <w:rStyle w:val="s0"/>
                <w:sz w:val="24"/>
                <w:szCs w:val="24"/>
              </w:rPr>
              <w:t>ходя из фактических цен их ре</w:t>
            </w:r>
            <w:r w:rsidRPr="00B036A3">
              <w:rPr>
                <w:rStyle w:val="s0"/>
                <w:sz w:val="24"/>
                <w:szCs w:val="24"/>
              </w:rPr>
              <w:t>а</w:t>
            </w:r>
            <w:r w:rsidRPr="00B036A3">
              <w:rPr>
                <w:rStyle w:val="s0"/>
                <w:sz w:val="24"/>
                <w:szCs w:val="24"/>
              </w:rPr>
              <w:t>лизации.</w:t>
            </w:r>
          </w:p>
          <w:p w:rsidR="002E5187" w:rsidRPr="00B036A3" w:rsidRDefault="002E5187" w:rsidP="002E5187">
            <w:pPr>
              <w:ind w:firstLine="708"/>
              <w:jc w:val="both"/>
            </w:pPr>
            <w:r w:rsidRPr="00B036A3">
              <w:rPr>
                <w:rStyle w:val="s0"/>
                <w:sz w:val="24"/>
                <w:szCs w:val="24"/>
              </w:rPr>
              <w:t>Предлагаем аналогичное условие предусмотреть для н</w:t>
            </w:r>
            <w:r w:rsidRPr="00B036A3">
              <w:rPr>
                <w:rStyle w:val="s0"/>
                <w:sz w:val="24"/>
                <w:szCs w:val="24"/>
              </w:rPr>
              <w:t>е</w:t>
            </w:r>
            <w:r w:rsidRPr="00B036A3">
              <w:rPr>
                <w:rStyle w:val="s0"/>
                <w:sz w:val="24"/>
                <w:szCs w:val="24"/>
              </w:rPr>
              <w:t xml:space="preserve">дропользователей – дочерних компаний </w:t>
            </w:r>
            <w:r w:rsidRPr="00B036A3">
              <w:t>АО «КазМунайГаз»</w:t>
            </w:r>
            <w:r w:rsidRPr="00B036A3">
              <w:rPr>
                <w:rStyle w:val="s0"/>
                <w:sz w:val="24"/>
                <w:szCs w:val="24"/>
              </w:rPr>
              <w:t>, реализующих нефть на нефтеп</w:t>
            </w:r>
            <w:r w:rsidRPr="00B036A3">
              <w:rPr>
                <w:rStyle w:val="s0"/>
                <w:sz w:val="24"/>
                <w:szCs w:val="24"/>
              </w:rPr>
              <w:t>е</w:t>
            </w:r>
            <w:r w:rsidRPr="00B036A3">
              <w:rPr>
                <w:rStyle w:val="s0"/>
                <w:sz w:val="24"/>
                <w:szCs w:val="24"/>
              </w:rPr>
              <w:t>рерабатывающий завод, расп</w:t>
            </w:r>
            <w:r w:rsidRPr="00B036A3">
              <w:rPr>
                <w:rStyle w:val="s0"/>
                <w:sz w:val="24"/>
                <w:szCs w:val="24"/>
              </w:rPr>
              <w:t>о</w:t>
            </w:r>
            <w:r w:rsidRPr="00B036A3">
              <w:rPr>
                <w:rStyle w:val="s0"/>
                <w:sz w:val="24"/>
                <w:szCs w:val="24"/>
              </w:rPr>
              <w:t>ложенный на территории Ре</w:t>
            </w:r>
            <w:r w:rsidRPr="00B036A3">
              <w:rPr>
                <w:rStyle w:val="s0"/>
                <w:sz w:val="24"/>
                <w:szCs w:val="24"/>
              </w:rPr>
              <w:t>с</w:t>
            </w:r>
            <w:r w:rsidRPr="00B036A3">
              <w:rPr>
                <w:rStyle w:val="s0"/>
                <w:sz w:val="24"/>
                <w:szCs w:val="24"/>
              </w:rPr>
              <w:t>публики Казахстан.</w:t>
            </w:r>
          </w:p>
          <w:p w:rsidR="002E5187" w:rsidRPr="00B036A3" w:rsidRDefault="002E5187" w:rsidP="002E5187">
            <w:pPr>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2E5187" w:rsidRPr="00F640B3" w:rsidRDefault="002E5187" w:rsidP="002E5187">
            <w:pPr>
              <w:jc w:val="center"/>
              <w:rPr>
                <w:rFonts w:eastAsia="SimSun"/>
                <w:b/>
                <w:noProof/>
              </w:rPr>
            </w:pPr>
          </w:p>
        </w:tc>
      </w:tr>
    </w:tbl>
    <w:p w:rsidR="00657D53" w:rsidRPr="00775364" w:rsidRDefault="00657D53" w:rsidP="0036278C">
      <w:pPr>
        <w:jc w:val="both"/>
        <w:rPr>
          <w:b/>
          <w:noProof/>
        </w:rPr>
      </w:pPr>
    </w:p>
    <w:sectPr w:rsidR="00657D53" w:rsidRPr="00775364" w:rsidSect="00F55EF1">
      <w:headerReference w:type="even" r:id="rId25"/>
      <w:headerReference w:type="default" r:id="rId26"/>
      <w:footerReference w:type="even" r:id="rId27"/>
      <w:footerReference w:type="default" r:id="rId28"/>
      <w:headerReference w:type="first" r:id="rId29"/>
      <w:pgSz w:w="16838" w:h="11906" w:orient="landscape"/>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45E" w:rsidRDefault="0046145E">
      <w:r>
        <w:separator/>
      </w:r>
    </w:p>
  </w:endnote>
  <w:endnote w:type="continuationSeparator" w:id="0">
    <w:p w:rsidR="0046145E" w:rsidRDefault="00461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Pr="00B9707D" w:rsidRDefault="00B8501B" w:rsidP="00612B99">
    <w:pPr>
      <w:pStyle w:val="a5"/>
      <w:framePr w:wrap="around" w:vAnchor="text" w:hAnchor="margin" w:xAlign="right" w:y="1"/>
      <w:rPr>
        <w:rStyle w:val="a7"/>
        <w:sz w:val="23"/>
        <w:szCs w:val="23"/>
      </w:rPr>
    </w:pPr>
    <w:r w:rsidRPr="00B9707D">
      <w:rPr>
        <w:rStyle w:val="a7"/>
        <w:sz w:val="23"/>
        <w:szCs w:val="23"/>
      </w:rPr>
      <w:fldChar w:fldCharType="begin"/>
    </w:r>
    <w:r w:rsidRPr="00B9707D">
      <w:rPr>
        <w:rStyle w:val="a7"/>
        <w:sz w:val="23"/>
        <w:szCs w:val="23"/>
      </w:rPr>
      <w:instrText xml:space="preserve">PAGE  </w:instrText>
    </w:r>
    <w:r w:rsidRPr="00B9707D">
      <w:rPr>
        <w:rStyle w:val="a7"/>
        <w:sz w:val="23"/>
        <w:szCs w:val="23"/>
      </w:rPr>
      <w:fldChar w:fldCharType="end"/>
    </w:r>
  </w:p>
  <w:p w:rsidR="00B8501B" w:rsidRPr="00B9707D" w:rsidRDefault="00B8501B" w:rsidP="00612B99">
    <w:pPr>
      <w:pStyle w:val="a5"/>
      <w:ind w:right="360"/>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rsidP="00612B99">
    <w:pPr>
      <w:pStyle w:val="a5"/>
      <w:framePr w:wrap="around" w:vAnchor="text" w:hAnchor="margin" w:xAlign="right" w:y="1"/>
      <w:rPr>
        <w:rStyle w:val="a7"/>
        <w:sz w:val="23"/>
        <w:szCs w:val="23"/>
      </w:rPr>
    </w:pPr>
  </w:p>
  <w:p w:rsidR="00B8501B" w:rsidRPr="00B9707D" w:rsidRDefault="00B8501B" w:rsidP="00612B99">
    <w:pPr>
      <w:pStyle w:val="a5"/>
      <w:framePr w:wrap="around" w:vAnchor="text" w:hAnchor="margin" w:xAlign="right" w:y="1"/>
      <w:rPr>
        <w:rStyle w:val="a7"/>
        <w:sz w:val="23"/>
        <w:szCs w:val="23"/>
      </w:rPr>
    </w:pPr>
  </w:p>
  <w:p w:rsidR="00B8501B" w:rsidRPr="00B9707D" w:rsidRDefault="00B8501B" w:rsidP="00612B99">
    <w:pPr>
      <w:pStyle w:val="a5"/>
      <w:ind w:right="360"/>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45E" w:rsidRDefault="0046145E">
      <w:r>
        <w:separator/>
      </w:r>
    </w:p>
  </w:footnote>
  <w:footnote w:type="continuationSeparator" w:id="0">
    <w:p w:rsidR="0046145E" w:rsidRDefault="004614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rsidP="00612B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8501B" w:rsidRDefault="00B8501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rsidP="00612B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956FB">
      <w:rPr>
        <w:rStyle w:val="a7"/>
        <w:noProof/>
      </w:rPr>
      <w:t>60</w:t>
    </w:r>
    <w:r>
      <w:rPr>
        <w:rStyle w:val="a7"/>
      </w:rPr>
      <w:fldChar w:fldCharType="end"/>
    </w:r>
  </w:p>
  <w:p w:rsidR="00B8501B" w:rsidRDefault="00B8501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pPr>
      <w:pStyle w:val="a3"/>
      <w:jc w:val="center"/>
    </w:pPr>
  </w:p>
  <w:p w:rsidR="00B8501B" w:rsidRDefault="00B8501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296"/>
    <w:multiLevelType w:val="hybridMultilevel"/>
    <w:tmpl w:val="C53AFDBE"/>
    <w:lvl w:ilvl="0" w:tplc="2520BDDA">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nsid w:val="1E252CAA"/>
    <w:multiLevelType w:val="hybridMultilevel"/>
    <w:tmpl w:val="45FADDFC"/>
    <w:lvl w:ilvl="0" w:tplc="68F6252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4B084D"/>
    <w:multiLevelType w:val="hybridMultilevel"/>
    <w:tmpl w:val="47C4A5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2C1232"/>
    <w:multiLevelType w:val="hybridMultilevel"/>
    <w:tmpl w:val="4F189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034677"/>
    <w:multiLevelType w:val="hybridMultilevel"/>
    <w:tmpl w:val="FED60F84"/>
    <w:lvl w:ilvl="0" w:tplc="43A8FB72">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2231390"/>
    <w:multiLevelType w:val="hybridMultilevel"/>
    <w:tmpl w:val="4E36DD06"/>
    <w:lvl w:ilvl="0" w:tplc="E924A76E">
      <w:start w:val="1"/>
      <w:numFmt w:val="decimal"/>
      <w:lvlText w:val="ГЛАВА %1."/>
      <w:lvlJc w:val="left"/>
      <w:pPr>
        <w:ind w:left="786" w:hanging="360"/>
      </w:pPr>
      <w:rPr>
        <w:rFonts w:ascii="Times New Roman" w:hAnsi="Times New Roman" w:hint="default"/>
        <w:b w:val="0"/>
        <w:i w:val="0"/>
        <w:strike w:val="0"/>
        <w:sz w:val="28"/>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
    <w:nsid w:val="44FF2BFD"/>
    <w:multiLevelType w:val="hybridMultilevel"/>
    <w:tmpl w:val="4D3C63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631709"/>
    <w:multiLevelType w:val="hybridMultilevel"/>
    <w:tmpl w:val="C0B43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777C47"/>
    <w:multiLevelType w:val="hybridMultilevel"/>
    <w:tmpl w:val="87FC7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C63BBC"/>
    <w:multiLevelType w:val="hybridMultilevel"/>
    <w:tmpl w:val="CCBAB0C4"/>
    <w:lvl w:ilvl="0" w:tplc="D4E87F22">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7677E5"/>
    <w:multiLevelType w:val="hybridMultilevel"/>
    <w:tmpl w:val="A56A6518"/>
    <w:lvl w:ilvl="0" w:tplc="DE6A1170">
      <w:start w:val="1"/>
      <w:numFmt w:val="decimal"/>
      <w:lvlText w:val="ГЛАВА %1."/>
      <w:lvlJc w:val="left"/>
      <w:pPr>
        <w:ind w:left="786" w:hanging="360"/>
      </w:pPr>
      <w:rPr>
        <w:rFonts w:ascii="Times New Roman" w:hAnsi="Times New Roman" w:hint="default"/>
        <w:b/>
        <w:i w:val="0"/>
        <w:strike w:val="0"/>
        <w:sz w:val="24"/>
        <w:szCs w:val="24"/>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1">
    <w:nsid w:val="50CE45E5"/>
    <w:multiLevelType w:val="hybridMultilevel"/>
    <w:tmpl w:val="BFD00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016565"/>
    <w:multiLevelType w:val="hybridMultilevel"/>
    <w:tmpl w:val="1BE6B6BE"/>
    <w:lvl w:ilvl="0" w:tplc="E7FE877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6708C6"/>
    <w:multiLevelType w:val="hybridMultilevel"/>
    <w:tmpl w:val="0FE06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FE7F0D"/>
    <w:multiLevelType w:val="hybridMultilevel"/>
    <w:tmpl w:val="F13AE6D8"/>
    <w:lvl w:ilvl="0" w:tplc="0778015E">
      <w:start w:val="1"/>
      <w:numFmt w:val="decimal"/>
      <w:lvlText w:val="%1)"/>
      <w:lvlJc w:val="left"/>
      <w:pPr>
        <w:ind w:left="563" w:hanging="39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15">
    <w:nsid w:val="631972BE"/>
    <w:multiLevelType w:val="hybridMultilevel"/>
    <w:tmpl w:val="E41E0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6812AD"/>
    <w:multiLevelType w:val="hybridMultilevel"/>
    <w:tmpl w:val="AD90D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3F4040"/>
    <w:multiLevelType w:val="hybridMultilevel"/>
    <w:tmpl w:val="1430B7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C8046C"/>
    <w:multiLevelType w:val="hybridMultilevel"/>
    <w:tmpl w:val="4A506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26589F"/>
    <w:multiLevelType w:val="hybridMultilevel"/>
    <w:tmpl w:val="F8964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0"/>
  </w:num>
  <w:num w:numId="5">
    <w:abstractNumId w:val="5"/>
  </w:num>
  <w:num w:numId="6">
    <w:abstractNumId w:val="12"/>
  </w:num>
  <w:num w:numId="7">
    <w:abstractNumId w:val="17"/>
  </w:num>
  <w:num w:numId="8">
    <w:abstractNumId w:val="1"/>
  </w:num>
  <w:num w:numId="9">
    <w:abstractNumId w:val="18"/>
  </w:num>
  <w:num w:numId="10">
    <w:abstractNumId w:val="14"/>
  </w:num>
  <w:num w:numId="11">
    <w:abstractNumId w:val="11"/>
  </w:num>
  <w:num w:numId="12">
    <w:abstractNumId w:val="8"/>
  </w:num>
  <w:num w:numId="13">
    <w:abstractNumId w:val="9"/>
  </w:num>
  <w:num w:numId="14">
    <w:abstractNumId w:val="3"/>
  </w:num>
  <w:num w:numId="15">
    <w:abstractNumId w:val="15"/>
  </w:num>
  <w:num w:numId="16">
    <w:abstractNumId w:val="19"/>
  </w:num>
  <w:num w:numId="17">
    <w:abstractNumId w:val="13"/>
  </w:num>
  <w:num w:numId="18">
    <w:abstractNumId w:val="16"/>
  </w:num>
  <w:num w:numId="19">
    <w:abstractNumId w:val="2"/>
  </w:num>
  <w:num w:numId="20">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612B99"/>
    <w:rsid w:val="00000262"/>
    <w:rsid w:val="0000027A"/>
    <w:rsid w:val="00001257"/>
    <w:rsid w:val="000012D5"/>
    <w:rsid w:val="00001365"/>
    <w:rsid w:val="000014C3"/>
    <w:rsid w:val="0000162C"/>
    <w:rsid w:val="00002535"/>
    <w:rsid w:val="00003362"/>
    <w:rsid w:val="00003433"/>
    <w:rsid w:val="000039FE"/>
    <w:rsid w:val="00004A3F"/>
    <w:rsid w:val="00004EF1"/>
    <w:rsid w:val="00004F22"/>
    <w:rsid w:val="000055D3"/>
    <w:rsid w:val="00005E9C"/>
    <w:rsid w:val="00006B9E"/>
    <w:rsid w:val="0000701F"/>
    <w:rsid w:val="000077BA"/>
    <w:rsid w:val="00007A9C"/>
    <w:rsid w:val="00007EC3"/>
    <w:rsid w:val="000100A0"/>
    <w:rsid w:val="0001027B"/>
    <w:rsid w:val="000105FA"/>
    <w:rsid w:val="00010D58"/>
    <w:rsid w:val="00010DD8"/>
    <w:rsid w:val="000110B5"/>
    <w:rsid w:val="00011F09"/>
    <w:rsid w:val="00012592"/>
    <w:rsid w:val="00013914"/>
    <w:rsid w:val="00013E82"/>
    <w:rsid w:val="00013EEE"/>
    <w:rsid w:val="00014154"/>
    <w:rsid w:val="0001518C"/>
    <w:rsid w:val="00015427"/>
    <w:rsid w:val="00015601"/>
    <w:rsid w:val="00015C85"/>
    <w:rsid w:val="00015CAE"/>
    <w:rsid w:val="00015DEC"/>
    <w:rsid w:val="000160F9"/>
    <w:rsid w:val="00016B3C"/>
    <w:rsid w:val="000171D5"/>
    <w:rsid w:val="00017430"/>
    <w:rsid w:val="00017653"/>
    <w:rsid w:val="00017841"/>
    <w:rsid w:val="00017855"/>
    <w:rsid w:val="00017C6D"/>
    <w:rsid w:val="0002014C"/>
    <w:rsid w:val="000201F8"/>
    <w:rsid w:val="0002098E"/>
    <w:rsid w:val="00022070"/>
    <w:rsid w:val="00022615"/>
    <w:rsid w:val="000230CB"/>
    <w:rsid w:val="0002382C"/>
    <w:rsid w:val="0002432F"/>
    <w:rsid w:val="000254ED"/>
    <w:rsid w:val="00025CD2"/>
    <w:rsid w:val="00025D6C"/>
    <w:rsid w:val="00031A65"/>
    <w:rsid w:val="00032224"/>
    <w:rsid w:val="00032797"/>
    <w:rsid w:val="000327AB"/>
    <w:rsid w:val="0003413E"/>
    <w:rsid w:val="00034C46"/>
    <w:rsid w:val="00034F45"/>
    <w:rsid w:val="000352E0"/>
    <w:rsid w:val="0003574C"/>
    <w:rsid w:val="00035A9D"/>
    <w:rsid w:val="000360E9"/>
    <w:rsid w:val="00036BEB"/>
    <w:rsid w:val="00036C25"/>
    <w:rsid w:val="00037C51"/>
    <w:rsid w:val="00037E7F"/>
    <w:rsid w:val="000406E6"/>
    <w:rsid w:val="000409C5"/>
    <w:rsid w:val="00040BB5"/>
    <w:rsid w:val="00041111"/>
    <w:rsid w:val="00042130"/>
    <w:rsid w:val="00042359"/>
    <w:rsid w:val="0004253E"/>
    <w:rsid w:val="0004261D"/>
    <w:rsid w:val="00043705"/>
    <w:rsid w:val="000453A5"/>
    <w:rsid w:val="0004542E"/>
    <w:rsid w:val="0004686F"/>
    <w:rsid w:val="0004695C"/>
    <w:rsid w:val="00046AF2"/>
    <w:rsid w:val="00046E50"/>
    <w:rsid w:val="00047734"/>
    <w:rsid w:val="0004799F"/>
    <w:rsid w:val="00047D3C"/>
    <w:rsid w:val="00047E14"/>
    <w:rsid w:val="00050F98"/>
    <w:rsid w:val="0005184B"/>
    <w:rsid w:val="00051E14"/>
    <w:rsid w:val="00052336"/>
    <w:rsid w:val="0005240C"/>
    <w:rsid w:val="00052579"/>
    <w:rsid w:val="00052925"/>
    <w:rsid w:val="00053009"/>
    <w:rsid w:val="0005352F"/>
    <w:rsid w:val="00053BC1"/>
    <w:rsid w:val="00053FBC"/>
    <w:rsid w:val="00054242"/>
    <w:rsid w:val="0005424A"/>
    <w:rsid w:val="000563AC"/>
    <w:rsid w:val="00056CF7"/>
    <w:rsid w:val="0005741D"/>
    <w:rsid w:val="00057AFA"/>
    <w:rsid w:val="0006053C"/>
    <w:rsid w:val="00061BEC"/>
    <w:rsid w:val="00062031"/>
    <w:rsid w:val="0006223C"/>
    <w:rsid w:val="00062B8F"/>
    <w:rsid w:val="00063822"/>
    <w:rsid w:val="00063F74"/>
    <w:rsid w:val="000646E2"/>
    <w:rsid w:val="00065EA2"/>
    <w:rsid w:val="00066254"/>
    <w:rsid w:val="0006626A"/>
    <w:rsid w:val="00066460"/>
    <w:rsid w:val="00066AD6"/>
    <w:rsid w:val="00066D01"/>
    <w:rsid w:val="00067B69"/>
    <w:rsid w:val="00067E49"/>
    <w:rsid w:val="0007043B"/>
    <w:rsid w:val="00070AFD"/>
    <w:rsid w:val="00071681"/>
    <w:rsid w:val="00074D57"/>
    <w:rsid w:val="00075A71"/>
    <w:rsid w:val="00076BE8"/>
    <w:rsid w:val="00076EF4"/>
    <w:rsid w:val="000772B1"/>
    <w:rsid w:val="000772DD"/>
    <w:rsid w:val="00077F7F"/>
    <w:rsid w:val="00081352"/>
    <w:rsid w:val="000818DD"/>
    <w:rsid w:val="00081980"/>
    <w:rsid w:val="00081983"/>
    <w:rsid w:val="00081E5F"/>
    <w:rsid w:val="000822E4"/>
    <w:rsid w:val="00083119"/>
    <w:rsid w:val="00083371"/>
    <w:rsid w:val="000837AC"/>
    <w:rsid w:val="00083A03"/>
    <w:rsid w:val="000841FA"/>
    <w:rsid w:val="00084752"/>
    <w:rsid w:val="00084F71"/>
    <w:rsid w:val="000850C7"/>
    <w:rsid w:val="00085137"/>
    <w:rsid w:val="000851B3"/>
    <w:rsid w:val="00085619"/>
    <w:rsid w:val="00085786"/>
    <w:rsid w:val="00085896"/>
    <w:rsid w:val="00085A3F"/>
    <w:rsid w:val="00085B28"/>
    <w:rsid w:val="00086515"/>
    <w:rsid w:val="0008711E"/>
    <w:rsid w:val="00087ED1"/>
    <w:rsid w:val="00087F4F"/>
    <w:rsid w:val="00087F83"/>
    <w:rsid w:val="000906C4"/>
    <w:rsid w:val="00090920"/>
    <w:rsid w:val="000909A2"/>
    <w:rsid w:val="000918BC"/>
    <w:rsid w:val="000921BC"/>
    <w:rsid w:val="000928E5"/>
    <w:rsid w:val="00092AAE"/>
    <w:rsid w:val="00092E3A"/>
    <w:rsid w:val="00094B44"/>
    <w:rsid w:val="000951F2"/>
    <w:rsid w:val="00095360"/>
    <w:rsid w:val="00095374"/>
    <w:rsid w:val="000954C3"/>
    <w:rsid w:val="000956FB"/>
    <w:rsid w:val="00095C34"/>
    <w:rsid w:val="00095E60"/>
    <w:rsid w:val="00095F55"/>
    <w:rsid w:val="0009625E"/>
    <w:rsid w:val="0009678B"/>
    <w:rsid w:val="0009684F"/>
    <w:rsid w:val="00096AE6"/>
    <w:rsid w:val="00097039"/>
    <w:rsid w:val="000970F2"/>
    <w:rsid w:val="000A0729"/>
    <w:rsid w:val="000A0FDF"/>
    <w:rsid w:val="000A11F2"/>
    <w:rsid w:val="000A1696"/>
    <w:rsid w:val="000A1C6F"/>
    <w:rsid w:val="000A20D1"/>
    <w:rsid w:val="000A3B2F"/>
    <w:rsid w:val="000A3D20"/>
    <w:rsid w:val="000A3DCA"/>
    <w:rsid w:val="000A4165"/>
    <w:rsid w:val="000A548F"/>
    <w:rsid w:val="000A5D59"/>
    <w:rsid w:val="000A5DFE"/>
    <w:rsid w:val="000A5FC1"/>
    <w:rsid w:val="000A6183"/>
    <w:rsid w:val="000A62AD"/>
    <w:rsid w:val="000A63FE"/>
    <w:rsid w:val="000A6A0F"/>
    <w:rsid w:val="000A6A5E"/>
    <w:rsid w:val="000A6AD1"/>
    <w:rsid w:val="000A72D7"/>
    <w:rsid w:val="000A7731"/>
    <w:rsid w:val="000A7C6D"/>
    <w:rsid w:val="000B0DD6"/>
    <w:rsid w:val="000B154F"/>
    <w:rsid w:val="000B1BEB"/>
    <w:rsid w:val="000B24D4"/>
    <w:rsid w:val="000B26F8"/>
    <w:rsid w:val="000B2BAD"/>
    <w:rsid w:val="000B2BC0"/>
    <w:rsid w:val="000B380D"/>
    <w:rsid w:val="000B38F9"/>
    <w:rsid w:val="000B3A5C"/>
    <w:rsid w:val="000B3ABA"/>
    <w:rsid w:val="000B3DF2"/>
    <w:rsid w:val="000B43FA"/>
    <w:rsid w:val="000B49DD"/>
    <w:rsid w:val="000B5228"/>
    <w:rsid w:val="000B5943"/>
    <w:rsid w:val="000B697D"/>
    <w:rsid w:val="000B7685"/>
    <w:rsid w:val="000B7A0E"/>
    <w:rsid w:val="000B7DBD"/>
    <w:rsid w:val="000C02DF"/>
    <w:rsid w:val="000C05E5"/>
    <w:rsid w:val="000C09E9"/>
    <w:rsid w:val="000C0D69"/>
    <w:rsid w:val="000C10A2"/>
    <w:rsid w:val="000C15F8"/>
    <w:rsid w:val="000C26E2"/>
    <w:rsid w:val="000C2A4A"/>
    <w:rsid w:val="000C2A8B"/>
    <w:rsid w:val="000C3124"/>
    <w:rsid w:val="000C452F"/>
    <w:rsid w:val="000C5552"/>
    <w:rsid w:val="000C5963"/>
    <w:rsid w:val="000C5CBA"/>
    <w:rsid w:val="000C5D17"/>
    <w:rsid w:val="000C65DC"/>
    <w:rsid w:val="000C70C4"/>
    <w:rsid w:val="000C7436"/>
    <w:rsid w:val="000C767E"/>
    <w:rsid w:val="000C7F0D"/>
    <w:rsid w:val="000D0194"/>
    <w:rsid w:val="000D19BC"/>
    <w:rsid w:val="000D1C04"/>
    <w:rsid w:val="000D267B"/>
    <w:rsid w:val="000D27EA"/>
    <w:rsid w:val="000D28D8"/>
    <w:rsid w:val="000D2AD2"/>
    <w:rsid w:val="000D2D1A"/>
    <w:rsid w:val="000D3654"/>
    <w:rsid w:val="000D39BE"/>
    <w:rsid w:val="000D39CF"/>
    <w:rsid w:val="000D470C"/>
    <w:rsid w:val="000D4BE6"/>
    <w:rsid w:val="000D502F"/>
    <w:rsid w:val="000D5284"/>
    <w:rsid w:val="000D5595"/>
    <w:rsid w:val="000D568E"/>
    <w:rsid w:val="000D5A5F"/>
    <w:rsid w:val="000D6392"/>
    <w:rsid w:val="000D6546"/>
    <w:rsid w:val="000D6925"/>
    <w:rsid w:val="000E04DC"/>
    <w:rsid w:val="000E1220"/>
    <w:rsid w:val="000E22E0"/>
    <w:rsid w:val="000E272D"/>
    <w:rsid w:val="000E29AD"/>
    <w:rsid w:val="000E29E4"/>
    <w:rsid w:val="000E3206"/>
    <w:rsid w:val="000E3336"/>
    <w:rsid w:val="000E339F"/>
    <w:rsid w:val="000E3B24"/>
    <w:rsid w:val="000E3B71"/>
    <w:rsid w:val="000E3E6B"/>
    <w:rsid w:val="000E43CA"/>
    <w:rsid w:val="000E4831"/>
    <w:rsid w:val="000E49CB"/>
    <w:rsid w:val="000E530E"/>
    <w:rsid w:val="000E6699"/>
    <w:rsid w:val="000E7774"/>
    <w:rsid w:val="000E7E34"/>
    <w:rsid w:val="000F01A4"/>
    <w:rsid w:val="000F05A3"/>
    <w:rsid w:val="000F05E6"/>
    <w:rsid w:val="000F0943"/>
    <w:rsid w:val="000F0CB4"/>
    <w:rsid w:val="000F0CE4"/>
    <w:rsid w:val="000F2976"/>
    <w:rsid w:val="000F2E8A"/>
    <w:rsid w:val="000F30E0"/>
    <w:rsid w:val="000F3DE9"/>
    <w:rsid w:val="000F421C"/>
    <w:rsid w:val="000F4FE1"/>
    <w:rsid w:val="000F5040"/>
    <w:rsid w:val="000F6D05"/>
    <w:rsid w:val="000F6FBA"/>
    <w:rsid w:val="000F7895"/>
    <w:rsid w:val="001003DF"/>
    <w:rsid w:val="00100ACF"/>
    <w:rsid w:val="001016AD"/>
    <w:rsid w:val="00101E72"/>
    <w:rsid w:val="0010204B"/>
    <w:rsid w:val="0010206D"/>
    <w:rsid w:val="001025CB"/>
    <w:rsid w:val="00102B1E"/>
    <w:rsid w:val="001039F3"/>
    <w:rsid w:val="00103E91"/>
    <w:rsid w:val="00103F15"/>
    <w:rsid w:val="001051E3"/>
    <w:rsid w:val="0010544E"/>
    <w:rsid w:val="001056B3"/>
    <w:rsid w:val="00106B52"/>
    <w:rsid w:val="001071E0"/>
    <w:rsid w:val="001074A2"/>
    <w:rsid w:val="00110287"/>
    <w:rsid w:val="001104B8"/>
    <w:rsid w:val="00110656"/>
    <w:rsid w:val="001106AD"/>
    <w:rsid w:val="001107AD"/>
    <w:rsid w:val="00110E6E"/>
    <w:rsid w:val="0011211A"/>
    <w:rsid w:val="00112AC1"/>
    <w:rsid w:val="001131C7"/>
    <w:rsid w:val="00113893"/>
    <w:rsid w:val="00114E6A"/>
    <w:rsid w:val="00115016"/>
    <w:rsid w:val="001155A3"/>
    <w:rsid w:val="001159BC"/>
    <w:rsid w:val="00115A0C"/>
    <w:rsid w:val="00116A67"/>
    <w:rsid w:val="00117085"/>
    <w:rsid w:val="001177C0"/>
    <w:rsid w:val="00120668"/>
    <w:rsid w:val="001207BB"/>
    <w:rsid w:val="00120990"/>
    <w:rsid w:val="00120C52"/>
    <w:rsid w:val="00121386"/>
    <w:rsid w:val="001215C4"/>
    <w:rsid w:val="001216C0"/>
    <w:rsid w:val="001216C8"/>
    <w:rsid w:val="00121AC5"/>
    <w:rsid w:val="001224F0"/>
    <w:rsid w:val="001229B1"/>
    <w:rsid w:val="001229D7"/>
    <w:rsid w:val="00122BA4"/>
    <w:rsid w:val="00122E85"/>
    <w:rsid w:val="00123A01"/>
    <w:rsid w:val="00123AC6"/>
    <w:rsid w:val="00123BD8"/>
    <w:rsid w:val="00123D06"/>
    <w:rsid w:val="00124095"/>
    <w:rsid w:val="00125068"/>
    <w:rsid w:val="00127343"/>
    <w:rsid w:val="00130050"/>
    <w:rsid w:val="001308DE"/>
    <w:rsid w:val="00130AFA"/>
    <w:rsid w:val="0013101C"/>
    <w:rsid w:val="00131B3E"/>
    <w:rsid w:val="00132120"/>
    <w:rsid w:val="001328C1"/>
    <w:rsid w:val="00132B69"/>
    <w:rsid w:val="00133C92"/>
    <w:rsid w:val="00134024"/>
    <w:rsid w:val="00134D6A"/>
    <w:rsid w:val="001351B2"/>
    <w:rsid w:val="0013522B"/>
    <w:rsid w:val="00135B7B"/>
    <w:rsid w:val="00136457"/>
    <w:rsid w:val="00137297"/>
    <w:rsid w:val="00137A3C"/>
    <w:rsid w:val="00137AEC"/>
    <w:rsid w:val="00137CCA"/>
    <w:rsid w:val="0014097F"/>
    <w:rsid w:val="00140A31"/>
    <w:rsid w:val="00141359"/>
    <w:rsid w:val="00141E84"/>
    <w:rsid w:val="00142B3E"/>
    <w:rsid w:val="00142F50"/>
    <w:rsid w:val="00143412"/>
    <w:rsid w:val="00143CDD"/>
    <w:rsid w:val="0014423D"/>
    <w:rsid w:val="00144752"/>
    <w:rsid w:val="00144799"/>
    <w:rsid w:val="00144B68"/>
    <w:rsid w:val="00144E2B"/>
    <w:rsid w:val="001451DB"/>
    <w:rsid w:val="00145F42"/>
    <w:rsid w:val="00146155"/>
    <w:rsid w:val="00146822"/>
    <w:rsid w:val="00147ECC"/>
    <w:rsid w:val="0015089F"/>
    <w:rsid w:val="001509A6"/>
    <w:rsid w:val="00151176"/>
    <w:rsid w:val="00152675"/>
    <w:rsid w:val="001529CD"/>
    <w:rsid w:val="001529DD"/>
    <w:rsid w:val="00152DA5"/>
    <w:rsid w:val="00153B91"/>
    <w:rsid w:val="001540B6"/>
    <w:rsid w:val="0015470B"/>
    <w:rsid w:val="0015492F"/>
    <w:rsid w:val="00157021"/>
    <w:rsid w:val="00160A0B"/>
    <w:rsid w:val="00161D98"/>
    <w:rsid w:val="0016201E"/>
    <w:rsid w:val="001621A6"/>
    <w:rsid w:val="00162F8E"/>
    <w:rsid w:val="0016343F"/>
    <w:rsid w:val="00163CF9"/>
    <w:rsid w:val="001646DF"/>
    <w:rsid w:val="00165855"/>
    <w:rsid w:val="001658F0"/>
    <w:rsid w:val="00165B96"/>
    <w:rsid w:val="00165CE5"/>
    <w:rsid w:val="0016649A"/>
    <w:rsid w:val="00166864"/>
    <w:rsid w:val="00166A9D"/>
    <w:rsid w:val="0016705B"/>
    <w:rsid w:val="0016746F"/>
    <w:rsid w:val="001676A7"/>
    <w:rsid w:val="00171369"/>
    <w:rsid w:val="0017143B"/>
    <w:rsid w:val="00171B0E"/>
    <w:rsid w:val="00172CB9"/>
    <w:rsid w:val="00173542"/>
    <w:rsid w:val="00173906"/>
    <w:rsid w:val="00174414"/>
    <w:rsid w:val="00174899"/>
    <w:rsid w:val="00175391"/>
    <w:rsid w:val="001753FE"/>
    <w:rsid w:val="00176650"/>
    <w:rsid w:val="00176B0D"/>
    <w:rsid w:val="00177154"/>
    <w:rsid w:val="001775A6"/>
    <w:rsid w:val="0017768F"/>
    <w:rsid w:val="0017797B"/>
    <w:rsid w:val="00177B3E"/>
    <w:rsid w:val="00180B36"/>
    <w:rsid w:val="00180F60"/>
    <w:rsid w:val="001814AC"/>
    <w:rsid w:val="00181CDE"/>
    <w:rsid w:val="00182301"/>
    <w:rsid w:val="00183192"/>
    <w:rsid w:val="00183310"/>
    <w:rsid w:val="0018331B"/>
    <w:rsid w:val="00183417"/>
    <w:rsid w:val="001842BC"/>
    <w:rsid w:val="00184D0C"/>
    <w:rsid w:val="00184F06"/>
    <w:rsid w:val="00185542"/>
    <w:rsid w:val="00186118"/>
    <w:rsid w:val="001869F5"/>
    <w:rsid w:val="00186A0A"/>
    <w:rsid w:val="001871A6"/>
    <w:rsid w:val="0018723D"/>
    <w:rsid w:val="00187654"/>
    <w:rsid w:val="00187990"/>
    <w:rsid w:val="00187C9D"/>
    <w:rsid w:val="00190C73"/>
    <w:rsid w:val="001913FF"/>
    <w:rsid w:val="00191E76"/>
    <w:rsid w:val="00192224"/>
    <w:rsid w:val="00192323"/>
    <w:rsid w:val="0019348A"/>
    <w:rsid w:val="001954A1"/>
    <w:rsid w:val="00195736"/>
    <w:rsid w:val="00195D5F"/>
    <w:rsid w:val="00197463"/>
    <w:rsid w:val="001975F8"/>
    <w:rsid w:val="00197E8D"/>
    <w:rsid w:val="001A0106"/>
    <w:rsid w:val="001A10C3"/>
    <w:rsid w:val="001A1388"/>
    <w:rsid w:val="001A2034"/>
    <w:rsid w:val="001A2279"/>
    <w:rsid w:val="001A234C"/>
    <w:rsid w:val="001A2418"/>
    <w:rsid w:val="001A2859"/>
    <w:rsid w:val="001A3662"/>
    <w:rsid w:val="001A37A1"/>
    <w:rsid w:val="001A3D0F"/>
    <w:rsid w:val="001A44B4"/>
    <w:rsid w:val="001A4662"/>
    <w:rsid w:val="001A4666"/>
    <w:rsid w:val="001A4857"/>
    <w:rsid w:val="001A4AC1"/>
    <w:rsid w:val="001A4BBC"/>
    <w:rsid w:val="001A501D"/>
    <w:rsid w:val="001A5675"/>
    <w:rsid w:val="001A57E7"/>
    <w:rsid w:val="001A5C64"/>
    <w:rsid w:val="001A5D29"/>
    <w:rsid w:val="001A65F9"/>
    <w:rsid w:val="001A6773"/>
    <w:rsid w:val="001A6BF6"/>
    <w:rsid w:val="001A7F3E"/>
    <w:rsid w:val="001B0816"/>
    <w:rsid w:val="001B0CE3"/>
    <w:rsid w:val="001B14CF"/>
    <w:rsid w:val="001B1763"/>
    <w:rsid w:val="001B1810"/>
    <w:rsid w:val="001B199A"/>
    <w:rsid w:val="001B1D8B"/>
    <w:rsid w:val="001B1FAC"/>
    <w:rsid w:val="001B2497"/>
    <w:rsid w:val="001B2B1C"/>
    <w:rsid w:val="001B352E"/>
    <w:rsid w:val="001B3934"/>
    <w:rsid w:val="001B470C"/>
    <w:rsid w:val="001B5D6E"/>
    <w:rsid w:val="001B612F"/>
    <w:rsid w:val="001B6264"/>
    <w:rsid w:val="001B6DDF"/>
    <w:rsid w:val="001B73DC"/>
    <w:rsid w:val="001B78D7"/>
    <w:rsid w:val="001B7DD5"/>
    <w:rsid w:val="001B7F01"/>
    <w:rsid w:val="001C0032"/>
    <w:rsid w:val="001C0091"/>
    <w:rsid w:val="001C09E9"/>
    <w:rsid w:val="001C0FC9"/>
    <w:rsid w:val="001C202B"/>
    <w:rsid w:val="001C2D39"/>
    <w:rsid w:val="001C31AA"/>
    <w:rsid w:val="001C3D7D"/>
    <w:rsid w:val="001C4886"/>
    <w:rsid w:val="001C4E3A"/>
    <w:rsid w:val="001C5991"/>
    <w:rsid w:val="001C5D96"/>
    <w:rsid w:val="001C6544"/>
    <w:rsid w:val="001C6A2F"/>
    <w:rsid w:val="001C6B3F"/>
    <w:rsid w:val="001C6E2F"/>
    <w:rsid w:val="001C7F5F"/>
    <w:rsid w:val="001D0612"/>
    <w:rsid w:val="001D0621"/>
    <w:rsid w:val="001D07E8"/>
    <w:rsid w:val="001D09C5"/>
    <w:rsid w:val="001D0AAE"/>
    <w:rsid w:val="001D12DB"/>
    <w:rsid w:val="001D1D0D"/>
    <w:rsid w:val="001D1F2F"/>
    <w:rsid w:val="001D221B"/>
    <w:rsid w:val="001D26BA"/>
    <w:rsid w:val="001D2A3F"/>
    <w:rsid w:val="001D3EBE"/>
    <w:rsid w:val="001D423B"/>
    <w:rsid w:val="001D44F0"/>
    <w:rsid w:val="001D513A"/>
    <w:rsid w:val="001D577F"/>
    <w:rsid w:val="001D5A0F"/>
    <w:rsid w:val="001D6478"/>
    <w:rsid w:val="001D76F4"/>
    <w:rsid w:val="001E0734"/>
    <w:rsid w:val="001E0901"/>
    <w:rsid w:val="001E1308"/>
    <w:rsid w:val="001E1784"/>
    <w:rsid w:val="001E1AFD"/>
    <w:rsid w:val="001E1BE1"/>
    <w:rsid w:val="001E1C89"/>
    <w:rsid w:val="001E229F"/>
    <w:rsid w:val="001E352D"/>
    <w:rsid w:val="001E4A7C"/>
    <w:rsid w:val="001E5108"/>
    <w:rsid w:val="001E52FC"/>
    <w:rsid w:val="001E554C"/>
    <w:rsid w:val="001E68B4"/>
    <w:rsid w:val="001E6C22"/>
    <w:rsid w:val="001E7479"/>
    <w:rsid w:val="001E7E1C"/>
    <w:rsid w:val="001F0112"/>
    <w:rsid w:val="001F02CC"/>
    <w:rsid w:val="001F0EAF"/>
    <w:rsid w:val="001F1C23"/>
    <w:rsid w:val="001F1EF8"/>
    <w:rsid w:val="001F261F"/>
    <w:rsid w:val="001F2D5E"/>
    <w:rsid w:val="001F2DC2"/>
    <w:rsid w:val="001F2FD1"/>
    <w:rsid w:val="001F46D0"/>
    <w:rsid w:val="001F51E6"/>
    <w:rsid w:val="001F5CCD"/>
    <w:rsid w:val="001F5D79"/>
    <w:rsid w:val="001F697C"/>
    <w:rsid w:val="001F7076"/>
    <w:rsid w:val="001F7317"/>
    <w:rsid w:val="001F747F"/>
    <w:rsid w:val="001F787C"/>
    <w:rsid w:val="001F7AD6"/>
    <w:rsid w:val="002008CE"/>
    <w:rsid w:val="0020098A"/>
    <w:rsid w:val="00200C4C"/>
    <w:rsid w:val="00200CFC"/>
    <w:rsid w:val="00200F3D"/>
    <w:rsid w:val="00201AE5"/>
    <w:rsid w:val="00202F97"/>
    <w:rsid w:val="002032DA"/>
    <w:rsid w:val="00203BB4"/>
    <w:rsid w:val="00203C99"/>
    <w:rsid w:val="00203E3F"/>
    <w:rsid w:val="00203ECB"/>
    <w:rsid w:val="00204B9C"/>
    <w:rsid w:val="00205505"/>
    <w:rsid w:val="00205DB8"/>
    <w:rsid w:val="0020615A"/>
    <w:rsid w:val="00206EAC"/>
    <w:rsid w:val="002077EE"/>
    <w:rsid w:val="002108F0"/>
    <w:rsid w:val="002116C6"/>
    <w:rsid w:val="00212A1B"/>
    <w:rsid w:val="00212AE6"/>
    <w:rsid w:val="0021358F"/>
    <w:rsid w:val="00213CAE"/>
    <w:rsid w:val="0021401B"/>
    <w:rsid w:val="00214287"/>
    <w:rsid w:val="002144FA"/>
    <w:rsid w:val="0021518D"/>
    <w:rsid w:val="00215F4B"/>
    <w:rsid w:val="002164C7"/>
    <w:rsid w:val="002165C9"/>
    <w:rsid w:val="0021663E"/>
    <w:rsid w:val="00216BF1"/>
    <w:rsid w:val="00216C90"/>
    <w:rsid w:val="00216CB8"/>
    <w:rsid w:val="00216EEE"/>
    <w:rsid w:val="0021729E"/>
    <w:rsid w:val="00217401"/>
    <w:rsid w:val="00217B5A"/>
    <w:rsid w:val="00217FD1"/>
    <w:rsid w:val="0022070C"/>
    <w:rsid w:val="0022158C"/>
    <w:rsid w:val="002217A9"/>
    <w:rsid w:val="0022227A"/>
    <w:rsid w:val="002226C3"/>
    <w:rsid w:val="00223935"/>
    <w:rsid w:val="002243C2"/>
    <w:rsid w:val="00224756"/>
    <w:rsid w:val="00224CDA"/>
    <w:rsid w:val="00225A9C"/>
    <w:rsid w:val="00225E87"/>
    <w:rsid w:val="0022603D"/>
    <w:rsid w:val="002268CF"/>
    <w:rsid w:val="00226CA1"/>
    <w:rsid w:val="00227F33"/>
    <w:rsid w:val="00230288"/>
    <w:rsid w:val="00230A7A"/>
    <w:rsid w:val="00230B50"/>
    <w:rsid w:val="002313F9"/>
    <w:rsid w:val="00231499"/>
    <w:rsid w:val="00232AAF"/>
    <w:rsid w:val="002341F9"/>
    <w:rsid w:val="00234ACE"/>
    <w:rsid w:val="00234C8B"/>
    <w:rsid w:val="00234DCB"/>
    <w:rsid w:val="0023507E"/>
    <w:rsid w:val="00235D30"/>
    <w:rsid w:val="0023738E"/>
    <w:rsid w:val="002402BB"/>
    <w:rsid w:val="00240339"/>
    <w:rsid w:val="00240EFC"/>
    <w:rsid w:val="002419DA"/>
    <w:rsid w:val="0024279A"/>
    <w:rsid w:val="00243167"/>
    <w:rsid w:val="002432B4"/>
    <w:rsid w:val="00243891"/>
    <w:rsid w:val="0024407B"/>
    <w:rsid w:val="002450EC"/>
    <w:rsid w:val="00246B9E"/>
    <w:rsid w:val="00247000"/>
    <w:rsid w:val="0024727D"/>
    <w:rsid w:val="0025059F"/>
    <w:rsid w:val="0025091F"/>
    <w:rsid w:val="00250E14"/>
    <w:rsid w:val="002510D7"/>
    <w:rsid w:val="00251344"/>
    <w:rsid w:val="002513A7"/>
    <w:rsid w:val="00251ABE"/>
    <w:rsid w:val="00251D07"/>
    <w:rsid w:val="002520DD"/>
    <w:rsid w:val="00252BC7"/>
    <w:rsid w:val="00253712"/>
    <w:rsid w:val="0025394E"/>
    <w:rsid w:val="00253A36"/>
    <w:rsid w:val="00253C91"/>
    <w:rsid w:val="002548FE"/>
    <w:rsid w:val="00254EA7"/>
    <w:rsid w:val="00254EEA"/>
    <w:rsid w:val="00254F49"/>
    <w:rsid w:val="0025581D"/>
    <w:rsid w:val="002559FA"/>
    <w:rsid w:val="00255A8C"/>
    <w:rsid w:val="00257AAD"/>
    <w:rsid w:val="0026009F"/>
    <w:rsid w:val="002603BB"/>
    <w:rsid w:val="00260494"/>
    <w:rsid w:val="00260B8D"/>
    <w:rsid w:val="00260E6B"/>
    <w:rsid w:val="002622F6"/>
    <w:rsid w:val="002627AC"/>
    <w:rsid w:val="00262B5B"/>
    <w:rsid w:val="002630F8"/>
    <w:rsid w:val="002631DB"/>
    <w:rsid w:val="002634A3"/>
    <w:rsid w:val="002634A5"/>
    <w:rsid w:val="0026474D"/>
    <w:rsid w:val="00264782"/>
    <w:rsid w:val="00264862"/>
    <w:rsid w:val="00264D72"/>
    <w:rsid w:val="0026599A"/>
    <w:rsid w:val="00265EC8"/>
    <w:rsid w:val="002664EC"/>
    <w:rsid w:val="00266DF7"/>
    <w:rsid w:val="0026714F"/>
    <w:rsid w:val="00267389"/>
    <w:rsid w:val="00267477"/>
    <w:rsid w:val="00267A71"/>
    <w:rsid w:val="00267E6D"/>
    <w:rsid w:val="00267E70"/>
    <w:rsid w:val="00270F5A"/>
    <w:rsid w:val="00271451"/>
    <w:rsid w:val="0027229A"/>
    <w:rsid w:val="00272D2C"/>
    <w:rsid w:val="00272FFA"/>
    <w:rsid w:val="002731DB"/>
    <w:rsid w:val="00274B4B"/>
    <w:rsid w:val="00275046"/>
    <w:rsid w:val="002750CA"/>
    <w:rsid w:val="00275223"/>
    <w:rsid w:val="00275F9C"/>
    <w:rsid w:val="002767EA"/>
    <w:rsid w:val="002768E6"/>
    <w:rsid w:val="00277E06"/>
    <w:rsid w:val="002807E9"/>
    <w:rsid w:val="00280940"/>
    <w:rsid w:val="00281008"/>
    <w:rsid w:val="00281393"/>
    <w:rsid w:val="002827E0"/>
    <w:rsid w:val="00282D6A"/>
    <w:rsid w:val="00283193"/>
    <w:rsid w:val="002834FE"/>
    <w:rsid w:val="00283653"/>
    <w:rsid w:val="00283745"/>
    <w:rsid w:val="002837FE"/>
    <w:rsid w:val="00283A4F"/>
    <w:rsid w:val="00283C7A"/>
    <w:rsid w:val="00284122"/>
    <w:rsid w:val="0028439E"/>
    <w:rsid w:val="002853F3"/>
    <w:rsid w:val="00285D08"/>
    <w:rsid w:val="00286881"/>
    <w:rsid w:val="00286C92"/>
    <w:rsid w:val="002872D3"/>
    <w:rsid w:val="002877E3"/>
    <w:rsid w:val="00287DFC"/>
    <w:rsid w:val="00290293"/>
    <w:rsid w:val="00290A6D"/>
    <w:rsid w:val="00290DC7"/>
    <w:rsid w:val="00291367"/>
    <w:rsid w:val="00291479"/>
    <w:rsid w:val="002918F9"/>
    <w:rsid w:val="00292163"/>
    <w:rsid w:val="002926BF"/>
    <w:rsid w:val="002928E2"/>
    <w:rsid w:val="00292A75"/>
    <w:rsid w:val="00293B1B"/>
    <w:rsid w:val="002947B8"/>
    <w:rsid w:val="00294987"/>
    <w:rsid w:val="00294B34"/>
    <w:rsid w:val="00294C9D"/>
    <w:rsid w:val="00295842"/>
    <w:rsid w:val="0029671F"/>
    <w:rsid w:val="0029713C"/>
    <w:rsid w:val="002971FF"/>
    <w:rsid w:val="002978F2"/>
    <w:rsid w:val="002979B1"/>
    <w:rsid w:val="00297C1E"/>
    <w:rsid w:val="002A0149"/>
    <w:rsid w:val="002A03F6"/>
    <w:rsid w:val="002A1BB8"/>
    <w:rsid w:val="002A1EEE"/>
    <w:rsid w:val="002A2008"/>
    <w:rsid w:val="002A223C"/>
    <w:rsid w:val="002A2558"/>
    <w:rsid w:val="002A2600"/>
    <w:rsid w:val="002A283D"/>
    <w:rsid w:val="002A28B5"/>
    <w:rsid w:val="002A327F"/>
    <w:rsid w:val="002A474F"/>
    <w:rsid w:val="002A5890"/>
    <w:rsid w:val="002A5BFF"/>
    <w:rsid w:val="002A5FF1"/>
    <w:rsid w:val="002A60CE"/>
    <w:rsid w:val="002A7610"/>
    <w:rsid w:val="002A7CDC"/>
    <w:rsid w:val="002B007A"/>
    <w:rsid w:val="002B0353"/>
    <w:rsid w:val="002B096C"/>
    <w:rsid w:val="002B1766"/>
    <w:rsid w:val="002B1931"/>
    <w:rsid w:val="002B1BF1"/>
    <w:rsid w:val="002B1E74"/>
    <w:rsid w:val="002B2001"/>
    <w:rsid w:val="002B2CA3"/>
    <w:rsid w:val="002B2F5A"/>
    <w:rsid w:val="002B3283"/>
    <w:rsid w:val="002B3D74"/>
    <w:rsid w:val="002B4174"/>
    <w:rsid w:val="002B473F"/>
    <w:rsid w:val="002B48C4"/>
    <w:rsid w:val="002B635D"/>
    <w:rsid w:val="002B6B60"/>
    <w:rsid w:val="002B7256"/>
    <w:rsid w:val="002B7D54"/>
    <w:rsid w:val="002C0FB2"/>
    <w:rsid w:val="002C17B8"/>
    <w:rsid w:val="002C1BBF"/>
    <w:rsid w:val="002C1D25"/>
    <w:rsid w:val="002C204B"/>
    <w:rsid w:val="002C249F"/>
    <w:rsid w:val="002C26C7"/>
    <w:rsid w:val="002C2CCF"/>
    <w:rsid w:val="002C2D6A"/>
    <w:rsid w:val="002C2FFF"/>
    <w:rsid w:val="002C350E"/>
    <w:rsid w:val="002C46F9"/>
    <w:rsid w:val="002C47BF"/>
    <w:rsid w:val="002C4C18"/>
    <w:rsid w:val="002C4DB8"/>
    <w:rsid w:val="002C5462"/>
    <w:rsid w:val="002C547C"/>
    <w:rsid w:val="002C5545"/>
    <w:rsid w:val="002C56D9"/>
    <w:rsid w:val="002C5F6A"/>
    <w:rsid w:val="002C632C"/>
    <w:rsid w:val="002C76B7"/>
    <w:rsid w:val="002C7740"/>
    <w:rsid w:val="002D01EA"/>
    <w:rsid w:val="002D10F1"/>
    <w:rsid w:val="002D11BE"/>
    <w:rsid w:val="002D1488"/>
    <w:rsid w:val="002D1518"/>
    <w:rsid w:val="002D186B"/>
    <w:rsid w:val="002D1A86"/>
    <w:rsid w:val="002D2FF7"/>
    <w:rsid w:val="002D38FD"/>
    <w:rsid w:val="002D3B88"/>
    <w:rsid w:val="002D3CAD"/>
    <w:rsid w:val="002D40C9"/>
    <w:rsid w:val="002D4740"/>
    <w:rsid w:val="002D496F"/>
    <w:rsid w:val="002D5048"/>
    <w:rsid w:val="002D584C"/>
    <w:rsid w:val="002D5B47"/>
    <w:rsid w:val="002D6A00"/>
    <w:rsid w:val="002D7101"/>
    <w:rsid w:val="002E07A5"/>
    <w:rsid w:val="002E23DE"/>
    <w:rsid w:val="002E294C"/>
    <w:rsid w:val="002E3371"/>
    <w:rsid w:val="002E39A2"/>
    <w:rsid w:val="002E49B6"/>
    <w:rsid w:val="002E5187"/>
    <w:rsid w:val="002E5E02"/>
    <w:rsid w:val="002E761B"/>
    <w:rsid w:val="002E77B9"/>
    <w:rsid w:val="002E7843"/>
    <w:rsid w:val="002F04B6"/>
    <w:rsid w:val="002F071E"/>
    <w:rsid w:val="002F0831"/>
    <w:rsid w:val="002F0B1C"/>
    <w:rsid w:val="002F0F71"/>
    <w:rsid w:val="002F1564"/>
    <w:rsid w:val="002F179C"/>
    <w:rsid w:val="002F17F9"/>
    <w:rsid w:val="002F1BA3"/>
    <w:rsid w:val="002F1C28"/>
    <w:rsid w:val="002F2119"/>
    <w:rsid w:val="002F2314"/>
    <w:rsid w:val="002F2544"/>
    <w:rsid w:val="002F2DCB"/>
    <w:rsid w:val="002F3302"/>
    <w:rsid w:val="002F3CF1"/>
    <w:rsid w:val="002F4BD3"/>
    <w:rsid w:val="002F5582"/>
    <w:rsid w:val="002F583A"/>
    <w:rsid w:val="002F596C"/>
    <w:rsid w:val="002F7192"/>
    <w:rsid w:val="002F7457"/>
    <w:rsid w:val="00300A0A"/>
    <w:rsid w:val="00302646"/>
    <w:rsid w:val="003026EF"/>
    <w:rsid w:val="00302C60"/>
    <w:rsid w:val="003030DB"/>
    <w:rsid w:val="00303CFC"/>
    <w:rsid w:val="003055AB"/>
    <w:rsid w:val="00305C8B"/>
    <w:rsid w:val="00306372"/>
    <w:rsid w:val="0030656C"/>
    <w:rsid w:val="00306E2A"/>
    <w:rsid w:val="003074C1"/>
    <w:rsid w:val="00307BA3"/>
    <w:rsid w:val="00307CF4"/>
    <w:rsid w:val="0031091A"/>
    <w:rsid w:val="00310970"/>
    <w:rsid w:val="00310E71"/>
    <w:rsid w:val="00311402"/>
    <w:rsid w:val="0031145A"/>
    <w:rsid w:val="00311770"/>
    <w:rsid w:val="0031266A"/>
    <w:rsid w:val="003134F1"/>
    <w:rsid w:val="0031374F"/>
    <w:rsid w:val="003143F8"/>
    <w:rsid w:val="003145CC"/>
    <w:rsid w:val="003153D7"/>
    <w:rsid w:val="003160C6"/>
    <w:rsid w:val="00316CC0"/>
    <w:rsid w:val="00316CD8"/>
    <w:rsid w:val="003179D1"/>
    <w:rsid w:val="0032155C"/>
    <w:rsid w:val="0032181C"/>
    <w:rsid w:val="003222D0"/>
    <w:rsid w:val="00322B04"/>
    <w:rsid w:val="00322D0F"/>
    <w:rsid w:val="003230AC"/>
    <w:rsid w:val="003239A4"/>
    <w:rsid w:val="0032463E"/>
    <w:rsid w:val="00325289"/>
    <w:rsid w:val="0032546C"/>
    <w:rsid w:val="00325DD7"/>
    <w:rsid w:val="00325EE1"/>
    <w:rsid w:val="00326C54"/>
    <w:rsid w:val="00326D7E"/>
    <w:rsid w:val="00326F8D"/>
    <w:rsid w:val="00327360"/>
    <w:rsid w:val="00327850"/>
    <w:rsid w:val="00327C5E"/>
    <w:rsid w:val="00327C79"/>
    <w:rsid w:val="00327E17"/>
    <w:rsid w:val="00330130"/>
    <w:rsid w:val="00330528"/>
    <w:rsid w:val="003319C4"/>
    <w:rsid w:val="00332265"/>
    <w:rsid w:val="003326B7"/>
    <w:rsid w:val="00332991"/>
    <w:rsid w:val="00333C6C"/>
    <w:rsid w:val="003346F5"/>
    <w:rsid w:val="00334A83"/>
    <w:rsid w:val="00334EBB"/>
    <w:rsid w:val="003356BA"/>
    <w:rsid w:val="00336BC4"/>
    <w:rsid w:val="0033785F"/>
    <w:rsid w:val="00340193"/>
    <w:rsid w:val="00340314"/>
    <w:rsid w:val="0034074D"/>
    <w:rsid w:val="00340A17"/>
    <w:rsid w:val="00340DB3"/>
    <w:rsid w:val="00341DB4"/>
    <w:rsid w:val="00341EEB"/>
    <w:rsid w:val="003424F3"/>
    <w:rsid w:val="00342F45"/>
    <w:rsid w:val="00343006"/>
    <w:rsid w:val="00343579"/>
    <w:rsid w:val="003435E8"/>
    <w:rsid w:val="003438C6"/>
    <w:rsid w:val="003439C0"/>
    <w:rsid w:val="00343B1A"/>
    <w:rsid w:val="00343D55"/>
    <w:rsid w:val="00343F41"/>
    <w:rsid w:val="00344FF6"/>
    <w:rsid w:val="0034528D"/>
    <w:rsid w:val="00345D09"/>
    <w:rsid w:val="003468FD"/>
    <w:rsid w:val="00346E42"/>
    <w:rsid w:val="00346F75"/>
    <w:rsid w:val="003470A0"/>
    <w:rsid w:val="00347E4B"/>
    <w:rsid w:val="003502A0"/>
    <w:rsid w:val="00351294"/>
    <w:rsid w:val="00351A81"/>
    <w:rsid w:val="003520C9"/>
    <w:rsid w:val="003520D9"/>
    <w:rsid w:val="0035231C"/>
    <w:rsid w:val="003527D9"/>
    <w:rsid w:val="00352EA4"/>
    <w:rsid w:val="0035354E"/>
    <w:rsid w:val="0035355C"/>
    <w:rsid w:val="00353837"/>
    <w:rsid w:val="00353A08"/>
    <w:rsid w:val="00353A0B"/>
    <w:rsid w:val="00353EC9"/>
    <w:rsid w:val="00354B55"/>
    <w:rsid w:val="00356288"/>
    <w:rsid w:val="00356481"/>
    <w:rsid w:val="0035694C"/>
    <w:rsid w:val="00357358"/>
    <w:rsid w:val="00357627"/>
    <w:rsid w:val="00360445"/>
    <w:rsid w:val="00360BEF"/>
    <w:rsid w:val="00360CC2"/>
    <w:rsid w:val="00361087"/>
    <w:rsid w:val="003616EF"/>
    <w:rsid w:val="00362034"/>
    <w:rsid w:val="00362340"/>
    <w:rsid w:val="003623A4"/>
    <w:rsid w:val="0036278C"/>
    <w:rsid w:val="003627A1"/>
    <w:rsid w:val="00362B19"/>
    <w:rsid w:val="003630EA"/>
    <w:rsid w:val="00363169"/>
    <w:rsid w:val="003632E3"/>
    <w:rsid w:val="003639C9"/>
    <w:rsid w:val="00363FE2"/>
    <w:rsid w:val="00364258"/>
    <w:rsid w:val="003643A5"/>
    <w:rsid w:val="00364D86"/>
    <w:rsid w:val="00364F37"/>
    <w:rsid w:val="0036502C"/>
    <w:rsid w:val="00365125"/>
    <w:rsid w:val="003654B9"/>
    <w:rsid w:val="0036575A"/>
    <w:rsid w:val="00365952"/>
    <w:rsid w:val="00366D26"/>
    <w:rsid w:val="00367967"/>
    <w:rsid w:val="00370415"/>
    <w:rsid w:val="00370C74"/>
    <w:rsid w:val="003713F6"/>
    <w:rsid w:val="003715AA"/>
    <w:rsid w:val="0037290E"/>
    <w:rsid w:val="003737B4"/>
    <w:rsid w:val="00374560"/>
    <w:rsid w:val="00374667"/>
    <w:rsid w:val="003747FA"/>
    <w:rsid w:val="00374920"/>
    <w:rsid w:val="00374CE2"/>
    <w:rsid w:val="003761D6"/>
    <w:rsid w:val="0037696A"/>
    <w:rsid w:val="00377709"/>
    <w:rsid w:val="00380367"/>
    <w:rsid w:val="0038063E"/>
    <w:rsid w:val="00381557"/>
    <w:rsid w:val="0038185A"/>
    <w:rsid w:val="00382E88"/>
    <w:rsid w:val="00382F4B"/>
    <w:rsid w:val="00383124"/>
    <w:rsid w:val="00383E68"/>
    <w:rsid w:val="00384CED"/>
    <w:rsid w:val="00384E44"/>
    <w:rsid w:val="00385C9F"/>
    <w:rsid w:val="00385DA7"/>
    <w:rsid w:val="00385F4C"/>
    <w:rsid w:val="003865E2"/>
    <w:rsid w:val="00386BEF"/>
    <w:rsid w:val="00386C73"/>
    <w:rsid w:val="0038750D"/>
    <w:rsid w:val="00387A9B"/>
    <w:rsid w:val="00387C44"/>
    <w:rsid w:val="00387DAB"/>
    <w:rsid w:val="00390406"/>
    <w:rsid w:val="0039043E"/>
    <w:rsid w:val="003904BB"/>
    <w:rsid w:val="003909ED"/>
    <w:rsid w:val="00391B71"/>
    <w:rsid w:val="00391F1B"/>
    <w:rsid w:val="0039220B"/>
    <w:rsid w:val="00392D94"/>
    <w:rsid w:val="00393DA2"/>
    <w:rsid w:val="003945D5"/>
    <w:rsid w:val="00395B3D"/>
    <w:rsid w:val="00395C21"/>
    <w:rsid w:val="003965A3"/>
    <w:rsid w:val="003969E4"/>
    <w:rsid w:val="0039712C"/>
    <w:rsid w:val="0039735D"/>
    <w:rsid w:val="003974B2"/>
    <w:rsid w:val="00397BD2"/>
    <w:rsid w:val="003A0680"/>
    <w:rsid w:val="003A0C64"/>
    <w:rsid w:val="003A0D2E"/>
    <w:rsid w:val="003A1062"/>
    <w:rsid w:val="003A17CF"/>
    <w:rsid w:val="003A1A07"/>
    <w:rsid w:val="003A20C1"/>
    <w:rsid w:val="003A2D46"/>
    <w:rsid w:val="003A356F"/>
    <w:rsid w:val="003A3A18"/>
    <w:rsid w:val="003A3A6F"/>
    <w:rsid w:val="003A3D14"/>
    <w:rsid w:val="003A494A"/>
    <w:rsid w:val="003A521A"/>
    <w:rsid w:val="003A60D0"/>
    <w:rsid w:val="003A6831"/>
    <w:rsid w:val="003A6B50"/>
    <w:rsid w:val="003A7B60"/>
    <w:rsid w:val="003A7C7E"/>
    <w:rsid w:val="003B0549"/>
    <w:rsid w:val="003B056B"/>
    <w:rsid w:val="003B0A0B"/>
    <w:rsid w:val="003B0FCF"/>
    <w:rsid w:val="003B150A"/>
    <w:rsid w:val="003B1C33"/>
    <w:rsid w:val="003B24CB"/>
    <w:rsid w:val="003B26F5"/>
    <w:rsid w:val="003B3314"/>
    <w:rsid w:val="003B3988"/>
    <w:rsid w:val="003B3DD7"/>
    <w:rsid w:val="003B5164"/>
    <w:rsid w:val="003B5FA0"/>
    <w:rsid w:val="003B601A"/>
    <w:rsid w:val="003B6A63"/>
    <w:rsid w:val="003B6BA7"/>
    <w:rsid w:val="003B6F15"/>
    <w:rsid w:val="003B70BE"/>
    <w:rsid w:val="003B70DD"/>
    <w:rsid w:val="003B75FF"/>
    <w:rsid w:val="003B79D2"/>
    <w:rsid w:val="003C00BE"/>
    <w:rsid w:val="003C03AC"/>
    <w:rsid w:val="003C0890"/>
    <w:rsid w:val="003C0CFE"/>
    <w:rsid w:val="003C2226"/>
    <w:rsid w:val="003C2E8B"/>
    <w:rsid w:val="003C33FE"/>
    <w:rsid w:val="003C34ED"/>
    <w:rsid w:val="003C4D47"/>
    <w:rsid w:val="003C598A"/>
    <w:rsid w:val="003C5C73"/>
    <w:rsid w:val="003C6775"/>
    <w:rsid w:val="003C681B"/>
    <w:rsid w:val="003C6E07"/>
    <w:rsid w:val="003C6E86"/>
    <w:rsid w:val="003C6E9A"/>
    <w:rsid w:val="003C700D"/>
    <w:rsid w:val="003C7238"/>
    <w:rsid w:val="003C76DF"/>
    <w:rsid w:val="003D1494"/>
    <w:rsid w:val="003D1A3B"/>
    <w:rsid w:val="003D1D78"/>
    <w:rsid w:val="003D285F"/>
    <w:rsid w:val="003D28DF"/>
    <w:rsid w:val="003D2AFA"/>
    <w:rsid w:val="003D2D4B"/>
    <w:rsid w:val="003D3523"/>
    <w:rsid w:val="003D35BD"/>
    <w:rsid w:val="003D35F4"/>
    <w:rsid w:val="003D39D8"/>
    <w:rsid w:val="003D3D08"/>
    <w:rsid w:val="003D3D5E"/>
    <w:rsid w:val="003D3E17"/>
    <w:rsid w:val="003D413F"/>
    <w:rsid w:val="003D507E"/>
    <w:rsid w:val="003D51D2"/>
    <w:rsid w:val="003D578E"/>
    <w:rsid w:val="003D5EAE"/>
    <w:rsid w:val="003D67A9"/>
    <w:rsid w:val="003D6B35"/>
    <w:rsid w:val="003D6E75"/>
    <w:rsid w:val="003D6ED9"/>
    <w:rsid w:val="003D78A9"/>
    <w:rsid w:val="003D7ADF"/>
    <w:rsid w:val="003E0507"/>
    <w:rsid w:val="003E062F"/>
    <w:rsid w:val="003E0C00"/>
    <w:rsid w:val="003E0ED4"/>
    <w:rsid w:val="003E0FE3"/>
    <w:rsid w:val="003E1CC9"/>
    <w:rsid w:val="003E271F"/>
    <w:rsid w:val="003E2C07"/>
    <w:rsid w:val="003E37A6"/>
    <w:rsid w:val="003E466E"/>
    <w:rsid w:val="003E4E56"/>
    <w:rsid w:val="003E6249"/>
    <w:rsid w:val="003E64EF"/>
    <w:rsid w:val="003E6547"/>
    <w:rsid w:val="003E6A2E"/>
    <w:rsid w:val="003E718F"/>
    <w:rsid w:val="003E71D0"/>
    <w:rsid w:val="003E793C"/>
    <w:rsid w:val="003E7C8E"/>
    <w:rsid w:val="003E7EED"/>
    <w:rsid w:val="003E7F8F"/>
    <w:rsid w:val="003F0344"/>
    <w:rsid w:val="003F07C8"/>
    <w:rsid w:val="003F081B"/>
    <w:rsid w:val="003F082A"/>
    <w:rsid w:val="003F163C"/>
    <w:rsid w:val="003F1EB5"/>
    <w:rsid w:val="003F23E3"/>
    <w:rsid w:val="003F2877"/>
    <w:rsid w:val="003F3342"/>
    <w:rsid w:val="003F3AF5"/>
    <w:rsid w:val="003F528F"/>
    <w:rsid w:val="003F58F8"/>
    <w:rsid w:val="003F5B4B"/>
    <w:rsid w:val="003F5C51"/>
    <w:rsid w:val="003F62DA"/>
    <w:rsid w:val="003F72A0"/>
    <w:rsid w:val="00400863"/>
    <w:rsid w:val="00400DF2"/>
    <w:rsid w:val="00402504"/>
    <w:rsid w:val="00402A78"/>
    <w:rsid w:val="00402D2C"/>
    <w:rsid w:val="0040398A"/>
    <w:rsid w:val="00403B28"/>
    <w:rsid w:val="00403BC5"/>
    <w:rsid w:val="0040413F"/>
    <w:rsid w:val="00404226"/>
    <w:rsid w:val="0040463F"/>
    <w:rsid w:val="00405093"/>
    <w:rsid w:val="00406B24"/>
    <w:rsid w:val="00407B64"/>
    <w:rsid w:val="00407F02"/>
    <w:rsid w:val="00410205"/>
    <w:rsid w:val="0041035D"/>
    <w:rsid w:val="0041066A"/>
    <w:rsid w:val="00410A41"/>
    <w:rsid w:val="00411088"/>
    <w:rsid w:val="00412B75"/>
    <w:rsid w:val="00412C73"/>
    <w:rsid w:val="0041321D"/>
    <w:rsid w:val="004136A7"/>
    <w:rsid w:val="00414715"/>
    <w:rsid w:val="00414EC7"/>
    <w:rsid w:val="0041619F"/>
    <w:rsid w:val="004166C0"/>
    <w:rsid w:val="00417790"/>
    <w:rsid w:val="004178ED"/>
    <w:rsid w:val="00420592"/>
    <w:rsid w:val="004208C8"/>
    <w:rsid w:val="00420B46"/>
    <w:rsid w:val="00421611"/>
    <w:rsid w:val="0042174E"/>
    <w:rsid w:val="004217AF"/>
    <w:rsid w:val="00421ACD"/>
    <w:rsid w:val="00421D70"/>
    <w:rsid w:val="0042218F"/>
    <w:rsid w:val="0042291D"/>
    <w:rsid w:val="0042297C"/>
    <w:rsid w:val="004232A7"/>
    <w:rsid w:val="004234C4"/>
    <w:rsid w:val="0042370C"/>
    <w:rsid w:val="0042389F"/>
    <w:rsid w:val="00423D5F"/>
    <w:rsid w:val="00423FC6"/>
    <w:rsid w:val="00424A00"/>
    <w:rsid w:val="004258C6"/>
    <w:rsid w:val="00425D01"/>
    <w:rsid w:val="00425D8E"/>
    <w:rsid w:val="0042715F"/>
    <w:rsid w:val="00427ABE"/>
    <w:rsid w:val="00427B8C"/>
    <w:rsid w:val="00430329"/>
    <w:rsid w:val="00430410"/>
    <w:rsid w:val="004305D7"/>
    <w:rsid w:val="00431035"/>
    <w:rsid w:val="00432475"/>
    <w:rsid w:val="004324DA"/>
    <w:rsid w:val="004327EB"/>
    <w:rsid w:val="0043292D"/>
    <w:rsid w:val="0043294A"/>
    <w:rsid w:val="00432F97"/>
    <w:rsid w:val="00433036"/>
    <w:rsid w:val="004336E8"/>
    <w:rsid w:val="00434635"/>
    <w:rsid w:val="00434800"/>
    <w:rsid w:val="00434916"/>
    <w:rsid w:val="00435832"/>
    <w:rsid w:val="00435877"/>
    <w:rsid w:val="0043682E"/>
    <w:rsid w:val="0043775C"/>
    <w:rsid w:val="00437C97"/>
    <w:rsid w:val="0044085F"/>
    <w:rsid w:val="00440F21"/>
    <w:rsid w:val="004412D3"/>
    <w:rsid w:val="00441C62"/>
    <w:rsid w:val="0044212A"/>
    <w:rsid w:val="00442F15"/>
    <w:rsid w:val="0044319D"/>
    <w:rsid w:val="00443735"/>
    <w:rsid w:val="004437B3"/>
    <w:rsid w:val="00443B8F"/>
    <w:rsid w:val="00444218"/>
    <w:rsid w:val="004443FC"/>
    <w:rsid w:val="00445393"/>
    <w:rsid w:val="004461FE"/>
    <w:rsid w:val="004463A0"/>
    <w:rsid w:val="00446472"/>
    <w:rsid w:val="00446ECC"/>
    <w:rsid w:val="0044767F"/>
    <w:rsid w:val="004500B2"/>
    <w:rsid w:val="0045067E"/>
    <w:rsid w:val="004511E5"/>
    <w:rsid w:val="0045143D"/>
    <w:rsid w:val="00451463"/>
    <w:rsid w:val="00451DCB"/>
    <w:rsid w:val="00452755"/>
    <w:rsid w:val="004529C3"/>
    <w:rsid w:val="00452B2F"/>
    <w:rsid w:val="00453370"/>
    <w:rsid w:val="004543CD"/>
    <w:rsid w:val="004545C8"/>
    <w:rsid w:val="00454E58"/>
    <w:rsid w:val="0045603E"/>
    <w:rsid w:val="0045610A"/>
    <w:rsid w:val="00460C72"/>
    <w:rsid w:val="0046145E"/>
    <w:rsid w:val="0046197A"/>
    <w:rsid w:val="00461DBD"/>
    <w:rsid w:val="004621B2"/>
    <w:rsid w:val="0046240F"/>
    <w:rsid w:val="004626E7"/>
    <w:rsid w:val="004628C5"/>
    <w:rsid w:val="004635B1"/>
    <w:rsid w:val="00463DFC"/>
    <w:rsid w:val="004642EA"/>
    <w:rsid w:val="00464BB5"/>
    <w:rsid w:val="004656AF"/>
    <w:rsid w:val="00465BD4"/>
    <w:rsid w:val="00465C0B"/>
    <w:rsid w:val="004662B1"/>
    <w:rsid w:val="00466653"/>
    <w:rsid w:val="00466EFC"/>
    <w:rsid w:val="004670F6"/>
    <w:rsid w:val="004676AB"/>
    <w:rsid w:val="00467A44"/>
    <w:rsid w:val="00470BBA"/>
    <w:rsid w:val="00470E74"/>
    <w:rsid w:val="004711D1"/>
    <w:rsid w:val="00471AE4"/>
    <w:rsid w:val="004729BC"/>
    <w:rsid w:val="00472B67"/>
    <w:rsid w:val="00472DE9"/>
    <w:rsid w:val="00474A0A"/>
    <w:rsid w:val="00474E72"/>
    <w:rsid w:val="00474FA9"/>
    <w:rsid w:val="0047572D"/>
    <w:rsid w:val="00476102"/>
    <w:rsid w:val="00476371"/>
    <w:rsid w:val="00477A72"/>
    <w:rsid w:val="00477BF8"/>
    <w:rsid w:val="00477D7A"/>
    <w:rsid w:val="00477DA4"/>
    <w:rsid w:val="00477DDD"/>
    <w:rsid w:val="0048059E"/>
    <w:rsid w:val="0048060D"/>
    <w:rsid w:val="00480D87"/>
    <w:rsid w:val="00481991"/>
    <w:rsid w:val="00482244"/>
    <w:rsid w:val="0048370A"/>
    <w:rsid w:val="00483D49"/>
    <w:rsid w:val="00483E8C"/>
    <w:rsid w:val="00484083"/>
    <w:rsid w:val="00484170"/>
    <w:rsid w:val="004841A6"/>
    <w:rsid w:val="004844C2"/>
    <w:rsid w:val="004844EB"/>
    <w:rsid w:val="004844FF"/>
    <w:rsid w:val="00484F74"/>
    <w:rsid w:val="00486231"/>
    <w:rsid w:val="004865A1"/>
    <w:rsid w:val="00487535"/>
    <w:rsid w:val="00487AF2"/>
    <w:rsid w:val="00487D2B"/>
    <w:rsid w:val="00490901"/>
    <w:rsid w:val="00490DA2"/>
    <w:rsid w:val="00490FBE"/>
    <w:rsid w:val="00491115"/>
    <w:rsid w:val="004915A7"/>
    <w:rsid w:val="00493635"/>
    <w:rsid w:val="00495175"/>
    <w:rsid w:val="00495263"/>
    <w:rsid w:val="0049537B"/>
    <w:rsid w:val="00495657"/>
    <w:rsid w:val="004A090E"/>
    <w:rsid w:val="004A0D24"/>
    <w:rsid w:val="004A13D5"/>
    <w:rsid w:val="004A1B15"/>
    <w:rsid w:val="004A21EC"/>
    <w:rsid w:val="004A267C"/>
    <w:rsid w:val="004A2DC3"/>
    <w:rsid w:val="004A30B6"/>
    <w:rsid w:val="004A316A"/>
    <w:rsid w:val="004A35AE"/>
    <w:rsid w:val="004A3641"/>
    <w:rsid w:val="004A3DE7"/>
    <w:rsid w:val="004A4D52"/>
    <w:rsid w:val="004A4E4F"/>
    <w:rsid w:val="004A4FC2"/>
    <w:rsid w:val="004A6729"/>
    <w:rsid w:val="004A678A"/>
    <w:rsid w:val="004A6C0E"/>
    <w:rsid w:val="004A6F03"/>
    <w:rsid w:val="004A780A"/>
    <w:rsid w:val="004A7D25"/>
    <w:rsid w:val="004A7F39"/>
    <w:rsid w:val="004B0276"/>
    <w:rsid w:val="004B09B5"/>
    <w:rsid w:val="004B0E2A"/>
    <w:rsid w:val="004B0E62"/>
    <w:rsid w:val="004B0FEA"/>
    <w:rsid w:val="004B1067"/>
    <w:rsid w:val="004B1139"/>
    <w:rsid w:val="004B1254"/>
    <w:rsid w:val="004B172F"/>
    <w:rsid w:val="004B174E"/>
    <w:rsid w:val="004B1850"/>
    <w:rsid w:val="004B27D9"/>
    <w:rsid w:val="004B2A97"/>
    <w:rsid w:val="004B3794"/>
    <w:rsid w:val="004B4201"/>
    <w:rsid w:val="004B4B06"/>
    <w:rsid w:val="004B589E"/>
    <w:rsid w:val="004B5A51"/>
    <w:rsid w:val="004B5AA8"/>
    <w:rsid w:val="004B743F"/>
    <w:rsid w:val="004B75A4"/>
    <w:rsid w:val="004B75E2"/>
    <w:rsid w:val="004B7C79"/>
    <w:rsid w:val="004C0967"/>
    <w:rsid w:val="004C09AF"/>
    <w:rsid w:val="004C0F4B"/>
    <w:rsid w:val="004C142E"/>
    <w:rsid w:val="004C1A0E"/>
    <w:rsid w:val="004C23CB"/>
    <w:rsid w:val="004C26FC"/>
    <w:rsid w:val="004C3481"/>
    <w:rsid w:val="004C3806"/>
    <w:rsid w:val="004C3B04"/>
    <w:rsid w:val="004C3D85"/>
    <w:rsid w:val="004C4303"/>
    <w:rsid w:val="004C4672"/>
    <w:rsid w:val="004C477C"/>
    <w:rsid w:val="004C55DC"/>
    <w:rsid w:val="004C587D"/>
    <w:rsid w:val="004C5DAD"/>
    <w:rsid w:val="004C658E"/>
    <w:rsid w:val="004C65BA"/>
    <w:rsid w:val="004C6952"/>
    <w:rsid w:val="004C6C24"/>
    <w:rsid w:val="004C79AE"/>
    <w:rsid w:val="004D060B"/>
    <w:rsid w:val="004D0847"/>
    <w:rsid w:val="004D0969"/>
    <w:rsid w:val="004D0CC6"/>
    <w:rsid w:val="004D0DC6"/>
    <w:rsid w:val="004D0DD1"/>
    <w:rsid w:val="004D1DF0"/>
    <w:rsid w:val="004D1F01"/>
    <w:rsid w:val="004D242D"/>
    <w:rsid w:val="004D2612"/>
    <w:rsid w:val="004D2662"/>
    <w:rsid w:val="004D2CEC"/>
    <w:rsid w:val="004D2DCE"/>
    <w:rsid w:val="004D312C"/>
    <w:rsid w:val="004D323E"/>
    <w:rsid w:val="004D3706"/>
    <w:rsid w:val="004D38C2"/>
    <w:rsid w:val="004D4AB9"/>
    <w:rsid w:val="004D564E"/>
    <w:rsid w:val="004D694C"/>
    <w:rsid w:val="004D7DF4"/>
    <w:rsid w:val="004E08BA"/>
    <w:rsid w:val="004E2693"/>
    <w:rsid w:val="004E26B3"/>
    <w:rsid w:val="004E27E6"/>
    <w:rsid w:val="004E354A"/>
    <w:rsid w:val="004E3741"/>
    <w:rsid w:val="004E58A0"/>
    <w:rsid w:val="004E5FF9"/>
    <w:rsid w:val="004E60BB"/>
    <w:rsid w:val="004E632C"/>
    <w:rsid w:val="004E6831"/>
    <w:rsid w:val="004E7558"/>
    <w:rsid w:val="004F08E1"/>
    <w:rsid w:val="004F0C78"/>
    <w:rsid w:val="004F0C7B"/>
    <w:rsid w:val="004F0E7B"/>
    <w:rsid w:val="004F1985"/>
    <w:rsid w:val="004F1CC5"/>
    <w:rsid w:val="004F1D9E"/>
    <w:rsid w:val="004F1E6C"/>
    <w:rsid w:val="004F2B42"/>
    <w:rsid w:val="004F33A2"/>
    <w:rsid w:val="004F3979"/>
    <w:rsid w:val="004F3A86"/>
    <w:rsid w:val="004F43E0"/>
    <w:rsid w:val="004F47AA"/>
    <w:rsid w:val="004F48A9"/>
    <w:rsid w:val="004F4927"/>
    <w:rsid w:val="004F50C0"/>
    <w:rsid w:val="004F5521"/>
    <w:rsid w:val="004F630B"/>
    <w:rsid w:val="004F659F"/>
    <w:rsid w:val="004F6A75"/>
    <w:rsid w:val="004F6A86"/>
    <w:rsid w:val="004F6B69"/>
    <w:rsid w:val="004F6B7B"/>
    <w:rsid w:val="004F6D94"/>
    <w:rsid w:val="004F6F3D"/>
    <w:rsid w:val="00500697"/>
    <w:rsid w:val="005008B1"/>
    <w:rsid w:val="0050117C"/>
    <w:rsid w:val="005034A6"/>
    <w:rsid w:val="00503944"/>
    <w:rsid w:val="005041E4"/>
    <w:rsid w:val="00504DDB"/>
    <w:rsid w:val="005052A2"/>
    <w:rsid w:val="00505D1F"/>
    <w:rsid w:val="005065FA"/>
    <w:rsid w:val="00506710"/>
    <w:rsid w:val="00510DFA"/>
    <w:rsid w:val="00511500"/>
    <w:rsid w:val="00511880"/>
    <w:rsid w:val="00511D2D"/>
    <w:rsid w:val="00512564"/>
    <w:rsid w:val="005126C3"/>
    <w:rsid w:val="00512875"/>
    <w:rsid w:val="00513681"/>
    <w:rsid w:val="005141F8"/>
    <w:rsid w:val="0051584D"/>
    <w:rsid w:val="00515A8A"/>
    <w:rsid w:val="00516579"/>
    <w:rsid w:val="00516B93"/>
    <w:rsid w:val="00516CA7"/>
    <w:rsid w:val="00517A17"/>
    <w:rsid w:val="00517ABA"/>
    <w:rsid w:val="00520CC5"/>
    <w:rsid w:val="00520F35"/>
    <w:rsid w:val="005217DA"/>
    <w:rsid w:val="005225E8"/>
    <w:rsid w:val="00522C85"/>
    <w:rsid w:val="00523AB5"/>
    <w:rsid w:val="0052412C"/>
    <w:rsid w:val="005241C9"/>
    <w:rsid w:val="00524672"/>
    <w:rsid w:val="00524972"/>
    <w:rsid w:val="00524E4A"/>
    <w:rsid w:val="00525132"/>
    <w:rsid w:val="00525D30"/>
    <w:rsid w:val="0052643D"/>
    <w:rsid w:val="00526D20"/>
    <w:rsid w:val="005272F7"/>
    <w:rsid w:val="00527312"/>
    <w:rsid w:val="005273F2"/>
    <w:rsid w:val="0053167A"/>
    <w:rsid w:val="00531BF8"/>
    <w:rsid w:val="00531C44"/>
    <w:rsid w:val="00531D70"/>
    <w:rsid w:val="00531E1E"/>
    <w:rsid w:val="00531E3C"/>
    <w:rsid w:val="00532CF5"/>
    <w:rsid w:val="00532F8D"/>
    <w:rsid w:val="00533C01"/>
    <w:rsid w:val="00533C97"/>
    <w:rsid w:val="00533D4C"/>
    <w:rsid w:val="00533FE1"/>
    <w:rsid w:val="0053459C"/>
    <w:rsid w:val="0053496E"/>
    <w:rsid w:val="00534A6E"/>
    <w:rsid w:val="00534D75"/>
    <w:rsid w:val="00534F99"/>
    <w:rsid w:val="0053514E"/>
    <w:rsid w:val="005355DC"/>
    <w:rsid w:val="00535715"/>
    <w:rsid w:val="005359EA"/>
    <w:rsid w:val="00535A24"/>
    <w:rsid w:val="005368CC"/>
    <w:rsid w:val="00536BD5"/>
    <w:rsid w:val="00536C39"/>
    <w:rsid w:val="00537677"/>
    <w:rsid w:val="0053767C"/>
    <w:rsid w:val="00537872"/>
    <w:rsid w:val="005408B8"/>
    <w:rsid w:val="00541058"/>
    <w:rsid w:val="005416D3"/>
    <w:rsid w:val="00541B2E"/>
    <w:rsid w:val="00541DCD"/>
    <w:rsid w:val="00542510"/>
    <w:rsid w:val="005425A5"/>
    <w:rsid w:val="00543317"/>
    <w:rsid w:val="00544743"/>
    <w:rsid w:val="00546937"/>
    <w:rsid w:val="00547246"/>
    <w:rsid w:val="00547BA7"/>
    <w:rsid w:val="00550802"/>
    <w:rsid w:val="00550AE9"/>
    <w:rsid w:val="00550BBE"/>
    <w:rsid w:val="0055222D"/>
    <w:rsid w:val="005522B2"/>
    <w:rsid w:val="005524EA"/>
    <w:rsid w:val="00555233"/>
    <w:rsid w:val="00555293"/>
    <w:rsid w:val="00555AD2"/>
    <w:rsid w:val="00555D0A"/>
    <w:rsid w:val="00555EEA"/>
    <w:rsid w:val="00555F96"/>
    <w:rsid w:val="005562EF"/>
    <w:rsid w:val="0055646E"/>
    <w:rsid w:val="00560561"/>
    <w:rsid w:val="005617D3"/>
    <w:rsid w:val="00561C0A"/>
    <w:rsid w:val="0056269B"/>
    <w:rsid w:val="005628DB"/>
    <w:rsid w:val="00562CA4"/>
    <w:rsid w:val="00563554"/>
    <w:rsid w:val="005638BB"/>
    <w:rsid w:val="00563A3C"/>
    <w:rsid w:val="0056444F"/>
    <w:rsid w:val="00566459"/>
    <w:rsid w:val="00566878"/>
    <w:rsid w:val="00566CED"/>
    <w:rsid w:val="00567A03"/>
    <w:rsid w:val="00567A9C"/>
    <w:rsid w:val="00567D55"/>
    <w:rsid w:val="005708C0"/>
    <w:rsid w:val="005709F2"/>
    <w:rsid w:val="005711CD"/>
    <w:rsid w:val="0057122B"/>
    <w:rsid w:val="005714E4"/>
    <w:rsid w:val="005715AA"/>
    <w:rsid w:val="00571601"/>
    <w:rsid w:val="00571ABD"/>
    <w:rsid w:val="005726C0"/>
    <w:rsid w:val="0057274E"/>
    <w:rsid w:val="00572A3D"/>
    <w:rsid w:val="00572E99"/>
    <w:rsid w:val="00573636"/>
    <w:rsid w:val="00573794"/>
    <w:rsid w:val="00573840"/>
    <w:rsid w:val="00573CC1"/>
    <w:rsid w:val="00574475"/>
    <w:rsid w:val="005745E9"/>
    <w:rsid w:val="00575497"/>
    <w:rsid w:val="005756E0"/>
    <w:rsid w:val="00575B30"/>
    <w:rsid w:val="00575C47"/>
    <w:rsid w:val="00577A09"/>
    <w:rsid w:val="00580D37"/>
    <w:rsid w:val="00581C79"/>
    <w:rsid w:val="005823AD"/>
    <w:rsid w:val="00582700"/>
    <w:rsid w:val="00582813"/>
    <w:rsid w:val="00583699"/>
    <w:rsid w:val="005837A9"/>
    <w:rsid w:val="00583918"/>
    <w:rsid w:val="00583F4A"/>
    <w:rsid w:val="00584272"/>
    <w:rsid w:val="005843C6"/>
    <w:rsid w:val="00584AFC"/>
    <w:rsid w:val="0058532D"/>
    <w:rsid w:val="00585437"/>
    <w:rsid w:val="005861A9"/>
    <w:rsid w:val="00587B0B"/>
    <w:rsid w:val="00590965"/>
    <w:rsid w:val="0059168F"/>
    <w:rsid w:val="0059223F"/>
    <w:rsid w:val="00592246"/>
    <w:rsid w:val="005922F6"/>
    <w:rsid w:val="00592882"/>
    <w:rsid w:val="005928D1"/>
    <w:rsid w:val="005937C1"/>
    <w:rsid w:val="00593A38"/>
    <w:rsid w:val="00594723"/>
    <w:rsid w:val="00595344"/>
    <w:rsid w:val="00595747"/>
    <w:rsid w:val="00595C6C"/>
    <w:rsid w:val="005961E4"/>
    <w:rsid w:val="00596290"/>
    <w:rsid w:val="00596546"/>
    <w:rsid w:val="00597679"/>
    <w:rsid w:val="0059775C"/>
    <w:rsid w:val="005A026B"/>
    <w:rsid w:val="005A07C9"/>
    <w:rsid w:val="005A0B60"/>
    <w:rsid w:val="005A1B26"/>
    <w:rsid w:val="005A2581"/>
    <w:rsid w:val="005A3FC9"/>
    <w:rsid w:val="005A4C6C"/>
    <w:rsid w:val="005A4E88"/>
    <w:rsid w:val="005A553E"/>
    <w:rsid w:val="005A572C"/>
    <w:rsid w:val="005A584B"/>
    <w:rsid w:val="005A5C57"/>
    <w:rsid w:val="005A6718"/>
    <w:rsid w:val="005A6D38"/>
    <w:rsid w:val="005A7C20"/>
    <w:rsid w:val="005B0965"/>
    <w:rsid w:val="005B1AD1"/>
    <w:rsid w:val="005B355A"/>
    <w:rsid w:val="005B3896"/>
    <w:rsid w:val="005B3FEC"/>
    <w:rsid w:val="005B4F67"/>
    <w:rsid w:val="005B514C"/>
    <w:rsid w:val="005B51F2"/>
    <w:rsid w:val="005B53D7"/>
    <w:rsid w:val="005B5405"/>
    <w:rsid w:val="005B5B2A"/>
    <w:rsid w:val="005B6371"/>
    <w:rsid w:val="005B6751"/>
    <w:rsid w:val="005B6D69"/>
    <w:rsid w:val="005B6FCE"/>
    <w:rsid w:val="005B751C"/>
    <w:rsid w:val="005B7701"/>
    <w:rsid w:val="005B780B"/>
    <w:rsid w:val="005C043F"/>
    <w:rsid w:val="005C09E9"/>
    <w:rsid w:val="005C13EE"/>
    <w:rsid w:val="005C22B0"/>
    <w:rsid w:val="005C26B4"/>
    <w:rsid w:val="005C2E25"/>
    <w:rsid w:val="005C2FC2"/>
    <w:rsid w:val="005C3199"/>
    <w:rsid w:val="005C3228"/>
    <w:rsid w:val="005C3574"/>
    <w:rsid w:val="005C3689"/>
    <w:rsid w:val="005C3C1F"/>
    <w:rsid w:val="005C3F4E"/>
    <w:rsid w:val="005C459E"/>
    <w:rsid w:val="005C461C"/>
    <w:rsid w:val="005C564A"/>
    <w:rsid w:val="005C607F"/>
    <w:rsid w:val="005C623F"/>
    <w:rsid w:val="005C658F"/>
    <w:rsid w:val="005C7422"/>
    <w:rsid w:val="005C78D2"/>
    <w:rsid w:val="005D034F"/>
    <w:rsid w:val="005D09E4"/>
    <w:rsid w:val="005D0A20"/>
    <w:rsid w:val="005D135E"/>
    <w:rsid w:val="005D1826"/>
    <w:rsid w:val="005D1A0D"/>
    <w:rsid w:val="005D1C86"/>
    <w:rsid w:val="005D2786"/>
    <w:rsid w:val="005D2D6E"/>
    <w:rsid w:val="005D2EAE"/>
    <w:rsid w:val="005D30B4"/>
    <w:rsid w:val="005D36B1"/>
    <w:rsid w:val="005D3960"/>
    <w:rsid w:val="005D5B3F"/>
    <w:rsid w:val="005D65F0"/>
    <w:rsid w:val="005D771B"/>
    <w:rsid w:val="005D7B65"/>
    <w:rsid w:val="005E0CED"/>
    <w:rsid w:val="005E204C"/>
    <w:rsid w:val="005E315C"/>
    <w:rsid w:val="005E3257"/>
    <w:rsid w:val="005E3373"/>
    <w:rsid w:val="005E3B2C"/>
    <w:rsid w:val="005E3D55"/>
    <w:rsid w:val="005E3E5B"/>
    <w:rsid w:val="005E46C3"/>
    <w:rsid w:val="005E46EE"/>
    <w:rsid w:val="005E504B"/>
    <w:rsid w:val="005E51C2"/>
    <w:rsid w:val="005E5AE3"/>
    <w:rsid w:val="005E625D"/>
    <w:rsid w:val="005E6A02"/>
    <w:rsid w:val="005E6F00"/>
    <w:rsid w:val="005E6F1C"/>
    <w:rsid w:val="005E6FF0"/>
    <w:rsid w:val="005E7618"/>
    <w:rsid w:val="005E76DD"/>
    <w:rsid w:val="005E7CCE"/>
    <w:rsid w:val="005E7DB8"/>
    <w:rsid w:val="005F028B"/>
    <w:rsid w:val="005F0332"/>
    <w:rsid w:val="005F0DC0"/>
    <w:rsid w:val="005F15FD"/>
    <w:rsid w:val="005F1B73"/>
    <w:rsid w:val="005F1F88"/>
    <w:rsid w:val="005F2935"/>
    <w:rsid w:val="005F2AC1"/>
    <w:rsid w:val="005F2AF2"/>
    <w:rsid w:val="005F2B1B"/>
    <w:rsid w:val="005F2FED"/>
    <w:rsid w:val="005F3582"/>
    <w:rsid w:val="005F3D04"/>
    <w:rsid w:val="005F42F0"/>
    <w:rsid w:val="005F4458"/>
    <w:rsid w:val="005F44EA"/>
    <w:rsid w:val="005F54B7"/>
    <w:rsid w:val="005F5ED5"/>
    <w:rsid w:val="005F5F54"/>
    <w:rsid w:val="005F65B3"/>
    <w:rsid w:val="005F73C9"/>
    <w:rsid w:val="005F7724"/>
    <w:rsid w:val="005F79BC"/>
    <w:rsid w:val="005F7A84"/>
    <w:rsid w:val="005F7CF0"/>
    <w:rsid w:val="00600278"/>
    <w:rsid w:val="00601613"/>
    <w:rsid w:val="00602779"/>
    <w:rsid w:val="0060448E"/>
    <w:rsid w:val="0060516C"/>
    <w:rsid w:val="0060527A"/>
    <w:rsid w:val="00605A10"/>
    <w:rsid w:val="0060601E"/>
    <w:rsid w:val="00606082"/>
    <w:rsid w:val="0060667D"/>
    <w:rsid w:val="006067D8"/>
    <w:rsid w:val="00606910"/>
    <w:rsid w:val="00606928"/>
    <w:rsid w:val="00607566"/>
    <w:rsid w:val="006078BA"/>
    <w:rsid w:val="0061073B"/>
    <w:rsid w:val="00610852"/>
    <w:rsid w:val="006109E0"/>
    <w:rsid w:val="00611EE1"/>
    <w:rsid w:val="006122A4"/>
    <w:rsid w:val="00612B99"/>
    <w:rsid w:val="00613515"/>
    <w:rsid w:val="00614037"/>
    <w:rsid w:val="0061441D"/>
    <w:rsid w:val="00614DBB"/>
    <w:rsid w:val="006153CE"/>
    <w:rsid w:val="006156A3"/>
    <w:rsid w:val="0061572D"/>
    <w:rsid w:val="00616ECA"/>
    <w:rsid w:val="00617536"/>
    <w:rsid w:val="00617A9E"/>
    <w:rsid w:val="00617F9E"/>
    <w:rsid w:val="00620167"/>
    <w:rsid w:val="00620226"/>
    <w:rsid w:val="00620326"/>
    <w:rsid w:val="00620EE9"/>
    <w:rsid w:val="006212E9"/>
    <w:rsid w:val="0062186D"/>
    <w:rsid w:val="006219E8"/>
    <w:rsid w:val="00621C96"/>
    <w:rsid w:val="00621D41"/>
    <w:rsid w:val="00622E0F"/>
    <w:rsid w:val="006233AB"/>
    <w:rsid w:val="00623899"/>
    <w:rsid w:val="006243D8"/>
    <w:rsid w:val="0062494E"/>
    <w:rsid w:val="0062594F"/>
    <w:rsid w:val="00626246"/>
    <w:rsid w:val="00626B4B"/>
    <w:rsid w:val="00627975"/>
    <w:rsid w:val="00627CF5"/>
    <w:rsid w:val="00627D08"/>
    <w:rsid w:val="00627EE5"/>
    <w:rsid w:val="0063052A"/>
    <w:rsid w:val="0063090F"/>
    <w:rsid w:val="00631313"/>
    <w:rsid w:val="0063134C"/>
    <w:rsid w:val="00632D9D"/>
    <w:rsid w:val="00632F31"/>
    <w:rsid w:val="00633034"/>
    <w:rsid w:val="00633478"/>
    <w:rsid w:val="006339E3"/>
    <w:rsid w:val="00634DB8"/>
    <w:rsid w:val="00635626"/>
    <w:rsid w:val="006356F1"/>
    <w:rsid w:val="00636CE4"/>
    <w:rsid w:val="00636EE6"/>
    <w:rsid w:val="00637652"/>
    <w:rsid w:val="00640974"/>
    <w:rsid w:val="0064098E"/>
    <w:rsid w:val="00640F9F"/>
    <w:rsid w:val="0064100C"/>
    <w:rsid w:val="0064111B"/>
    <w:rsid w:val="006416B2"/>
    <w:rsid w:val="006430FF"/>
    <w:rsid w:val="006432E1"/>
    <w:rsid w:val="006439EA"/>
    <w:rsid w:val="00643A77"/>
    <w:rsid w:val="00643F4A"/>
    <w:rsid w:val="00644403"/>
    <w:rsid w:val="00644D9E"/>
    <w:rsid w:val="0064701A"/>
    <w:rsid w:val="00647641"/>
    <w:rsid w:val="00647C6B"/>
    <w:rsid w:val="00647E66"/>
    <w:rsid w:val="00647F52"/>
    <w:rsid w:val="00650029"/>
    <w:rsid w:val="006506A5"/>
    <w:rsid w:val="0065097F"/>
    <w:rsid w:val="00651418"/>
    <w:rsid w:val="00651733"/>
    <w:rsid w:val="006517A9"/>
    <w:rsid w:val="006528E6"/>
    <w:rsid w:val="00653461"/>
    <w:rsid w:val="006538BD"/>
    <w:rsid w:val="006538C5"/>
    <w:rsid w:val="00653969"/>
    <w:rsid w:val="00654B24"/>
    <w:rsid w:val="006556C1"/>
    <w:rsid w:val="0065584C"/>
    <w:rsid w:val="00656631"/>
    <w:rsid w:val="00657335"/>
    <w:rsid w:val="00657706"/>
    <w:rsid w:val="00657B7F"/>
    <w:rsid w:val="00657D53"/>
    <w:rsid w:val="00657F22"/>
    <w:rsid w:val="00660015"/>
    <w:rsid w:val="00660F01"/>
    <w:rsid w:val="00661C46"/>
    <w:rsid w:val="00662029"/>
    <w:rsid w:val="00662949"/>
    <w:rsid w:val="00663FD2"/>
    <w:rsid w:val="00664FB2"/>
    <w:rsid w:val="00664FFD"/>
    <w:rsid w:val="00665701"/>
    <w:rsid w:val="00665840"/>
    <w:rsid w:val="006659C2"/>
    <w:rsid w:val="00665B75"/>
    <w:rsid w:val="00665BC1"/>
    <w:rsid w:val="00667386"/>
    <w:rsid w:val="0066772B"/>
    <w:rsid w:val="006679C2"/>
    <w:rsid w:val="006705A7"/>
    <w:rsid w:val="0067080E"/>
    <w:rsid w:val="00670861"/>
    <w:rsid w:val="006715B4"/>
    <w:rsid w:val="00671B1D"/>
    <w:rsid w:val="00671C57"/>
    <w:rsid w:val="00671D7C"/>
    <w:rsid w:val="00672009"/>
    <w:rsid w:val="006724CB"/>
    <w:rsid w:val="0067296D"/>
    <w:rsid w:val="006730EB"/>
    <w:rsid w:val="00673E10"/>
    <w:rsid w:val="00674297"/>
    <w:rsid w:val="00674833"/>
    <w:rsid w:val="00675E8D"/>
    <w:rsid w:val="006760E5"/>
    <w:rsid w:val="00676177"/>
    <w:rsid w:val="0067690C"/>
    <w:rsid w:val="00677F26"/>
    <w:rsid w:val="006802B7"/>
    <w:rsid w:val="00680B64"/>
    <w:rsid w:val="00681467"/>
    <w:rsid w:val="00682274"/>
    <w:rsid w:val="00682AF8"/>
    <w:rsid w:val="006836C9"/>
    <w:rsid w:val="00683793"/>
    <w:rsid w:val="00683D05"/>
    <w:rsid w:val="0068414A"/>
    <w:rsid w:val="0068434B"/>
    <w:rsid w:val="00685424"/>
    <w:rsid w:val="0068561A"/>
    <w:rsid w:val="00685F63"/>
    <w:rsid w:val="00685F6C"/>
    <w:rsid w:val="006907D6"/>
    <w:rsid w:val="00690CC7"/>
    <w:rsid w:val="00690D38"/>
    <w:rsid w:val="006911E9"/>
    <w:rsid w:val="006915F1"/>
    <w:rsid w:val="006918C3"/>
    <w:rsid w:val="006918DB"/>
    <w:rsid w:val="00691C13"/>
    <w:rsid w:val="0069297E"/>
    <w:rsid w:val="0069302F"/>
    <w:rsid w:val="00693284"/>
    <w:rsid w:val="00693D21"/>
    <w:rsid w:val="00694CA6"/>
    <w:rsid w:val="006954AF"/>
    <w:rsid w:val="0069597D"/>
    <w:rsid w:val="00695EED"/>
    <w:rsid w:val="00696122"/>
    <w:rsid w:val="006962CF"/>
    <w:rsid w:val="006963D5"/>
    <w:rsid w:val="0069675F"/>
    <w:rsid w:val="00696887"/>
    <w:rsid w:val="00697748"/>
    <w:rsid w:val="006A0B9F"/>
    <w:rsid w:val="006A1763"/>
    <w:rsid w:val="006A3003"/>
    <w:rsid w:val="006A3141"/>
    <w:rsid w:val="006A3689"/>
    <w:rsid w:val="006A3AE8"/>
    <w:rsid w:val="006A3F73"/>
    <w:rsid w:val="006A4577"/>
    <w:rsid w:val="006A4609"/>
    <w:rsid w:val="006A46B8"/>
    <w:rsid w:val="006A4934"/>
    <w:rsid w:val="006A4C06"/>
    <w:rsid w:val="006A5559"/>
    <w:rsid w:val="006A61BA"/>
    <w:rsid w:val="006A6345"/>
    <w:rsid w:val="006A7427"/>
    <w:rsid w:val="006A7FF2"/>
    <w:rsid w:val="006B02C0"/>
    <w:rsid w:val="006B0C0D"/>
    <w:rsid w:val="006B14BB"/>
    <w:rsid w:val="006B1965"/>
    <w:rsid w:val="006B1B8C"/>
    <w:rsid w:val="006B25CE"/>
    <w:rsid w:val="006B2697"/>
    <w:rsid w:val="006B35FC"/>
    <w:rsid w:val="006B386F"/>
    <w:rsid w:val="006B684B"/>
    <w:rsid w:val="006B7371"/>
    <w:rsid w:val="006B7636"/>
    <w:rsid w:val="006B7AC5"/>
    <w:rsid w:val="006C0310"/>
    <w:rsid w:val="006C03F1"/>
    <w:rsid w:val="006C0451"/>
    <w:rsid w:val="006C0E6A"/>
    <w:rsid w:val="006C127C"/>
    <w:rsid w:val="006C152D"/>
    <w:rsid w:val="006C23FF"/>
    <w:rsid w:val="006C2CBE"/>
    <w:rsid w:val="006C2FC1"/>
    <w:rsid w:val="006C46FC"/>
    <w:rsid w:val="006C4931"/>
    <w:rsid w:val="006C600F"/>
    <w:rsid w:val="006C6351"/>
    <w:rsid w:val="006C6C77"/>
    <w:rsid w:val="006C6CF2"/>
    <w:rsid w:val="006C6F01"/>
    <w:rsid w:val="006C73D7"/>
    <w:rsid w:val="006C7468"/>
    <w:rsid w:val="006C77B9"/>
    <w:rsid w:val="006C7FB8"/>
    <w:rsid w:val="006D04E0"/>
    <w:rsid w:val="006D0AFE"/>
    <w:rsid w:val="006D1A63"/>
    <w:rsid w:val="006D227C"/>
    <w:rsid w:val="006D273F"/>
    <w:rsid w:val="006D274A"/>
    <w:rsid w:val="006D2827"/>
    <w:rsid w:val="006D2AEB"/>
    <w:rsid w:val="006D2BD0"/>
    <w:rsid w:val="006D2FBE"/>
    <w:rsid w:val="006D304F"/>
    <w:rsid w:val="006D37E9"/>
    <w:rsid w:val="006D3EF9"/>
    <w:rsid w:val="006D440D"/>
    <w:rsid w:val="006D446F"/>
    <w:rsid w:val="006D47D7"/>
    <w:rsid w:val="006D5199"/>
    <w:rsid w:val="006D5317"/>
    <w:rsid w:val="006D553B"/>
    <w:rsid w:val="006D57D4"/>
    <w:rsid w:val="006D57F1"/>
    <w:rsid w:val="006D5A47"/>
    <w:rsid w:val="006D5D25"/>
    <w:rsid w:val="006D5DB0"/>
    <w:rsid w:val="006D6557"/>
    <w:rsid w:val="006D6587"/>
    <w:rsid w:val="006D6693"/>
    <w:rsid w:val="006D6F9F"/>
    <w:rsid w:val="006D73CD"/>
    <w:rsid w:val="006D7700"/>
    <w:rsid w:val="006D7A67"/>
    <w:rsid w:val="006D7C84"/>
    <w:rsid w:val="006E003B"/>
    <w:rsid w:val="006E0241"/>
    <w:rsid w:val="006E05D7"/>
    <w:rsid w:val="006E0BBE"/>
    <w:rsid w:val="006E0EDA"/>
    <w:rsid w:val="006E0F8C"/>
    <w:rsid w:val="006E19F8"/>
    <w:rsid w:val="006E2BA7"/>
    <w:rsid w:val="006E435F"/>
    <w:rsid w:val="006E51B9"/>
    <w:rsid w:val="006E5380"/>
    <w:rsid w:val="006E5ABF"/>
    <w:rsid w:val="006F027B"/>
    <w:rsid w:val="006F05E0"/>
    <w:rsid w:val="006F1068"/>
    <w:rsid w:val="006F10AD"/>
    <w:rsid w:val="006F1265"/>
    <w:rsid w:val="006F1983"/>
    <w:rsid w:val="006F1D44"/>
    <w:rsid w:val="006F1F6A"/>
    <w:rsid w:val="006F27DA"/>
    <w:rsid w:val="006F2BBA"/>
    <w:rsid w:val="006F38A3"/>
    <w:rsid w:val="006F3CB4"/>
    <w:rsid w:val="006F3F02"/>
    <w:rsid w:val="006F49B3"/>
    <w:rsid w:val="006F5795"/>
    <w:rsid w:val="006F5DB7"/>
    <w:rsid w:val="006F600F"/>
    <w:rsid w:val="006F6072"/>
    <w:rsid w:val="006F665C"/>
    <w:rsid w:val="006F6CE4"/>
    <w:rsid w:val="006F70D4"/>
    <w:rsid w:val="006F7351"/>
    <w:rsid w:val="006F75D5"/>
    <w:rsid w:val="00700000"/>
    <w:rsid w:val="00700532"/>
    <w:rsid w:val="0070082E"/>
    <w:rsid w:val="00701179"/>
    <w:rsid w:val="00701502"/>
    <w:rsid w:val="00701FAA"/>
    <w:rsid w:val="007024E8"/>
    <w:rsid w:val="00702561"/>
    <w:rsid w:val="0070262C"/>
    <w:rsid w:val="00702A17"/>
    <w:rsid w:val="007032B0"/>
    <w:rsid w:val="00703361"/>
    <w:rsid w:val="0070390A"/>
    <w:rsid w:val="007044EA"/>
    <w:rsid w:val="00704B46"/>
    <w:rsid w:val="007054C5"/>
    <w:rsid w:val="007060C7"/>
    <w:rsid w:val="0070784B"/>
    <w:rsid w:val="00707DD5"/>
    <w:rsid w:val="007102F6"/>
    <w:rsid w:val="00710E14"/>
    <w:rsid w:val="00710E51"/>
    <w:rsid w:val="00711E81"/>
    <w:rsid w:val="00711E90"/>
    <w:rsid w:val="00712AE1"/>
    <w:rsid w:val="00712E89"/>
    <w:rsid w:val="00713B4E"/>
    <w:rsid w:val="00714586"/>
    <w:rsid w:val="00714984"/>
    <w:rsid w:val="00714F9D"/>
    <w:rsid w:val="00715246"/>
    <w:rsid w:val="00715977"/>
    <w:rsid w:val="00715A95"/>
    <w:rsid w:val="0071797F"/>
    <w:rsid w:val="00717B85"/>
    <w:rsid w:val="00720E04"/>
    <w:rsid w:val="00722D2E"/>
    <w:rsid w:val="00723C68"/>
    <w:rsid w:val="00724837"/>
    <w:rsid w:val="00724A25"/>
    <w:rsid w:val="00724DDA"/>
    <w:rsid w:val="00725357"/>
    <w:rsid w:val="007255AA"/>
    <w:rsid w:val="00725828"/>
    <w:rsid w:val="00726060"/>
    <w:rsid w:val="007260F5"/>
    <w:rsid w:val="00726392"/>
    <w:rsid w:val="00726D55"/>
    <w:rsid w:val="00727759"/>
    <w:rsid w:val="00727945"/>
    <w:rsid w:val="00727CB9"/>
    <w:rsid w:val="0073035C"/>
    <w:rsid w:val="007311FA"/>
    <w:rsid w:val="007318DB"/>
    <w:rsid w:val="00731BAF"/>
    <w:rsid w:val="00731C5F"/>
    <w:rsid w:val="00733529"/>
    <w:rsid w:val="00733B8B"/>
    <w:rsid w:val="00733FE1"/>
    <w:rsid w:val="00734403"/>
    <w:rsid w:val="00734436"/>
    <w:rsid w:val="0073559B"/>
    <w:rsid w:val="007358A7"/>
    <w:rsid w:val="00736639"/>
    <w:rsid w:val="0073692C"/>
    <w:rsid w:val="007373AB"/>
    <w:rsid w:val="007375AD"/>
    <w:rsid w:val="00740B1B"/>
    <w:rsid w:val="007421B9"/>
    <w:rsid w:val="0074286D"/>
    <w:rsid w:val="00742DB3"/>
    <w:rsid w:val="0074365B"/>
    <w:rsid w:val="00743E2B"/>
    <w:rsid w:val="00744192"/>
    <w:rsid w:val="00744681"/>
    <w:rsid w:val="007449CC"/>
    <w:rsid w:val="00744B08"/>
    <w:rsid w:val="00744B46"/>
    <w:rsid w:val="00744C04"/>
    <w:rsid w:val="00744F8E"/>
    <w:rsid w:val="00745238"/>
    <w:rsid w:val="00745CFF"/>
    <w:rsid w:val="00745D52"/>
    <w:rsid w:val="00745D78"/>
    <w:rsid w:val="00745E41"/>
    <w:rsid w:val="0074641E"/>
    <w:rsid w:val="00746592"/>
    <w:rsid w:val="00746E03"/>
    <w:rsid w:val="0074775E"/>
    <w:rsid w:val="00750F4A"/>
    <w:rsid w:val="0075169B"/>
    <w:rsid w:val="00751A9A"/>
    <w:rsid w:val="007521DB"/>
    <w:rsid w:val="00752869"/>
    <w:rsid w:val="00752DDF"/>
    <w:rsid w:val="00752EF0"/>
    <w:rsid w:val="00753781"/>
    <w:rsid w:val="0075382E"/>
    <w:rsid w:val="00754410"/>
    <w:rsid w:val="00754631"/>
    <w:rsid w:val="0075482B"/>
    <w:rsid w:val="00755947"/>
    <w:rsid w:val="0075602B"/>
    <w:rsid w:val="00756700"/>
    <w:rsid w:val="00756CD4"/>
    <w:rsid w:val="00756D69"/>
    <w:rsid w:val="00756FB7"/>
    <w:rsid w:val="0075707D"/>
    <w:rsid w:val="0075789F"/>
    <w:rsid w:val="00757958"/>
    <w:rsid w:val="00757CFA"/>
    <w:rsid w:val="00757E34"/>
    <w:rsid w:val="0076024E"/>
    <w:rsid w:val="00760C6E"/>
    <w:rsid w:val="00761022"/>
    <w:rsid w:val="0076153A"/>
    <w:rsid w:val="00761F47"/>
    <w:rsid w:val="00761FE0"/>
    <w:rsid w:val="00762182"/>
    <w:rsid w:val="007621A8"/>
    <w:rsid w:val="00762844"/>
    <w:rsid w:val="00763025"/>
    <w:rsid w:val="007630F7"/>
    <w:rsid w:val="00763225"/>
    <w:rsid w:val="00763882"/>
    <w:rsid w:val="0076391C"/>
    <w:rsid w:val="00763984"/>
    <w:rsid w:val="00763E57"/>
    <w:rsid w:val="00763F3A"/>
    <w:rsid w:val="00764179"/>
    <w:rsid w:val="007642DA"/>
    <w:rsid w:val="00764FB4"/>
    <w:rsid w:val="0076541D"/>
    <w:rsid w:val="00765A52"/>
    <w:rsid w:val="00765F39"/>
    <w:rsid w:val="00765F59"/>
    <w:rsid w:val="00766153"/>
    <w:rsid w:val="00766B1F"/>
    <w:rsid w:val="00766F9F"/>
    <w:rsid w:val="007677F1"/>
    <w:rsid w:val="00770165"/>
    <w:rsid w:val="00770259"/>
    <w:rsid w:val="007708A9"/>
    <w:rsid w:val="007716C9"/>
    <w:rsid w:val="00771EBE"/>
    <w:rsid w:val="00772275"/>
    <w:rsid w:val="0077255E"/>
    <w:rsid w:val="00772638"/>
    <w:rsid w:val="007729A4"/>
    <w:rsid w:val="0077394E"/>
    <w:rsid w:val="00773D6F"/>
    <w:rsid w:val="00774581"/>
    <w:rsid w:val="007746A3"/>
    <w:rsid w:val="007746F7"/>
    <w:rsid w:val="00774D16"/>
    <w:rsid w:val="00775364"/>
    <w:rsid w:val="0077566E"/>
    <w:rsid w:val="00775EFA"/>
    <w:rsid w:val="00776EA9"/>
    <w:rsid w:val="0077705C"/>
    <w:rsid w:val="0078030F"/>
    <w:rsid w:val="00780687"/>
    <w:rsid w:val="0078072A"/>
    <w:rsid w:val="00780A21"/>
    <w:rsid w:val="00780FBE"/>
    <w:rsid w:val="0078127B"/>
    <w:rsid w:val="007813E6"/>
    <w:rsid w:val="00781801"/>
    <w:rsid w:val="00781F81"/>
    <w:rsid w:val="00782AA7"/>
    <w:rsid w:val="00782E96"/>
    <w:rsid w:val="0078348E"/>
    <w:rsid w:val="00783604"/>
    <w:rsid w:val="007840EF"/>
    <w:rsid w:val="00784618"/>
    <w:rsid w:val="007851E4"/>
    <w:rsid w:val="007853A5"/>
    <w:rsid w:val="00785679"/>
    <w:rsid w:val="007864AF"/>
    <w:rsid w:val="00786EA1"/>
    <w:rsid w:val="00787349"/>
    <w:rsid w:val="007878A4"/>
    <w:rsid w:val="00787F23"/>
    <w:rsid w:val="00790A33"/>
    <w:rsid w:val="007918B1"/>
    <w:rsid w:val="00791E5A"/>
    <w:rsid w:val="00791ECD"/>
    <w:rsid w:val="00792144"/>
    <w:rsid w:val="007928DD"/>
    <w:rsid w:val="00792981"/>
    <w:rsid w:val="00792BD3"/>
    <w:rsid w:val="00792FF1"/>
    <w:rsid w:val="00793851"/>
    <w:rsid w:val="0079387E"/>
    <w:rsid w:val="00793AA0"/>
    <w:rsid w:val="00793CE8"/>
    <w:rsid w:val="00793F47"/>
    <w:rsid w:val="0079412D"/>
    <w:rsid w:val="007946AD"/>
    <w:rsid w:val="00794C95"/>
    <w:rsid w:val="00794DA8"/>
    <w:rsid w:val="00795022"/>
    <w:rsid w:val="0079626E"/>
    <w:rsid w:val="00796E1E"/>
    <w:rsid w:val="00796EAF"/>
    <w:rsid w:val="007974EB"/>
    <w:rsid w:val="00797A49"/>
    <w:rsid w:val="00797B2F"/>
    <w:rsid w:val="007A0BF3"/>
    <w:rsid w:val="007A11A3"/>
    <w:rsid w:val="007A1BEB"/>
    <w:rsid w:val="007A21A7"/>
    <w:rsid w:val="007A2738"/>
    <w:rsid w:val="007A28D5"/>
    <w:rsid w:val="007A29CE"/>
    <w:rsid w:val="007A2BFF"/>
    <w:rsid w:val="007A2D27"/>
    <w:rsid w:val="007A2D4F"/>
    <w:rsid w:val="007A3FDA"/>
    <w:rsid w:val="007A4510"/>
    <w:rsid w:val="007A4B0B"/>
    <w:rsid w:val="007A4D95"/>
    <w:rsid w:val="007A4DF3"/>
    <w:rsid w:val="007A6C1B"/>
    <w:rsid w:val="007A6F9C"/>
    <w:rsid w:val="007A7D47"/>
    <w:rsid w:val="007A7DD1"/>
    <w:rsid w:val="007B02B3"/>
    <w:rsid w:val="007B06B2"/>
    <w:rsid w:val="007B0E62"/>
    <w:rsid w:val="007B132B"/>
    <w:rsid w:val="007B2256"/>
    <w:rsid w:val="007B26CB"/>
    <w:rsid w:val="007B2B32"/>
    <w:rsid w:val="007B2C1F"/>
    <w:rsid w:val="007B2F8A"/>
    <w:rsid w:val="007B48EB"/>
    <w:rsid w:val="007B4B71"/>
    <w:rsid w:val="007B6A06"/>
    <w:rsid w:val="007C0712"/>
    <w:rsid w:val="007C0840"/>
    <w:rsid w:val="007C0F53"/>
    <w:rsid w:val="007C1352"/>
    <w:rsid w:val="007C1364"/>
    <w:rsid w:val="007C1382"/>
    <w:rsid w:val="007C16DF"/>
    <w:rsid w:val="007C206C"/>
    <w:rsid w:val="007C2BA5"/>
    <w:rsid w:val="007C3AA4"/>
    <w:rsid w:val="007C3AEC"/>
    <w:rsid w:val="007C4260"/>
    <w:rsid w:val="007C436A"/>
    <w:rsid w:val="007C4823"/>
    <w:rsid w:val="007C4A81"/>
    <w:rsid w:val="007C5B44"/>
    <w:rsid w:val="007C5BB5"/>
    <w:rsid w:val="007C5F79"/>
    <w:rsid w:val="007C6290"/>
    <w:rsid w:val="007C6844"/>
    <w:rsid w:val="007C6EFD"/>
    <w:rsid w:val="007D0738"/>
    <w:rsid w:val="007D0E34"/>
    <w:rsid w:val="007D102A"/>
    <w:rsid w:val="007D117D"/>
    <w:rsid w:val="007D13FB"/>
    <w:rsid w:val="007D140D"/>
    <w:rsid w:val="007D1B35"/>
    <w:rsid w:val="007D1F35"/>
    <w:rsid w:val="007D1F94"/>
    <w:rsid w:val="007D2666"/>
    <w:rsid w:val="007D2A24"/>
    <w:rsid w:val="007D2AF2"/>
    <w:rsid w:val="007D3207"/>
    <w:rsid w:val="007D3D34"/>
    <w:rsid w:val="007D4235"/>
    <w:rsid w:val="007D42AB"/>
    <w:rsid w:val="007D4616"/>
    <w:rsid w:val="007D4A3C"/>
    <w:rsid w:val="007D4E9E"/>
    <w:rsid w:val="007D5FEC"/>
    <w:rsid w:val="007D61A5"/>
    <w:rsid w:val="007D6723"/>
    <w:rsid w:val="007D707F"/>
    <w:rsid w:val="007D778C"/>
    <w:rsid w:val="007D7816"/>
    <w:rsid w:val="007E0206"/>
    <w:rsid w:val="007E07D6"/>
    <w:rsid w:val="007E17C0"/>
    <w:rsid w:val="007E186A"/>
    <w:rsid w:val="007E1BB6"/>
    <w:rsid w:val="007E228D"/>
    <w:rsid w:val="007E2F20"/>
    <w:rsid w:val="007E321C"/>
    <w:rsid w:val="007E325D"/>
    <w:rsid w:val="007E37B9"/>
    <w:rsid w:val="007E4326"/>
    <w:rsid w:val="007E498D"/>
    <w:rsid w:val="007E4A31"/>
    <w:rsid w:val="007E4ECE"/>
    <w:rsid w:val="007E5D6D"/>
    <w:rsid w:val="007E76A6"/>
    <w:rsid w:val="007E76D5"/>
    <w:rsid w:val="007F0333"/>
    <w:rsid w:val="007F0E77"/>
    <w:rsid w:val="007F1469"/>
    <w:rsid w:val="007F1745"/>
    <w:rsid w:val="007F1E88"/>
    <w:rsid w:val="007F23B7"/>
    <w:rsid w:val="007F260F"/>
    <w:rsid w:val="007F3376"/>
    <w:rsid w:val="007F35BB"/>
    <w:rsid w:val="007F3E20"/>
    <w:rsid w:val="007F424D"/>
    <w:rsid w:val="007F4799"/>
    <w:rsid w:val="007F4C16"/>
    <w:rsid w:val="007F5CBA"/>
    <w:rsid w:val="007F626F"/>
    <w:rsid w:val="007F68AB"/>
    <w:rsid w:val="007F6FFC"/>
    <w:rsid w:val="007F76EB"/>
    <w:rsid w:val="007F7A32"/>
    <w:rsid w:val="008001B0"/>
    <w:rsid w:val="00800C0A"/>
    <w:rsid w:val="0080143E"/>
    <w:rsid w:val="00802873"/>
    <w:rsid w:val="00802B68"/>
    <w:rsid w:val="00803318"/>
    <w:rsid w:val="00803491"/>
    <w:rsid w:val="008036FD"/>
    <w:rsid w:val="008038F5"/>
    <w:rsid w:val="00803B59"/>
    <w:rsid w:val="00803C81"/>
    <w:rsid w:val="00803D9E"/>
    <w:rsid w:val="008046DD"/>
    <w:rsid w:val="008049F3"/>
    <w:rsid w:val="00805D31"/>
    <w:rsid w:val="00806708"/>
    <w:rsid w:val="00806836"/>
    <w:rsid w:val="00806B0C"/>
    <w:rsid w:val="00807200"/>
    <w:rsid w:val="00807460"/>
    <w:rsid w:val="0080758E"/>
    <w:rsid w:val="00807922"/>
    <w:rsid w:val="0081040E"/>
    <w:rsid w:val="00810BAC"/>
    <w:rsid w:val="00810E2A"/>
    <w:rsid w:val="00810EC4"/>
    <w:rsid w:val="00811115"/>
    <w:rsid w:val="008112EF"/>
    <w:rsid w:val="00811B1A"/>
    <w:rsid w:val="00812A20"/>
    <w:rsid w:val="00812FB2"/>
    <w:rsid w:val="0081405A"/>
    <w:rsid w:val="0081434A"/>
    <w:rsid w:val="0081475C"/>
    <w:rsid w:val="00815C42"/>
    <w:rsid w:val="0081650C"/>
    <w:rsid w:val="00816FD8"/>
    <w:rsid w:val="0081723D"/>
    <w:rsid w:val="00820201"/>
    <w:rsid w:val="00820FCC"/>
    <w:rsid w:val="00821E88"/>
    <w:rsid w:val="00821F74"/>
    <w:rsid w:val="00821FD0"/>
    <w:rsid w:val="008245F9"/>
    <w:rsid w:val="00824632"/>
    <w:rsid w:val="0082472E"/>
    <w:rsid w:val="00824C54"/>
    <w:rsid w:val="00824F2D"/>
    <w:rsid w:val="008258F6"/>
    <w:rsid w:val="008261AD"/>
    <w:rsid w:val="008263B8"/>
    <w:rsid w:val="0082671D"/>
    <w:rsid w:val="008270B8"/>
    <w:rsid w:val="008278FD"/>
    <w:rsid w:val="00827B03"/>
    <w:rsid w:val="00830889"/>
    <w:rsid w:val="00830BD9"/>
    <w:rsid w:val="00830E34"/>
    <w:rsid w:val="00830F11"/>
    <w:rsid w:val="00831EDE"/>
    <w:rsid w:val="0083248D"/>
    <w:rsid w:val="00832490"/>
    <w:rsid w:val="008325F3"/>
    <w:rsid w:val="00833652"/>
    <w:rsid w:val="00833D58"/>
    <w:rsid w:val="00833E03"/>
    <w:rsid w:val="00833F5A"/>
    <w:rsid w:val="00834A09"/>
    <w:rsid w:val="00834EA2"/>
    <w:rsid w:val="00834FB5"/>
    <w:rsid w:val="00835E67"/>
    <w:rsid w:val="008369B9"/>
    <w:rsid w:val="008371FD"/>
    <w:rsid w:val="00837A61"/>
    <w:rsid w:val="008404CA"/>
    <w:rsid w:val="00840692"/>
    <w:rsid w:val="0084090C"/>
    <w:rsid w:val="008409D7"/>
    <w:rsid w:val="0084154D"/>
    <w:rsid w:val="008416F1"/>
    <w:rsid w:val="00841734"/>
    <w:rsid w:val="0084311F"/>
    <w:rsid w:val="0084322A"/>
    <w:rsid w:val="008436F2"/>
    <w:rsid w:val="008438C9"/>
    <w:rsid w:val="00843BB3"/>
    <w:rsid w:val="00844518"/>
    <w:rsid w:val="008445A9"/>
    <w:rsid w:val="0084491A"/>
    <w:rsid w:val="008453B4"/>
    <w:rsid w:val="008456F5"/>
    <w:rsid w:val="008466D7"/>
    <w:rsid w:val="0084789A"/>
    <w:rsid w:val="00850318"/>
    <w:rsid w:val="008511C3"/>
    <w:rsid w:val="008517A1"/>
    <w:rsid w:val="00851C06"/>
    <w:rsid w:val="00852192"/>
    <w:rsid w:val="0085226B"/>
    <w:rsid w:val="00852794"/>
    <w:rsid w:val="00853D7D"/>
    <w:rsid w:val="00853DDD"/>
    <w:rsid w:val="00853DFF"/>
    <w:rsid w:val="00854210"/>
    <w:rsid w:val="00854C0A"/>
    <w:rsid w:val="00854CDB"/>
    <w:rsid w:val="008554D7"/>
    <w:rsid w:val="008556A3"/>
    <w:rsid w:val="00855873"/>
    <w:rsid w:val="00855F5A"/>
    <w:rsid w:val="0085664B"/>
    <w:rsid w:val="0085689B"/>
    <w:rsid w:val="00856E29"/>
    <w:rsid w:val="00856F5B"/>
    <w:rsid w:val="00857196"/>
    <w:rsid w:val="00857910"/>
    <w:rsid w:val="0086028C"/>
    <w:rsid w:val="0086029B"/>
    <w:rsid w:val="00860C21"/>
    <w:rsid w:val="00860E1D"/>
    <w:rsid w:val="008611B3"/>
    <w:rsid w:val="00861539"/>
    <w:rsid w:val="00861911"/>
    <w:rsid w:val="00861E28"/>
    <w:rsid w:val="008620BE"/>
    <w:rsid w:val="008625B4"/>
    <w:rsid w:val="00863001"/>
    <w:rsid w:val="0086345C"/>
    <w:rsid w:val="00863BE3"/>
    <w:rsid w:val="00865CD1"/>
    <w:rsid w:val="00866159"/>
    <w:rsid w:val="00866EB3"/>
    <w:rsid w:val="00867770"/>
    <w:rsid w:val="00867B55"/>
    <w:rsid w:val="0087072A"/>
    <w:rsid w:val="00870FC5"/>
    <w:rsid w:val="0087169C"/>
    <w:rsid w:val="00871794"/>
    <w:rsid w:val="0087181E"/>
    <w:rsid w:val="00871B10"/>
    <w:rsid w:val="0087298C"/>
    <w:rsid w:val="00872EB6"/>
    <w:rsid w:val="00872FD0"/>
    <w:rsid w:val="008737D8"/>
    <w:rsid w:val="008746B4"/>
    <w:rsid w:val="0087470B"/>
    <w:rsid w:val="00874AC5"/>
    <w:rsid w:val="008754A6"/>
    <w:rsid w:val="00876289"/>
    <w:rsid w:val="00876469"/>
    <w:rsid w:val="00877E21"/>
    <w:rsid w:val="0088070A"/>
    <w:rsid w:val="00880CC3"/>
    <w:rsid w:val="00881C9F"/>
    <w:rsid w:val="00881CB2"/>
    <w:rsid w:val="00881F74"/>
    <w:rsid w:val="00881F94"/>
    <w:rsid w:val="008830C0"/>
    <w:rsid w:val="00884235"/>
    <w:rsid w:val="008848EB"/>
    <w:rsid w:val="00884AE0"/>
    <w:rsid w:val="00884C37"/>
    <w:rsid w:val="00885A21"/>
    <w:rsid w:val="00885DC1"/>
    <w:rsid w:val="008872E1"/>
    <w:rsid w:val="00887602"/>
    <w:rsid w:val="008878DC"/>
    <w:rsid w:val="008878F6"/>
    <w:rsid w:val="00887BD9"/>
    <w:rsid w:val="0089003F"/>
    <w:rsid w:val="008900DA"/>
    <w:rsid w:val="008904E9"/>
    <w:rsid w:val="00890E13"/>
    <w:rsid w:val="008917C2"/>
    <w:rsid w:val="00891921"/>
    <w:rsid w:val="00893AE4"/>
    <w:rsid w:val="00894EE0"/>
    <w:rsid w:val="00895052"/>
    <w:rsid w:val="0089523A"/>
    <w:rsid w:val="00895DF9"/>
    <w:rsid w:val="0089654E"/>
    <w:rsid w:val="00896A71"/>
    <w:rsid w:val="00896DB1"/>
    <w:rsid w:val="008973FA"/>
    <w:rsid w:val="008A030C"/>
    <w:rsid w:val="008A0914"/>
    <w:rsid w:val="008A0D9D"/>
    <w:rsid w:val="008A166C"/>
    <w:rsid w:val="008A2739"/>
    <w:rsid w:val="008A2ADA"/>
    <w:rsid w:val="008A3CF5"/>
    <w:rsid w:val="008A4315"/>
    <w:rsid w:val="008A5898"/>
    <w:rsid w:val="008A6447"/>
    <w:rsid w:val="008A7314"/>
    <w:rsid w:val="008B0A1A"/>
    <w:rsid w:val="008B0CB9"/>
    <w:rsid w:val="008B1D92"/>
    <w:rsid w:val="008B2603"/>
    <w:rsid w:val="008B2684"/>
    <w:rsid w:val="008B3104"/>
    <w:rsid w:val="008B372F"/>
    <w:rsid w:val="008B3F95"/>
    <w:rsid w:val="008B4A22"/>
    <w:rsid w:val="008B4FE1"/>
    <w:rsid w:val="008B5892"/>
    <w:rsid w:val="008B6405"/>
    <w:rsid w:val="008B66F0"/>
    <w:rsid w:val="008B6CBE"/>
    <w:rsid w:val="008B6E41"/>
    <w:rsid w:val="008C03AC"/>
    <w:rsid w:val="008C0509"/>
    <w:rsid w:val="008C0859"/>
    <w:rsid w:val="008C1C60"/>
    <w:rsid w:val="008C1ED2"/>
    <w:rsid w:val="008C2DC1"/>
    <w:rsid w:val="008C33DF"/>
    <w:rsid w:val="008C34B8"/>
    <w:rsid w:val="008C3686"/>
    <w:rsid w:val="008C3A52"/>
    <w:rsid w:val="008C3E37"/>
    <w:rsid w:val="008C51EC"/>
    <w:rsid w:val="008C5645"/>
    <w:rsid w:val="008C566E"/>
    <w:rsid w:val="008C6048"/>
    <w:rsid w:val="008C6C29"/>
    <w:rsid w:val="008C6CAF"/>
    <w:rsid w:val="008C77D2"/>
    <w:rsid w:val="008D015A"/>
    <w:rsid w:val="008D0B10"/>
    <w:rsid w:val="008D0BC1"/>
    <w:rsid w:val="008D1F79"/>
    <w:rsid w:val="008D1FC7"/>
    <w:rsid w:val="008D20B6"/>
    <w:rsid w:val="008D222D"/>
    <w:rsid w:val="008D25AC"/>
    <w:rsid w:val="008D3093"/>
    <w:rsid w:val="008D31E7"/>
    <w:rsid w:val="008D4752"/>
    <w:rsid w:val="008D4CBC"/>
    <w:rsid w:val="008D4FB5"/>
    <w:rsid w:val="008D514A"/>
    <w:rsid w:val="008D5812"/>
    <w:rsid w:val="008D66B1"/>
    <w:rsid w:val="008D66FA"/>
    <w:rsid w:val="008D6E5E"/>
    <w:rsid w:val="008D7443"/>
    <w:rsid w:val="008D7513"/>
    <w:rsid w:val="008D792A"/>
    <w:rsid w:val="008D7A43"/>
    <w:rsid w:val="008D7D78"/>
    <w:rsid w:val="008D7E02"/>
    <w:rsid w:val="008E19AB"/>
    <w:rsid w:val="008E1B69"/>
    <w:rsid w:val="008E1D76"/>
    <w:rsid w:val="008E21C6"/>
    <w:rsid w:val="008E2A82"/>
    <w:rsid w:val="008E2AD7"/>
    <w:rsid w:val="008E37F8"/>
    <w:rsid w:val="008E385D"/>
    <w:rsid w:val="008E3A23"/>
    <w:rsid w:val="008E4AD7"/>
    <w:rsid w:val="008E4FE4"/>
    <w:rsid w:val="008E513F"/>
    <w:rsid w:val="008E67C8"/>
    <w:rsid w:val="008E6F07"/>
    <w:rsid w:val="008F037D"/>
    <w:rsid w:val="008F1895"/>
    <w:rsid w:val="008F1D34"/>
    <w:rsid w:val="008F2AB7"/>
    <w:rsid w:val="008F3720"/>
    <w:rsid w:val="008F3799"/>
    <w:rsid w:val="008F3B50"/>
    <w:rsid w:val="008F3D1A"/>
    <w:rsid w:val="008F498F"/>
    <w:rsid w:val="008F4E05"/>
    <w:rsid w:val="008F5F44"/>
    <w:rsid w:val="008F6BE2"/>
    <w:rsid w:val="008F6CFD"/>
    <w:rsid w:val="008F7152"/>
    <w:rsid w:val="008F7545"/>
    <w:rsid w:val="008F7ADC"/>
    <w:rsid w:val="00900273"/>
    <w:rsid w:val="00900E51"/>
    <w:rsid w:val="00900EB6"/>
    <w:rsid w:val="009010BE"/>
    <w:rsid w:val="00901F41"/>
    <w:rsid w:val="009025A9"/>
    <w:rsid w:val="00903463"/>
    <w:rsid w:val="00904650"/>
    <w:rsid w:val="0090482B"/>
    <w:rsid w:val="00905176"/>
    <w:rsid w:val="009056DF"/>
    <w:rsid w:val="00905CC8"/>
    <w:rsid w:val="00906101"/>
    <w:rsid w:val="00906785"/>
    <w:rsid w:val="00906904"/>
    <w:rsid w:val="00906A4D"/>
    <w:rsid w:val="009073EA"/>
    <w:rsid w:val="00907D46"/>
    <w:rsid w:val="00910023"/>
    <w:rsid w:val="009100CD"/>
    <w:rsid w:val="00910BC8"/>
    <w:rsid w:val="00910E26"/>
    <w:rsid w:val="00910F53"/>
    <w:rsid w:val="00911A58"/>
    <w:rsid w:val="00911B43"/>
    <w:rsid w:val="00911CE7"/>
    <w:rsid w:val="00912287"/>
    <w:rsid w:val="009129E1"/>
    <w:rsid w:val="0091367B"/>
    <w:rsid w:val="00913745"/>
    <w:rsid w:val="00913B00"/>
    <w:rsid w:val="0091581D"/>
    <w:rsid w:val="00915ECE"/>
    <w:rsid w:val="00916116"/>
    <w:rsid w:val="009162A5"/>
    <w:rsid w:val="00916669"/>
    <w:rsid w:val="009177A0"/>
    <w:rsid w:val="00917B93"/>
    <w:rsid w:val="00917BF7"/>
    <w:rsid w:val="00920CB3"/>
    <w:rsid w:val="00922553"/>
    <w:rsid w:val="0092329D"/>
    <w:rsid w:val="009233B5"/>
    <w:rsid w:val="009242D8"/>
    <w:rsid w:val="00924653"/>
    <w:rsid w:val="0092513E"/>
    <w:rsid w:val="00925349"/>
    <w:rsid w:val="00925C2F"/>
    <w:rsid w:val="00926BC2"/>
    <w:rsid w:val="00926C2F"/>
    <w:rsid w:val="00927376"/>
    <w:rsid w:val="00927FB4"/>
    <w:rsid w:val="009301B1"/>
    <w:rsid w:val="00930760"/>
    <w:rsid w:val="009310F6"/>
    <w:rsid w:val="0093232E"/>
    <w:rsid w:val="00932359"/>
    <w:rsid w:val="00932D47"/>
    <w:rsid w:val="00933151"/>
    <w:rsid w:val="0093357A"/>
    <w:rsid w:val="009335FF"/>
    <w:rsid w:val="00933A3D"/>
    <w:rsid w:val="00934340"/>
    <w:rsid w:val="00934591"/>
    <w:rsid w:val="009347EF"/>
    <w:rsid w:val="009347FD"/>
    <w:rsid w:val="00934D29"/>
    <w:rsid w:val="009353F7"/>
    <w:rsid w:val="0093584F"/>
    <w:rsid w:val="009369E3"/>
    <w:rsid w:val="00936F0F"/>
    <w:rsid w:val="0093749A"/>
    <w:rsid w:val="009401EA"/>
    <w:rsid w:val="00940424"/>
    <w:rsid w:val="00941A4C"/>
    <w:rsid w:val="00941C51"/>
    <w:rsid w:val="0094202A"/>
    <w:rsid w:val="009420C2"/>
    <w:rsid w:val="0094232F"/>
    <w:rsid w:val="00942426"/>
    <w:rsid w:val="00942A22"/>
    <w:rsid w:val="00942BAB"/>
    <w:rsid w:val="00942C16"/>
    <w:rsid w:val="00943CCC"/>
    <w:rsid w:val="00943EEC"/>
    <w:rsid w:val="00944008"/>
    <w:rsid w:val="0094433F"/>
    <w:rsid w:val="009445C7"/>
    <w:rsid w:val="00944A68"/>
    <w:rsid w:val="009455B9"/>
    <w:rsid w:val="00945977"/>
    <w:rsid w:val="00945A73"/>
    <w:rsid w:val="009465CA"/>
    <w:rsid w:val="00946740"/>
    <w:rsid w:val="00946EBF"/>
    <w:rsid w:val="00946FEF"/>
    <w:rsid w:val="00947632"/>
    <w:rsid w:val="00947AC4"/>
    <w:rsid w:val="00947B57"/>
    <w:rsid w:val="00950AAC"/>
    <w:rsid w:val="00951271"/>
    <w:rsid w:val="00951D5A"/>
    <w:rsid w:val="00951DAA"/>
    <w:rsid w:val="00952703"/>
    <w:rsid w:val="00952EA8"/>
    <w:rsid w:val="00952F4C"/>
    <w:rsid w:val="00952FC7"/>
    <w:rsid w:val="00953148"/>
    <w:rsid w:val="0095369D"/>
    <w:rsid w:val="00953C07"/>
    <w:rsid w:val="00953D25"/>
    <w:rsid w:val="00955A81"/>
    <w:rsid w:val="009561BA"/>
    <w:rsid w:val="009565CA"/>
    <w:rsid w:val="00956AB7"/>
    <w:rsid w:val="00956DC3"/>
    <w:rsid w:val="00956EA6"/>
    <w:rsid w:val="00956F98"/>
    <w:rsid w:val="0095712B"/>
    <w:rsid w:val="00957151"/>
    <w:rsid w:val="009571F6"/>
    <w:rsid w:val="00957681"/>
    <w:rsid w:val="009577D3"/>
    <w:rsid w:val="00957889"/>
    <w:rsid w:val="009602CA"/>
    <w:rsid w:val="009607EA"/>
    <w:rsid w:val="0096091D"/>
    <w:rsid w:val="00960BBB"/>
    <w:rsid w:val="0096127C"/>
    <w:rsid w:val="009613A5"/>
    <w:rsid w:val="009623E8"/>
    <w:rsid w:val="00963158"/>
    <w:rsid w:val="009639DF"/>
    <w:rsid w:val="00963C99"/>
    <w:rsid w:val="00964B22"/>
    <w:rsid w:val="00964B94"/>
    <w:rsid w:val="0096501D"/>
    <w:rsid w:val="0096550D"/>
    <w:rsid w:val="0096581B"/>
    <w:rsid w:val="00965DC9"/>
    <w:rsid w:val="009673C6"/>
    <w:rsid w:val="00967C72"/>
    <w:rsid w:val="00967ECB"/>
    <w:rsid w:val="00967EEF"/>
    <w:rsid w:val="00967F18"/>
    <w:rsid w:val="00970ED1"/>
    <w:rsid w:val="00970F30"/>
    <w:rsid w:val="0097151A"/>
    <w:rsid w:val="0097196F"/>
    <w:rsid w:val="00972B62"/>
    <w:rsid w:val="00972CFB"/>
    <w:rsid w:val="009732DB"/>
    <w:rsid w:val="00973452"/>
    <w:rsid w:val="00973B0E"/>
    <w:rsid w:val="00973DB5"/>
    <w:rsid w:val="009744C2"/>
    <w:rsid w:val="00974FDF"/>
    <w:rsid w:val="00975D34"/>
    <w:rsid w:val="00976336"/>
    <w:rsid w:val="009763C0"/>
    <w:rsid w:val="00976D5B"/>
    <w:rsid w:val="009774BF"/>
    <w:rsid w:val="009776BB"/>
    <w:rsid w:val="0097799E"/>
    <w:rsid w:val="00977C49"/>
    <w:rsid w:val="00980DA8"/>
    <w:rsid w:val="00981B1A"/>
    <w:rsid w:val="0098288B"/>
    <w:rsid w:val="00982944"/>
    <w:rsid w:val="0098296E"/>
    <w:rsid w:val="00982CFA"/>
    <w:rsid w:val="00983142"/>
    <w:rsid w:val="00983147"/>
    <w:rsid w:val="009832F4"/>
    <w:rsid w:val="0098495C"/>
    <w:rsid w:val="00984DF8"/>
    <w:rsid w:val="00984E5D"/>
    <w:rsid w:val="0098544F"/>
    <w:rsid w:val="0098619C"/>
    <w:rsid w:val="009861B4"/>
    <w:rsid w:val="009865AA"/>
    <w:rsid w:val="00986A97"/>
    <w:rsid w:val="00986D79"/>
    <w:rsid w:val="00986E50"/>
    <w:rsid w:val="009874A4"/>
    <w:rsid w:val="00987798"/>
    <w:rsid w:val="009878AD"/>
    <w:rsid w:val="00987A4E"/>
    <w:rsid w:val="00987EA3"/>
    <w:rsid w:val="009906B4"/>
    <w:rsid w:val="00990988"/>
    <w:rsid w:val="00991688"/>
    <w:rsid w:val="00991F3E"/>
    <w:rsid w:val="00992DB0"/>
    <w:rsid w:val="009935E8"/>
    <w:rsid w:val="00993F64"/>
    <w:rsid w:val="00994876"/>
    <w:rsid w:val="00994932"/>
    <w:rsid w:val="00994D27"/>
    <w:rsid w:val="009952F7"/>
    <w:rsid w:val="00995941"/>
    <w:rsid w:val="00995990"/>
    <w:rsid w:val="00995E77"/>
    <w:rsid w:val="009969CB"/>
    <w:rsid w:val="00996B25"/>
    <w:rsid w:val="00996BC0"/>
    <w:rsid w:val="00996C4E"/>
    <w:rsid w:val="0099705D"/>
    <w:rsid w:val="00997774"/>
    <w:rsid w:val="009978B9"/>
    <w:rsid w:val="009A055D"/>
    <w:rsid w:val="009A06F0"/>
    <w:rsid w:val="009A1944"/>
    <w:rsid w:val="009A205F"/>
    <w:rsid w:val="009A213A"/>
    <w:rsid w:val="009A2F18"/>
    <w:rsid w:val="009A3193"/>
    <w:rsid w:val="009A3340"/>
    <w:rsid w:val="009A37DA"/>
    <w:rsid w:val="009A3F17"/>
    <w:rsid w:val="009A4498"/>
    <w:rsid w:val="009A4873"/>
    <w:rsid w:val="009A4982"/>
    <w:rsid w:val="009A54EA"/>
    <w:rsid w:val="009A5801"/>
    <w:rsid w:val="009A5B6F"/>
    <w:rsid w:val="009A603E"/>
    <w:rsid w:val="009A62B6"/>
    <w:rsid w:val="009A71B0"/>
    <w:rsid w:val="009A730E"/>
    <w:rsid w:val="009A79FB"/>
    <w:rsid w:val="009B0753"/>
    <w:rsid w:val="009B0934"/>
    <w:rsid w:val="009B1217"/>
    <w:rsid w:val="009B1696"/>
    <w:rsid w:val="009B1841"/>
    <w:rsid w:val="009B2ACD"/>
    <w:rsid w:val="009B33B8"/>
    <w:rsid w:val="009B38B2"/>
    <w:rsid w:val="009B3CB7"/>
    <w:rsid w:val="009B4344"/>
    <w:rsid w:val="009B4486"/>
    <w:rsid w:val="009B4671"/>
    <w:rsid w:val="009B4AEA"/>
    <w:rsid w:val="009B5250"/>
    <w:rsid w:val="009B5790"/>
    <w:rsid w:val="009B59EA"/>
    <w:rsid w:val="009B632B"/>
    <w:rsid w:val="009B6C48"/>
    <w:rsid w:val="009B6D85"/>
    <w:rsid w:val="009B6D95"/>
    <w:rsid w:val="009C13D7"/>
    <w:rsid w:val="009C156F"/>
    <w:rsid w:val="009C1795"/>
    <w:rsid w:val="009C20EE"/>
    <w:rsid w:val="009C2C46"/>
    <w:rsid w:val="009C2E84"/>
    <w:rsid w:val="009C3533"/>
    <w:rsid w:val="009C3908"/>
    <w:rsid w:val="009C3914"/>
    <w:rsid w:val="009C42FD"/>
    <w:rsid w:val="009C4643"/>
    <w:rsid w:val="009C4771"/>
    <w:rsid w:val="009C4974"/>
    <w:rsid w:val="009C5C7B"/>
    <w:rsid w:val="009C6053"/>
    <w:rsid w:val="009C66FB"/>
    <w:rsid w:val="009C6746"/>
    <w:rsid w:val="009C67F2"/>
    <w:rsid w:val="009C69B6"/>
    <w:rsid w:val="009C6B06"/>
    <w:rsid w:val="009C7028"/>
    <w:rsid w:val="009C70AD"/>
    <w:rsid w:val="009C7238"/>
    <w:rsid w:val="009C7A5F"/>
    <w:rsid w:val="009D012A"/>
    <w:rsid w:val="009D0570"/>
    <w:rsid w:val="009D0E85"/>
    <w:rsid w:val="009D1430"/>
    <w:rsid w:val="009D1A97"/>
    <w:rsid w:val="009D1F8D"/>
    <w:rsid w:val="009D2A0F"/>
    <w:rsid w:val="009D2D6A"/>
    <w:rsid w:val="009D312F"/>
    <w:rsid w:val="009D328C"/>
    <w:rsid w:val="009D3A7E"/>
    <w:rsid w:val="009D3A8B"/>
    <w:rsid w:val="009D3E57"/>
    <w:rsid w:val="009D401D"/>
    <w:rsid w:val="009D48AA"/>
    <w:rsid w:val="009D4AB7"/>
    <w:rsid w:val="009D5F8A"/>
    <w:rsid w:val="009D608E"/>
    <w:rsid w:val="009D618F"/>
    <w:rsid w:val="009D67D3"/>
    <w:rsid w:val="009D6E77"/>
    <w:rsid w:val="009D7613"/>
    <w:rsid w:val="009D768E"/>
    <w:rsid w:val="009D7D2D"/>
    <w:rsid w:val="009E026E"/>
    <w:rsid w:val="009E055F"/>
    <w:rsid w:val="009E105C"/>
    <w:rsid w:val="009E1D9F"/>
    <w:rsid w:val="009E3913"/>
    <w:rsid w:val="009E3D5E"/>
    <w:rsid w:val="009E45E1"/>
    <w:rsid w:val="009E47A5"/>
    <w:rsid w:val="009E5063"/>
    <w:rsid w:val="009E5FBC"/>
    <w:rsid w:val="009E68CB"/>
    <w:rsid w:val="009E6F9A"/>
    <w:rsid w:val="009E72C6"/>
    <w:rsid w:val="009E736B"/>
    <w:rsid w:val="009F06FF"/>
    <w:rsid w:val="009F1861"/>
    <w:rsid w:val="009F1E07"/>
    <w:rsid w:val="009F260F"/>
    <w:rsid w:val="009F2952"/>
    <w:rsid w:val="009F2DA5"/>
    <w:rsid w:val="009F2E7B"/>
    <w:rsid w:val="009F31FF"/>
    <w:rsid w:val="009F44CE"/>
    <w:rsid w:val="009F459E"/>
    <w:rsid w:val="009F592D"/>
    <w:rsid w:val="009F6703"/>
    <w:rsid w:val="009F75F1"/>
    <w:rsid w:val="009F7844"/>
    <w:rsid w:val="009F7A9B"/>
    <w:rsid w:val="009F7D81"/>
    <w:rsid w:val="00A0039C"/>
    <w:rsid w:val="00A00782"/>
    <w:rsid w:val="00A00F3C"/>
    <w:rsid w:val="00A01C5E"/>
    <w:rsid w:val="00A020B0"/>
    <w:rsid w:val="00A023A3"/>
    <w:rsid w:val="00A026D0"/>
    <w:rsid w:val="00A03357"/>
    <w:rsid w:val="00A03627"/>
    <w:rsid w:val="00A045B9"/>
    <w:rsid w:val="00A04872"/>
    <w:rsid w:val="00A04B31"/>
    <w:rsid w:val="00A059A0"/>
    <w:rsid w:val="00A05BB5"/>
    <w:rsid w:val="00A0645C"/>
    <w:rsid w:val="00A06774"/>
    <w:rsid w:val="00A06D7F"/>
    <w:rsid w:val="00A06FB6"/>
    <w:rsid w:val="00A074E2"/>
    <w:rsid w:val="00A07AC3"/>
    <w:rsid w:val="00A1087E"/>
    <w:rsid w:val="00A11C42"/>
    <w:rsid w:val="00A12AD5"/>
    <w:rsid w:val="00A1385A"/>
    <w:rsid w:val="00A13ECD"/>
    <w:rsid w:val="00A146A3"/>
    <w:rsid w:val="00A14BC5"/>
    <w:rsid w:val="00A15C82"/>
    <w:rsid w:val="00A15DE2"/>
    <w:rsid w:val="00A1654E"/>
    <w:rsid w:val="00A1666B"/>
    <w:rsid w:val="00A17254"/>
    <w:rsid w:val="00A1740F"/>
    <w:rsid w:val="00A17924"/>
    <w:rsid w:val="00A17C47"/>
    <w:rsid w:val="00A208D3"/>
    <w:rsid w:val="00A2091E"/>
    <w:rsid w:val="00A209B3"/>
    <w:rsid w:val="00A213F0"/>
    <w:rsid w:val="00A2152B"/>
    <w:rsid w:val="00A21ECD"/>
    <w:rsid w:val="00A22039"/>
    <w:rsid w:val="00A22F69"/>
    <w:rsid w:val="00A23A58"/>
    <w:rsid w:val="00A23BA5"/>
    <w:rsid w:val="00A2420C"/>
    <w:rsid w:val="00A24301"/>
    <w:rsid w:val="00A25127"/>
    <w:rsid w:val="00A25B7B"/>
    <w:rsid w:val="00A25F41"/>
    <w:rsid w:val="00A261C7"/>
    <w:rsid w:val="00A26D07"/>
    <w:rsid w:val="00A273DB"/>
    <w:rsid w:val="00A27961"/>
    <w:rsid w:val="00A304C9"/>
    <w:rsid w:val="00A3096E"/>
    <w:rsid w:val="00A30AE4"/>
    <w:rsid w:val="00A3100B"/>
    <w:rsid w:val="00A3146F"/>
    <w:rsid w:val="00A31A8B"/>
    <w:rsid w:val="00A31BD0"/>
    <w:rsid w:val="00A31E66"/>
    <w:rsid w:val="00A32F44"/>
    <w:rsid w:val="00A33045"/>
    <w:rsid w:val="00A336BA"/>
    <w:rsid w:val="00A341E2"/>
    <w:rsid w:val="00A3423A"/>
    <w:rsid w:val="00A34AF8"/>
    <w:rsid w:val="00A35453"/>
    <w:rsid w:val="00A35B99"/>
    <w:rsid w:val="00A35EFD"/>
    <w:rsid w:val="00A36792"/>
    <w:rsid w:val="00A40511"/>
    <w:rsid w:val="00A40C6D"/>
    <w:rsid w:val="00A418B4"/>
    <w:rsid w:val="00A41929"/>
    <w:rsid w:val="00A41A77"/>
    <w:rsid w:val="00A41D26"/>
    <w:rsid w:val="00A41FFE"/>
    <w:rsid w:val="00A4233B"/>
    <w:rsid w:val="00A42A03"/>
    <w:rsid w:val="00A431CE"/>
    <w:rsid w:val="00A43A38"/>
    <w:rsid w:val="00A446A1"/>
    <w:rsid w:val="00A44A69"/>
    <w:rsid w:val="00A44BC6"/>
    <w:rsid w:val="00A44C78"/>
    <w:rsid w:val="00A46AB6"/>
    <w:rsid w:val="00A46AF8"/>
    <w:rsid w:val="00A47BE3"/>
    <w:rsid w:val="00A47EEC"/>
    <w:rsid w:val="00A504ED"/>
    <w:rsid w:val="00A50E28"/>
    <w:rsid w:val="00A52034"/>
    <w:rsid w:val="00A520DC"/>
    <w:rsid w:val="00A5309C"/>
    <w:rsid w:val="00A53795"/>
    <w:rsid w:val="00A53B28"/>
    <w:rsid w:val="00A54483"/>
    <w:rsid w:val="00A5490A"/>
    <w:rsid w:val="00A54D61"/>
    <w:rsid w:val="00A55070"/>
    <w:rsid w:val="00A5559D"/>
    <w:rsid w:val="00A55A9E"/>
    <w:rsid w:val="00A5699B"/>
    <w:rsid w:val="00A569A4"/>
    <w:rsid w:val="00A570E0"/>
    <w:rsid w:val="00A5739A"/>
    <w:rsid w:val="00A57DEC"/>
    <w:rsid w:val="00A604AA"/>
    <w:rsid w:val="00A61301"/>
    <w:rsid w:val="00A6158B"/>
    <w:rsid w:val="00A616CA"/>
    <w:rsid w:val="00A618A1"/>
    <w:rsid w:val="00A619D6"/>
    <w:rsid w:val="00A61B0A"/>
    <w:rsid w:val="00A61D29"/>
    <w:rsid w:val="00A62E1A"/>
    <w:rsid w:val="00A6386A"/>
    <w:rsid w:val="00A6415C"/>
    <w:rsid w:val="00A65696"/>
    <w:rsid w:val="00A65882"/>
    <w:rsid w:val="00A66256"/>
    <w:rsid w:val="00A66F9D"/>
    <w:rsid w:val="00A670FA"/>
    <w:rsid w:val="00A671B8"/>
    <w:rsid w:val="00A67C96"/>
    <w:rsid w:val="00A7100E"/>
    <w:rsid w:val="00A7141A"/>
    <w:rsid w:val="00A7178E"/>
    <w:rsid w:val="00A72D2C"/>
    <w:rsid w:val="00A7324E"/>
    <w:rsid w:val="00A73434"/>
    <w:rsid w:val="00A735A5"/>
    <w:rsid w:val="00A736D3"/>
    <w:rsid w:val="00A73943"/>
    <w:rsid w:val="00A74874"/>
    <w:rsid w:val="00A757A6"/>
    <w:rsid w:val="00A75950"/>
    <w:rsid w:val="00A75CE3"/>
    <w:rsid w:val="00A76129"/>
    <w:rsid w:val="00A76AFC"/>
    <w:rsid w:val="00A76DAC"/>
    <w:rsid w:val="00A77505"/>
    <w:rsid w:val="00A77649"/>
    <w:rsid w:val="00A77C3E"/>
    <w:rsid w:val="00A809EF"/>
    <w:rsid w:val="00A809F0"/>
    <w:rsid w:val="00A8169C"/>
    <w:rsid w:val="00A8314D"/>
    <w:rsid w:val="00A8356D"/>
    <w:rsid w:val="00A837CA"/>
    <w:rsid w:val="00A843C5"/>
    <w:rsid w:val="00A8490A"/>
    <w:rsid w:val="00A84B39"/>
    <w:rsid w:val="00A84E7A"/>
    <w:rsid w:val="00A8500D"/>
    <w:rsid w:val="00A852A1"/>
    <w:rsid w:val="00A865C8"/>
    <w:rsid w:val="00A86AAD"/>
    <w:rsid w:val="00A87482"/>
    <w:rsid w:val="00A874E8"/>
    <w:rsid w:val="00A87B14"/>
    <w:rsid w:val="00A90890"/>
    <w:rsid w:val="00A908CD"/>
    <w:rsid w:val="00A90D2C"/>
    <w:rsid w:val="00A91299"/>
    <w:rsid w:val="00A91924"/>
    <w:rsid w:val="00A91CBD"/>
    <w:rsid w:val="00A92C34"/>
    <w:rsid w:val="00A92EAC"/>
    <w:rsid w:val="00A9304F"/>
    <w:rsid w:val="00A9319D"/>
    <w:rsid w:val="00A93532"/>
    <w:rsid w:val="00A93CCF"/>
    <w:rsid w:val="00A94994"/>
    <w:rsid w:val="00A952F4"/>
    <w:rsid w:val="00A969D3"/>
    <w:rsid w:val="00A97C3A"/>
    <w:rsid w:val="00AA043A"/>
    <w:rsid w:val="00AA11D3"/>
    <w:rsid w:val="00AA148D"/>
    <w:rsid w:val="00AA17A5"/>
    <w:rsid w:val="00AA1AA7"/>
    <w:rsid w:val="00AA25F8"/>
    <w:rsid w:val="00AA28CD"/>
    <w:rsid w:val="00AA358A"/>
    <w:rsid w:val="00AA3755"/>
    <w:rsid w:val="00AA383A"/>
    <w:rsid w:val="00AA3A3E"/>
    <w:rsid w:val="00AA3F12"/>
    <w:rsid w:val="00AA3F19"/>
    <w:rsid w:val="00AA4545"/>
    <w:rsid w:val="00AA4A6F"/>
    <w:rsid w:val="00AA50A6"/>
    <w:rsid w:val="00AA5152"/>
    <w:rsid w:val="00AA5D34"/>
    <w:rsid w:val="00AA6821"/>
    <w:rsid w:val="00AA6A51"/>
    <w:rsid w:val="00AA6F14"/>
    <w:rsid w:val="00AA77D4"/>
    <w:rsid w:val="00AA7F2A"/>
    <w:rsid w:val="00AB0110"/>
    <w:rsid w:val="00AB05AF"/>
    <w:rsid w:val="00AB1300"/>
    <w:rsid w:val="00AB155D"/>
    <w:rsid w:val="00AB2130"/>
    <w:rsid w:val="00AB262D"/>
    <w:rsid w:val="00AB2E76"/>
    <w:rsid w:val="00AB2ED2"/>
    <w:rsid w:val="00AB37CF"/>
    <w:rsid w:val="00AB46DB"/>
    <w:rsid w:val="00AB4B22"/>
    <w:rsid w:val="00AB4FC3"/>
    <w:rsid w:val="00AB5D84"/>
    <w:rsid w:val="00AB6ABC"/>
    <w:rsid w:val="00AB7551"/>
    <w:rsid w:val="00AC069D"/>
    <w:rsid w:val="00AC0E26"/>
    <w:rsid w:val="00AC1484"/>
    <w:rsid w:val="00AC1834"/>
    <w:rsid w:val="00AC1A71"/>
    <w:rsid w:val="00AC1F76"/>
    <w:rsid w:val="00AC21E7"/>
    <w:rsid w:val="00AC260D"/>
    <w:rsid w:val="00AC2713"/>
    <w:rsid w:val="00AC329E"/>
    <w:rsid w:val="00AC36A7"/>
    <w:rsid w:val="00AC3906"/>
    <w:rsid w:val="00AC438F"/>
    <w:rsid w:val="00AC4FF8"/>
    <w:rsid w:val="00AC5439"/>
    <w:rsid w:val="00AC54D8"/>
    <w:rsid w:val="00AC5BAB"/>
    <w:rsid w:val="00AC5E3D"/>
    <w:rsid w:val="00AC5F03"/>
    <w:rsid w:val="00AC61D9"/>
    <w:rsid w:val="00AC65FA"/>
    <w:rsid w:val="00AC6869"/>
    <w:rsid w:val="00AC6C8A"/>
    <w:rsid w:val="00AD096E"/>
    <w:rsid w:val="00AD0A77"/>
    <w:rsid w:val="00AD0ADF"/>
    <w:rsid w:val="00AD0B7D"/>
    <w:rsid w:val="00AD2202"/>
    <w:rsid w:val="00AD2603"/>
    <w:rsid w:val="00AD2FA6"/>
    <w:rsid w:val="00AD40D1"/>
    <w:rsid w:val="00AD413E"/>
    <w:rsid w:val="00AD4B76"/>
    <w:rsid w:val="00AD4F21"/>
    <w:rsid w:val="00AD5FBF"/>
    <w:rsid w:val="00AD6AAC"/>
    <w:rsid w:val="00AD79D6"/>
    <w:rsid w:val="00AE00F9"/>
    <w:rsid w:val="00AE0458"/>
    <w:rsid w:val="00AE048D"/>
    <w:rsid w:val="00AE0C40"/>
    <w:rsid w:val="00AE18FF"/>
    <w:rsid w:val="00AE1F71"/>
    <w:rsid w:val="00AE2436"/>
    <w:rsid w:val="00AE2719"/>
    <w:rsid w:val="00AE278C"/>
    <w:rsid w:val="00AE28BF"/>
    <w:rsid w:val="00AE3720"/>
    <w:rsid w:val="00AE3782"/>
    <w:rsid w:val="00AE3950"/>
    <w:rsid w:val="00AE3DDE"/>
    <w:rsid w:val="00AE5828"/>
    <w:rsid w:val="00AF0056"/>
    <w:rsid w:val="00AF082E"/>
    <w:rsid w:val="00AF08A1"/>
    <w:rsid w:val="00AF0B07"/>
    <w:rsid w:val="00AF0B9F"/>
    <w:rsid w:val="00AF0E9D"/>
    <w:rsid w:val="00AF247A"/>
    <w:rsid w:val="00AF2F0B"/>
    <w:rsid w:val="00AF5A88"/>
    <w:rsid w:val="00AF5AAD"/>
    <w:rsid w:val="00AF5AE8"/>
    <w:rsid w:val="00AF638B"/>
    <w:rsid w:val="00B001D4"/>
    <w:rsid w:val="00B02BA3"/>
    <w:rsid w:val="00B02DF0"/>
    <w:rsid w:val="00B0340A"/>
    <w:rsid w:val="00B036A3"/>
    <w:rsid w:val="00B038FF"/>
    <w:rsid w:val="00B04367"/>
    <w:rsid w:val="00B04911"/>
    <w:rsid w:val="00B04E1A"/>
    <w:rsid w:val="00B050B7"/>
    <w:rsid w:val="00B051BB"/>
    <w:rsid w:val="00B051BC"/>
    <w:rsid w:val="00B053D2"/>
    <w:rsid w:val="00B05DCD"/>
    <w:rsid w:val="00B068A6"/>
    <w:rsid w:val="00B072DB"/>
    <w:rsid w:val="00B07641"/>
    <w:rsid w:val="00B1016F"/>
    <w:rsid w:val="00B10A9F"/>
    <w:rsid w:val="00B11190"/>
    <w:rsid w:val="00B11356"/>
    <w:rsid w:val="00B116BE"/>
    <w:rsid w:val="00B1187A"/>
    <w:rsid w:val="00B11C15"/>
    <w:rsid w:val="00B12D3E"/>
    <w:rsid w:val="00B12E9B"/>
    <w:rsid w:val="00B13154"/>
    <w:rsid w:val="00B1332B"/>
    <w:rsid w:val="00B14F69"/>
    <w:rsid w:val="00B151EB"/>
    <w:rsid w:val="00B15404"/>
    <w:rsid w:val="00B15FF9"/>
    <w:rsid w:val="00B164CE"/>
    <w:rsid w:val="00B16709"/>
    <w:rsid w:val="00B173EE"/>
    <w:rsid w:val="00B20B09"/>
    <w:rsid w:val="00B225BC"/>
    <w:rsid w:val="00B22794"/>
    <w:rsid w:val="00B23375"/>
    <w:rsid w:val="00B23756"/>
    <w:rsid w:val="00B24250"/>
    <w:rsid w:val="00B258B4"/>
    <w:rsid w:val="00B25926"/>
    <w:rsid w:val="00B266A8"/>
    <w:rsid w:val="00B26891"/>
    <w:rsid w:val="00B26B4F"/>
    <w:rsid w:val="00B27998"/>
    <w:rsid w:val="00B27B8A"/>
    <w:rsid w:val="00B303F4"/>
    <w:rsid w:val="00B3094D"/>
    <w:rsid w:val="00B312D3"/>
    <w:rsid w:val="00B31C53"/>
    <w:rsid w:val="00B31F99"/>
    <w:rsid w:val="00B32007"/>
    <w:rsid w:val="00B3285C"/>
    <w:rsid w:val="00B32A69"/>
    <w:rsid w:val="00B32E29"/>
    <w:rsid w:val="00B337F8"/>
    <w:rsid w:val="00B34369"/>
    <w:rsid w:val="00B34AD0"/>
    <w:rsid w:val="00B34BF5"/>
    <w:rsid w:val="00B34C1D"/>
    <w:rsid w:val="00B34D50"/>
    <w:rsid w:val="00B34D70"/>
    <w:rsid w:val="00B34F0E"/>
    <w:rsid w:val="00B35412"/>
    <w:rsid w:val="00B35470"/>
    <w:rsid w:val="00B36153"/>
    <w:rsid w:val="00B36856"/>
    <w:rsid w:val="00B36D7F"/>
    <w:rsid w:val="00B37821"/>
    <w:rsid w:val="00B378D1"/>
    <w:rsid w:val="00B37BB7"/>
    <w:rsid w:val="00B40750"/>
    <w:rsid w:val="00B41453"/>
    <w:rsid w:val="00B41869"/>
    <w:rsid w:val="00B41D82"/>
    <w:rsid w:val="00B420D5"/>
    <w:rsid w:val="00B429CC"/>
    <w:rsid w:val="00B42D15"/>
    <w:rsid w:val="00B435E9"/>
    <w:rsid w:val="00B436DC"/>
    <w:rsid w:val="00B44093"/>
    <w:rsid w:val="00B445BD"/>
    <w:rsid w:val="00B4462F"/>
    <w:rsid w:val="00B4494E"/>
    <w:rsid w:val="00B44962"/>
    <w:rsid w:val="00B449E3"/>
    <w:rsid w:val="00B451D4"/>
    <w:rsid w:val="00B45500"/>
    <w:rsid w:val="00B45E18"/>
    <w:rsid w:val="00B46065"/>
    <w:rsid w:val="00B46713"/>
    <w:rsid w:val="00B46B4F"/>
    <w:rsid w:val="00B46DE3"/>
    <w:rsid w:val="00B4768F"/>
    <w:rsid w:val="00B47B19"/>
    <w:rsid w:val="00B507B4"/>
    <w:rsid w:val="00B50EC7"/>
    <w:rsid w:val="00B50F23"/>
    <w:rsid w:val="00B510C6"/>
    <w:rsid w:val="00B5118B"/>
    <w:rsid w:val="00B5140C"/>
    <w:rsid w:val="00B51705"/>
    <w:rsid w:val="00B51762"/>
    <w:rsid w:val="00B519A5"/>
    <w:rsid w:val="00B522FB"/>
    <w:rsid w:val="00B530E9"/>
    <w:rsid w:val="00B53662"/>
    <w:rsid w:val="00B54639"/>
    <w:rsid w:val="00B548C3"/>
    <w:rsid w:val="00B54CAF"/>
    <w:rsid w:val="00B54CBC"/>
    <w:rsid w:val="00B550D9"/>
    <w:rsid w:val="00B55648"/>
    <w:rsid w:val="00B55A7D"/>
    <w:rsid w:val="00B56714"/>
    <w:rsid w:val="00B56C8C"/>
    <w:rsid w:val="00B56F48"/>
    <w:rsid w:val="00B57E4C"/>
    <w:rsid w:val="00B6029B"/>
    <w:rsid w:val="00B607A2"/>
    <w:rsid w:val="00B61088"/>
    <w:rsid w:val="00B61A92"/>
    <w:rsid w:val="00B620BF"/>
    <w:rsid w:val="00B62CE2"/>
    <w:rsid w:val="00B62CFB"/>
    <w:rsid w:val="00B6350A"/>
    <w:rsid w:val="00B63697"/>
    <w:rsid w:val="00B63AA2"/>
    <w:rsid w:val="00B63C62"/>
    <w:rsid w:val="00B6447E"/>
    <w:rsid w:val="00B6452C"/>
    <w:rsid w:val="00B64565"/>
    <w:rsid w:val="00B65607"/>
    <w:rsid w:val="00B66CBF"/>
    <w:rsid w:val="00B67112"/>
    <w:rsid w:val="00B6784F"/>
    <w:rsid w:val="00B70688"/>
    <w:rsid w:val="00B70DDD"/>
    <w:rsid w:val="00B70F7E"/>
    <w:rsid w:val="00B7177A"/>
    <w:rsid w:val="00B71ACD"/>
    <w:rsid w:val="00B71DFC"/>
    <w:rsid w:val="00B7254F"/>
    <w:rsid w:val="00B72978"/>
    <w:rsid w:val="00B729E3"/>
    <w:rsid w:val="00B72EE9"/>
    <w:rsid w:val="00B735B7"/>
    <w:rsid w:val="00B740F6"/>
    <w:rsid w:val="00B743FB"/>
    <w:rsid w:val="00B749DC"/>
    <w:rsid w:val="00B74DFD"/>
    <w:rsid w:val="00B74ED9"/>
    <w:rsid w:val="00B757A2"/>
    <w:rsid w:val="00B75849"/>
    <w:rsid w:val="00B7614A"/>
    <w:rsid w:val="00B76FD1"/>
    <w:rsid w:val="00B77AE5"/>
    <w:rsid w:val="00B77AFB"/>
    <w:rsid w:val="00B8026E"/>
    <w:rsid w:val="00B80845"/>
    <w:rsid w:val="00B80C4E"/>
    <w:rsid w:val="00B81A0D"/>
    <w:rsid w:val="00B824BA"/>
    <w:rsid w:val="00B82AD9"/>
    <w:rsid w:val="00B82F79"/>
    <w:rsid w:val="00B83142"/>
    <w:rsid w:val="00B844F4"/>
    <w:rsid w:val="00B84680"/>
    <w:rsid w:val="00B8501B"/>
    <w:rsid w:val="00B851CB"/>
    <w:rsid w:val="00B853B3"/>
    <w:rsid w:val="00B86A40"/>
    <w:rsid w:val="00B86F49"/>
    <w:rsid w:val="00B87854"/>
    <w:rsid w:val="00B87987"/>
    <w:rsid w:val="00B918D0"/>
    <w:rsid w:val="00B92267"/>
    <w:rsid w:val="00B93306"/>
    <w:rsid w:val="00B93424"/>
    <w:rsid w:val="00B938D7"/>
    <w:rsid w:val="00B93B64"/>
    <w:rsid w:val="00B93CAB"/>
    <w:rsid w:val="00B95FB8"/>
    <w:rsid w:val="00B96499"/>
    <w:rsid w:val="00B96B8F"/>
    <w:rsid w:val="00B9723D"/>
    <w:rsid w:val="00BA002A"/>
    <w:rsid w:val="00BA010C"/>
    <w:rsid w:val="00BA05A7"/>
    <w:rsid w:val="00BA096E"/>
    <w:rsid w:val="00BA1754"/>
    <w:rsid w:val="00BA19B7"/>
    <w:rsid w:val="00BA1C48"/>
    <w:rsid w:val="00BA2FF9"/>
    <w:rsid w:val="00BA35C6"/>
    <w:rsid w:val="00BA3BDE"/>
    <w:rsid w:val="00BA3CEC"/>
    <w:rsid w:val="00BA4469"/>
    <w:rsid w:val="00BA4C07"/>
    <w:rsid w:val="00BA4D3D"/>
    <w:rsid w:val="00BA4EB7"/>
    <w:rsid w:val="00BA5381"/>
    <w:rsid w:val="00BA58B1"/>
    <w:rsid w:val="00BA5AC8"/>
    <w:rsid w:val="00BA6FD1"/>
    <w:rsid w:val="00BA749C"/>
    <w:rsid w:val="00BA7FB7"/>
    <w:rsid w:val="00BB1DF9"/>
    <w:rsid w:val="00BB26ED"/>
    <w:rsid w:val="00BB3347"/>
    <w:rsid w:val="00BB38BA"/>
    <w:rsid w:val="00BB41F4"/>
    <w:rsid w:val="00BB4531"/>
    <w:rsid w:val="00BB4A89"/>
    <w:rsid w:val="00BB4C3B"/>
    <w:rsid w:val="00BB4E38"/>
    <w:rsid w:val="00BB4F99"/>
    <w:rsid w:val="00BB5011"/>
    <w:rsid w:val="00BB5958"/>
    <w:rsid w:val="00BB59FB"/>
    <w:rsid w:val="00BB60CA"/>
    <w:rsid w:val="00BB61B7"/>
    <w:rsid w:val="00BB62BD"/>
    <w:rsid w:val="00BB6FEB"/>
    <w:rsid w:val="00BB7063"/>
    <w:rsid w:val="00BB724E"/>
    <w:rsid w:val="00BB7A35"/>
    <w:rsid w:val="00BB7BC0"/>
    <w:rsid w:val="00BC01B7"/>
    <w:rsid w:val="00BC067B"/>
    <w:rsid w:val="00BC0C50"/>
    <w:rsid w:val="00BC0C60"/>
    <w:rsid w:val="00BC1103"/>
    <w:rsid w:val="00BC12EF"/>
    <w:rsid w:val="00BC17B5"/>
    <w:rsid w:val="00BC1DF9"/>
    <w:rsid w:val="00BC25DB"/>
    <w:rsid w:val="00BC3C12"/>
    <w:rsid w:val="00BC40BA"/>
    <w:rsid w:val="00BC4ADA"/>
    <w:rsid w:val="00BC51EE"/>
    <w:rsid w:val="00BC58AC"/>
    <w:rsid w:val="00BC6099"/>
    <w:rsid w:val="00BC625B"/>
    <w:rsid w:val="00BC6495"/>
    <w:rsid w:val="00BC6C42"/>
    <w:rsid w:val="00BC6CF8"/>
    <w:rsid w:val="00BC76FB"/>
    <w:rsid w:val="00BD033E"/>
    <w:rsid w:val="00BD0883"/>
    <w:rsid w:val="00BD126B"/>
    <w:rsid w:val="00BD18B5"/>
    <w:rsid w:val="00BD1A52"/>
    <w:rsid w:val="00BD1B82"/>
    <w:rsid w:val="00BD2A5F"/>
    <w:rsid w:val="00BD3C4C"/>
    <w:rsid w:val="00BD3E03"/>
    <w:rsid w:val="00BD48D5"/>
    <w:rsid w:val="00BD5496"/>
    <w:rsid w:val="00BD5741"/>
    <w:rsid w:val="00BD5B08"/>
    <w:rsid w:val="00BD674D"/>
    <w:rsid w:val="00BD77FE"/>
    <w:rsid w:val="00BE0A06"/>
    <w:rsid w:val="00BE0D47"/>
    <w:rsid w:val="00BE117A"/>
    <w:rsid w:val="00BE2CEC"/>
    <w:rsid w:val="00BE2FA2"/>
    <w:rsid w:val="00BE363D"/>
    <w:rsid w:val="00BE3AE5"/>
    <w:rsid w:val="00BE3CFD"/>
    <w:rsid w:val="00BE450F"/>
    <w:rsid w:val="00BE4607"/>
    <w:rsid w:val="00BE6AF2"/>
    <w:rsid w:val="00BE6B79"/>
    <w:rsid w:val="00BE7C9D"/>
    <w:rsid w:val="00BF0627"/>
    <w:rsid w:val="00BF0A5F"/>
    <w:rsid w:val="00BF114B"/>
    <w:rsid w:val="00BF2492"/>
    <w:rsid w:val="00BF2F22"/>
    <w:rsid w:val="00BF36B6"/>
    <w:rsid w:val="00BF3EED"/>
    <w:rsid w:val="00BF49E0"/>
    <w:rsid w:val="00BF4C51"/>
    <w:rsid w:val="00BF5CC4"/>
    <w:rsid w:val="00BF5E8F"/>
    <w:rsid w:val="00BF6346"/>
    <w:rsid w:val="00BF678B"/>
    <w:rsid w:val="00BF6D90"/>
    <w:rsid w:val="00BF72CE"/>
    <w:rsid w:val="00BF7703"/>
    <w:rsid w:val="00BF7C68"/>
    <w:rsid w:val="00BF7E94"/>
    <w:rsid w:val="00C008DB"/>
    <w:rsid w:val="00C00CAA"/>
    <w:rsid w:val="00C01E6E"/>
    <w:rsid w:val="00C02951"/>
    <w:rsid w:val="00C02BFF"/>
    <w:rsid w:val="00C030D6"/>
    <w:rsid w:val="00C03221"/>
    <w:rsid w:val="00C0345D"/>
    <w:rsid w:val="00C03833"/>
    <w:rsid w:val="00C039BD"/>
    <w:rsid w:val="00C03D45"/>
    <w:rsid w:val="00C04A6C"/>
    <w:rsid w:val="00C04C31"/>
    <w:rsid w:val="00C04C37"/>
    <w:rsid w:val="00C04D87"/>
    <w:rsid w:val="00C05069"/>
    <w:rsid w:val="00C061B4"/>
    <w:rsid w:val="00C064C9"/>
    <w:rsid w:val="00C069FF"/>
    <w:rsid w:val="00C06AE1"/>
    <w:rsid w:val="00C0709A"/>
    <w:rsid w:val="00C07927"/>
    <w:rsid w:val="00C10E8A"/>
    <w:rsid w:val="00C12D0B"/>
    <w:rsid w:val="00C150F0"/>
    <w:rsid w:val="00C1678C"/>
    <w:rsid w:val="00C16B2D"/>
    <w:rsid w:val="00C17459"/>
    <w:rsid w:val="00C1759D"/>
    <w:rsid w:val="00C17D5F"/>
    <w:rsid w:val="00C20619"/>
    <w:rsid w:val="00C2062E"/>
    <w:rsid w:val="00C20989"/>
    <w:rsid w:val="00C2156C"/>
    <w:rsid w:val="00C228F6"/>
    <w:rsid w:val="00C22E61"/>
    <w:rsid w:val="00C23173"/>
    <w:rsid w:val="00C23B93"/>
    <w:rsid w:val="00C243B3"/>
    <w:rsid w:val="00C246C6"/>
    <w:rsid w:val="00C24F30"/>
    <w:rsid w:val="00C2562A"/>
    <w:rsid w:val="00C26605"/>
    <w:rsid w:val="00C272B5"/>
    <w:rsid w:val="00C276D0"/>
    <w:rsid w:val="00C27FAE"/>
    <w:rsid w:val="00C30805"/>
    <w:rsid w:val="00C30E91"/>
    <w:rsid w:val="00C31423"/>
    <w:rsid w:val="00C31738"/>
    <w:rsid w:val="00C31D76"/>
    <w:rsid w:val="00C31EC8"/>
    <w:rsid w:val="00C32322"/>
    <w:rsid w:val="00C32880"/>
    <w:rsid w:val="00C33049"/>
    <w:rsid w:val="00C33276"/>
    <w:rsid w:val="00C33EAB"/>
    <w:rsid w:val="00C34430"/>
    <w:rsid w:val="00C34B5A"/>
    <w:rsid w:val="00C35320"/>
    <w:rsid w:val="00C3550A"/>
    <w:rsid w:val="00C35712"/>
    <w:rsid w:val="00C35E39"/>
    <w:rsid w:val="00C4066A"/>
    <w:rsid w:val="00C40691"/>
    <w:rsid w:val="00C40715"/>
    <w:rsid w:val="00C4114B"/>
    <w:rsid w:val="00C41A01"/>
    <w:rsid w:val="00C41D09"/>
    <w:rsid w:val="00C41D4A"/>
    <w:rsid w:val="00C42456"/>
    <w:rsid w:val="00C42602"/>
    <w:rsid w:val="00C427CB"/>
    <w:rsid w:val="00C42BB5"/>
    <w:rsid w:val="00C43216"/>
    <w:rsid w:val="00C43407"/>
    <w:rsid w:val="00C43637"/>
    <w:rsid w:val="00C43778"/>
    <w:rsid w:val="00C440EC"/>
    <w:rsid w:val="00C441A0"/>
    <w:rsid w:val="00C4464C"/>
    <w:rsid w:val="00C462FC"/>
    <w:rsid w:val="00C4650A"/>
    <w:rsid w:val="00C472A5"/>
    <w:rsid w:val="00C47CB1"/>
    <w:rsid w:val="00C5050B"/>
    <w:rsid w:val="00C50B48"/>
    <w:rsid w:val="00C50CBB"/>
    <w:rsid w:val="00C51541"/>
    <w:rsid w:val="00C51D9A"/>
    <w:rsid w:val="00C523CB"/>
    <w:rsid w:val="00C53348"/>
    <w:rsid w:val="00C53578"/>
    <w:rsid w:val="00C5486D"/>
    <w:rsid w:val="00C550E4"/>
    <w:rsid w:val="00C5520D"/>
    <w:rsid w:val="00C55389"/>
    <w:rsid w:val="00C556E7"/>
    <w:rsid w:val="00C55B9C"/>
    <w:rsid w:val="00C55D6B"/>
    <w:rsid w:val="00C55E06"/>
    <w:rsid w:val="00C56010"/>
    <w:rsid w:val="00C5764C"/>
    <w:rsid w:val="00C57BCB"/>
    <w:rsid w:val="00C57F14"/>
    <w:rsid w:val="00C60107"/>
    <w:rsid w:val="00C621D4"/>
    <w:rsid w:val="00C62542"/>
    <w:rsid w:val="00C62993"/>
    <w:rsid w:val="00C637DE"/>
    <w:rsid w:val="00C64267"/>
    <w:rsid w:val="00C64298"/>
    <w:rsid w:val="00C64CEF"/>
    <w:rsid w:val="00C64D0F"/>
    <w:rsid w:val="00C6530A"/>
    <w:rsid w:val="00C65835"/>
    <w:rsid w:val="00C669D2"/>
    <w:rsid w:val="00C66A84"/>
    <w:rsid w:val="00C67037"/>
    <w:rsid w:val="00C67049"/>
    <w:rsid w:val="00C672D2"/>
    <w:rsid w:val="00C67BA3"/>
    <w:rsid w:val="00C67F3D"/>
    <w:rsid w:val="00C70061"/>
    <w:rsid w:val="00C700AB"/>
    <w:rsid w:val="00C7220E"/>
    <w:rsid w:val="00C735EE"/>
    <w:rsid w:val="00C738AE"/>
    <w:rsid w:val="00C74D47"/>
    <w:rsid w:val="00C7509C"/>
    <w:rsid w:val="00C7557E"/>
    <w:rsid w:val="00C75ACB"/>
    <w:rsid w:val="00C75AF9"/>
    <w:rsid w:val="00C75D08"/>
    <w:rsid w:val="00C75E95"/>
    <w:rsid w:val="00C80C67"/>
    <w:rsid w:val="00C80E02"/>
    <w:rsid w:val="00C812FD"/>
    <w:rsid w:val="00C817A0"/>
    <w:rsid w:val="00C8181E"/>
    <w:rsid w:val="00C81DA9"/>
    <w:rsid w:val="00C8240C"/>
    <w:rsid w:val="00C83387"/>
    <w:rsid w:val="00C834D8"/>
    <w:rsid w:val="00C83E78"/>
    <w:rsid w:val="00C857C9"/>
    <w:rsid w:val="00C91A7B"/>
    <w:rsid w:val="00C92128"/>
    <w:rsid w:val="00C9270E"/>
    <w:rsid w:val="00C92869"/>
    <w:rsid w:val="00C929BD"/>
    <w:rsid w:val="00C92A31"/>
    <w:rsid w:val="00C94467"/>
    <w:rsid w:val="00C94574"/>
    <w:rsid w:val="00C95088"/>
    <w:rsid w:val="00C950E2"/>
    <w:rsid w:val="00C955ED"/>
    <w:rsid w:val="00C95D61"/>
    <w:rsid w:val="00C96F94"/>
    <w:rsid w:val="00C9704F"/>
    <w:rsid w:val="00C97A77"/>
    <w:rsid w:val="00CA0029"/>
    <w:rsid w:val="00CA00D0"/>
    <w:rsid w:val="00CA064A"/>
    <w:rsid w:val="00CA0C32"/>
    <w:rsid w:val="00CA10EB"/>
    <w:rsid w:val="00CA1415"/>
    <w:rsid w:val="00CA18AA"/>
    <w:rsid w:val="00CA2363"/>
    <w:rsid w:val="00CA2FA9"/>
    <w:rsid w:val="00CA416C"/>
    <w:rsid w:val="00CA4EF7"/>
    <w:rsid w:val="00CA5A8D"/>
    <w:rsid w:val="00CA5C96"/>
    <w:rsid w:val="00CA5E87"/>
    <w:rsid w:val="00CA625D"/>
    <w:rsid w:val="00CA6537"/>
    <w:rsid w:val="00CA66FD"/>
    <w:rsid w:val="00CA7238"/>
    <w:rsid w:val="00CA7B66"/>
    <w:rsid w:val="00CA7C27"/>
    <w:rsid w:val="00CB0EF1"/>
    <w:rsid w:val="00CB135F"/>
    <w:rsid w:val="00CB15C8"/>
    <w:rsid w:val="00CB1C3C"/>
    <w:rsid w:val="00CB1D50"/>
    <w:rsid w:val="00CB2CC2"/>
    <w:rsid w:val="00CB2F33"/>
    <w:rsid w:val="00CB30CA"/>
    <w:rsid w:val="00CB31A9"/>
    <w:rsid w:val="00CB3364"/>
    <w:rsid w:val="00CB3526"/>
    <w:rsid w:val="00CB46E5"/>
    <w:rsid w:val="00CB553D"/>
    <w:rsid w:val="00CB5F5A"/>
    <w:rsid w:val="00CB5F77"/>
    <w:rsid w:val="00CB6AA5"/>
    <w:rsid w:val="00CB6CFD"/>
    <w:rsid w:val="00CB6E97"/>
    <w:rsid w:val="00CB771B"/>
    <w:rsid w:val="00CB79C2"/>
    <w:rsid w:val="00CB7A91"/>
    <w:rsid w:val="00CC07CF"/>
    <w:rsid w:val="00CC08FC"/>
    <w:rsid w:val="00CC1413"/>
    <w:rsid w:val="00CC1BDE"/>
    <w:rsid w:val="00CC3F18"/>
    <w:rsid w:val="00CC4DD9"/>
    <w:rsid w:val="00CC55C1"/>
    <w:rsid w:val="00CC5CEA"/>
    <w:rsid w:val="00CC72EA"/>
    <w:rsid w:val="00CC7569"/>
    <w:rsid w:val="00CC77DF"/>
    <w:rsid w:val="00CC7BDC"/>
    <w:rsid w:val="00CD046B"/>
    <w:rsid w:val="00CD0948"/>
    <w:rsid w:val="00CD0B11"/>
    <w:rsid w:val="00CD0B65"/>
    <w:rsid w:val="00CD2858"/>
    <w:rsid w:val="00CD2ACD"/>
    <w:rsid w:val="00CD2FA2"/>
    <w:rsid w:val="00CD31BB"/>
    <w:rsid w:val="00CD423A"/>
    <w:rsid w:val="00CD45FB"/>
    <w:rsid w:val="00CD4777"/>
    <w:rsid w:val="00CD49EC"/>
    <w:rsid w:val="00CD4B50"/>
    <w:rsid w:val="00CD4BE3"/>
    <w:rsid w:val="00CD5466"/>
    <w:rsid w:val="00CD7265"/>
    <w:rsid w:val="00CE01C2"/>
    <w:rsid w:val="00CE06BF"/>
    <w:rsid w:val="00CE0808"/>
    <w:rsid w:val="00CE104B"/>
    <w:rsid w:val="00CE149B"/>
    <w:rsid w:val="00CE16C1"/>
    <w:rsid w:val="00CE2820"/>
    <w:rsid w:val="00CE2830"/>
    <w:rsid w:val="00CE3162"/>
    <w:rsid w:val="00CE4484"/>
    <w:rsid w:val="00CE4861"/>
    <w:rsid w:val="00CE4C85"/>
    <w:rsid w:val="00CE5F9A"/>
    <w:rsid w:val="00CE6409"/>
    <w:rsid w:val="00CE6A46"/>
    <w:rsid w:val="00CE707B"/>
    <w:rsid w:val="00CE71B3"/>
    <w:rsid w:val="00CF06BD"/>
    <w:rsid w:val="00CF07F9"/>
    <w:rsid w:val="00CF089F"/>
    <w:rsid w:val="00CF10B1"/>
    <w:rsid w:val="00CF168C"/>
    <w:rsid w:val="00CF1691"/>
    <w:rsid w:val="00CF177A"/>
    <w:rsid w:val="00CF19DE"/>
    <w:rsid w:val="00CF1D09"/>
    <w:rsid w:val="00CF1D65"/>
    <w:rsid w:val="00CF1D79"/>
    <w:rsid w:val="00CF1E23"/>
    <w:rsid w:val="00CF2BB1"/>
    <w:rsid w:val="00CF36D2"/>
    <w:rsid w:val="00CF3A29"/>
    <w:rsid w:val="00CF405B"/>
    <w:rsid w:val="00CF408C"/>
    <w:rsid w:val="00CF4599"/>
    <w:rsid w:val="00CF4AED"/>
    <w:rsid w:val="00CF4DC1"/>
    <w:rsid w:val="00CF52FB"/>
    <w:rsid w:val="00CF5E54"/>
    <w:rsid w:val="00CF5FCB"/>
    <w:rsid w:val="00CF6D66"/>
    <w:rsid w:val="00CF7620"/>
    <w:rsid w:val="00D00021"/>
    <w:rsid w:val="00D00325"/>
    <w:rsid w:val="00D01131"/>
    <w:rsid w:val="00D018F2"/>
    <w:rsid w:val="00D02387"/>
    <w:rsid w:val="00D025C1"/>
    <w:rsid w:val="00D02ECB"/>
    <w:rsid w:val="00D036DB"/>
    <w:rsid w:val="00D0378C"/>
    <w:rsid w:val="00D03A78"/>
    <w:rsid w:val="00D03A7F"/>
    <w:rsid w:val="00D03B93"/>
    <w:rsid w:val="00D041C6"/>
    <w:rsid w:val="00D04B4A"/>
    <w:rsid w:val="00D052DC"/>
    <w:rsid w:val="00D0556E"/>
    <w:rsid w:val="00D05780"/>
    <w:rsid w:val="00D06CD2"/>
    <w:rsid w:val="00D101C9"/>
    <w:rsid w:val="00D10356"/>
    <w:rsid w:val="00D10481"/>
    <w:rsid w:val="00D11706"/>
    <w:rsid w:val="00D120BB"/>
    <w:rsid w:val="00D12BD8"/>
    <w:rsid w:val="00D12C13"/>
    <w:rsid w:val="00D12CF1"/>
    <w:rsid w:val="00D1322D"/>
    <w:rsid w:val="00D13A08"/>
    <w:rsid w:val="00D13FB1"/>
    <w:rsid w:val="00D144E6"/>
    <w:rsid w:val="00D14841"/>
    <w:rsid w:val="00D15176"/>
    <w:rsid w:val="00D1552B"/>
    <w:rsid w:val="00D156FF"/>
    <w:rsid w:val="00D163A2"/>
    <w:rsid w:val="00D16CB9"/>
    <w:rsid w:val="00D16E81"/>
    <w:rsid w:val="00D2097F"/>
    <w:rsid w:val="00D20FAB"/>
    <w:rsid w:val="00D21051"/>
    <w:rsid w:val="00D213E0"/>
    <w:rsid w:val="00D214F1"/>
    <w:rsid w:val="00D21B90"/>
    <w:rsid w:val="00D21FDC"/>
    <w:rsid w:val="00D2227E"/>
    <w:rsid w:val="00D22BC9"/>
    <w:rsid w:val="00D23037"/>
    <w:rsid w:val="00D23620"/>
    <w:rsid w:val="00D24965"/>
    <w:rsid w:val="00D2499F"/>
    <w:rsid w:val="00D24A42"/>
    <w:rsid w:val="00D24F0F"/>
    <w:rsid w:val="00D257F8"/>
    <w:rsid w:val="00D25C18"/>
    <w:rsid w:val="00D26BCF"/>
    <w:rsid w:val="00D271C9"/>
    <w:rsid w:val="00D2774D"/>
    <w:rsid w:val="00D279D2"/>
    <w:rsid w:val="00D27AEF"/>
    <w:rsid w:val="00D27BD5"/>
    <w:rsid w:val="00D27E35"/>
    <w:rsid w:val="00D310A4"/>
    <w:rsid w:val="00D3228F"/>
    <w:rsid w:val="00D323FD"/>
    <w:rsid w:val="00D32CC2"/>
    <w:rsid w:val="00D32DB4"/>
    <w:rsid w:val="00D333D1"/>
    <w:rsid w:val="00D33435"/>
    <w:rsid w:val="00D3385B"/>
    <w:rsid w:val="00D33DF6"/>
    <w:rsid w:val="00D33F05"/>
    <w:rsid w:val="00D3422B"/>
    <w:rsid w:val="00D3433F"/>
    <w:rsid w:val="00D347A7"/>
    <w:rsid w:val="00D34982"/>
    <w:rsid w:val="00D34A56"/>
    <w:rsid w:val="00D34C9F"/>
    <w:rsid w:val="00D350ED"/>
    <w:rsid w:val="00D35D44"/>
    <w:rsid w:val="00D35E9D"/>
    <w:rsid w:val="00D3677F"/>
    <w:rsid w:val="00D3701D"/>
    <w:rsid w:val="00D37B39"/>
    <w:rsid w:val="00D402C4"/>
    <w:rsid w:val="00D40954"/>
    <w:rsid w:val="00D40ABF"/>
    <w:rsid w:val="00D4103E"/>
    <w:rsid w:val="00D4168D"/>
    <w:rsid w:val="00D41E68"/>
    <w:rsid w:val="00D422F1"/>
    <w:rsid w:val="00D42392"/>
    <w:rsid w:val="00D442FA"/>
    <w:rsid w:val="00D445DF"/>
    <w:rsid w:val="00D44673"/>
    <w:rsid w:val="00D45C07"/>
    <w:rsid w:val="00D45F9F"/>
    <w:rsid w:val="00D46517"/>
    <w:rsid w:val="00D46EF8"/>
    <w:rsid w:val="00D47767"/>
    <w:rsid w:val="00D478FA"/>
    <w:rsid w:val="00D506BA"/>
    <w:rsid w:val="00D506F2"/>
    <w:rsid w:val="00D507C3"/>
    <w:rsid w:val="00D50E3D"/>
    <w:rsid w:val="00D514CD"/>
    <w:rsid w:val="00D51B79"/>
    <w:rsid w:val="00D51D30"/>
    <w:rsid w:val="00D51E35"/>
    <w:rsid w:val="00D524F5"/>
    <w:rsid w:val="00D525F2"/>
    <w:rsid w:val="00D5333A"/>
    <w:rsid w:val="00D533CC"/>
    <w:rsid w:val="00D54623"/>
    <w:rsid w:val="00D54F54"/>
    <w:rsid w:val="00D55163"/>
    <w:rsid w:val="00D5577E"/>
    <w:rsid w:val="00D563AC"/>
    <w:rsid w:val="00D56672"/>
    <w:rsid w:val="00D606C7"/>
    <w:rsid w:val="00D607E9"/>
    <w:rsid w:val="00D6080A"/>
    <w:rsid w:val="00D60AE1"/>
    <w:rsid w:val="00D61080"/>
    <w:rsid w:val="00D61555"/>
    <w:rsid w:val="00D61E10"/>
    <w:rsid w:val="00D61E7E"/>
    <w:rsid w:val="00D624FD"/>
    <w:rsid w:val="00D63437"/>
    <w:rsid w:val="00D634B0"/>
    <w:rsid w:val="00D635A2"/>
    <w:rsid w:val="00D63AFF"/>
    <w:rsid w:val="00D63D65"/>
    <w:rsid w:val="00D648C3"/>
    <w:rsid w:val="00D649E6"/>
    <w:rsid w:val="00D665A9"/>
    <w:rsid w:val="00D70005"/>
    <w:rsid w:val="00D70D6F"/>
    <w:rsid w:val="00D7122D"/>
    <w:rsid w:val="00D72C98"/>
    <w:rsid w:val="00D72D89"/>
    <w:rsid w:val="00D7349E"/>
    <w:rsid w:val="00D73DA3"/>
    <w:rsid w:val="00D74736"/>
    <w:rsid w:val="00D74A73"/>
    <w:rsid w:val="00D750D1"/>
    <w:rsid w:val="00D753A8"/>
    <w:rsid w:val="00D75832"/>
    <w:rsid w:val="00D76DBE"/>
    <w:rsid w:val="00D77376"/>
    <w:rsid w:val="00D776D3"/>
    <w:rsid w:val="00D77B8F"/>
    <w:rsid w:val="00D77D6C"/>
    <w:rsid w:val="00D804A3"/>
    <w:rsid w:val="00D80D84"/>
    <w:rsid w:val="00D812A5"/>
    <w:rsid w:val="00D831C7"/>
    <w:rsid w:val="00D8332B"/>
    <w:rsid w:val="00D835B9"/>
    <w:rsid w:val="00D839DF"/>
    <w:rsid w:val="00D839F5"/>
    <w:rsid w:val="00D84601"/>
    <w:rsid w:val="00D84CF7"/>
    <w:rsid w:val="00D851E1"/>
    <w:rsid w:val="00D85826"/>
    <w:rsid w:val="00D858DD"/>
    <w:rsid w:val="00D85A0B"/>
    <w:rsid w:val="00D87881"/>
    <w:rsid w:val="00D8789E"/>
    <w:rsid w:val="00D87946"/>
    <w:rsid w:val="00D903DF"/>
    <w:rsid w:val="00D90432"/>
    <w:rsid w:val="00D90510"/>
    <w:rsid w:val="00D90618"/>
    <w:rsid w:val="00D9079D"/>
    <w:rsid w:val="00D92211"/>
    <w:rsid w:val="00D93575"/>
    <w:rsid w:val="00D939AB"/>
    <w:rsid w:val="00D93BD6"/>
    <w:rsid w:val="00D93EC0"/>
    <w:rsid w:val="00D94102"/>
    <w:rsid w:val="00D9435F"/>
    <w:rsid w:val="00D94EC4"/>
    <w:rsid w:val="00D94FF0"/>
    <w:rsid w:val="00D953F9"/>
    <w:rsid w:val="00D95C83"/>
    <w:rsid w:val="00D95E80"/>
    <w:rsid w:val="00D963FB"/>
    <w:rsid w:val="00D966BD"/>
    <w:rsid w:val="00D9695A"/>
    <w:rsid w:val="00D96AAE"/>
    <w:rsid w:val="00D96BD4"/>
    <w:rsid w:val="00D9712F"/>
    <w:rsid w:val="00D9755B"/>
    <w:rsid w:val="00DA0279"/>
    <w:rsid w:val="00DA051C"/>
    <w:rsid w:val="00DA0726"/>
    <w:rsid w:val="00DA0875"/>
    <w:rsid w:val="00DA0AE4"/>
    <w:rsid w:val="00DA0B19"/>
    <w:rsid w:val="00DA0CC9"/>
    <w:rsid w:val="00DA0E2B"/>
    <w:rsid w:val="00DA1430"/>
    <w:rsid w:val="00DA1445"/>
    <w:rsid w:val="00DA21C4"/>
    <w:rsid w:val="00DA25FB"/>
    <w:rsid w:val="00DA2E45"/>
    <w:rsid w:val="00DA3CC9"/>
    <w:rsid w:val="00DA3E21"/>
    <w:rsid w:val="00DA41F6"/>
    <w:rsid w:val="00DA5243"/>
    <w:rsid w:val="00DA5F7E"/>
    <w:rsid w:val="00DA6461"/>
    <w:rsid w:val="00DA6582"/>
    <w:rsid w:val="00DA782A"/>
    <w:rsid w:val="00DA78AA"/>
    <w:rsid w:val="00DA7CA7"/>
    <w:rsid w:val="00DA7DD8"/>
    <w:rsid w:val="00DB1574"/>
    <w:rsid w:val="00DB1852"/>
    <w:rsid w:val="00DB2328"/>
    <w:rsid w:val="00DB2527"/>
    <w:rsid w:val="00DB3070"/>
    <w:rsid w:val="00DB39DB"/>
    <w:rsid w:val="00DB3A3C"/>
    <w:rsid w:val="00DB3C45"/>
    <w:rsid w:val="00DB4226"/>
    <w:rsid w:val="00DB43BB"/>
    <w:rsid w:val="00DB45DA"/>
    <w:rsid w:val="00DB45F9"/>
    <w:rsid w:val="00DB4B1A"/>
    <w:rsid w:val="00DB5680"/>
    <w:rsid w:val="00DB6647"/>
    <w:rsid w:val="00DB789C"/>
    <w:rsid w:val="00DC02E8"/>
    <w:rsid w:val="00DC034A"/>
    <w:rsid w:val="00DC0680"/>
    <w:rsid w:val="00DC06EA"/>
    <w:rsid w:val="00DC071D"/>
    <w:rsid w:val="00DC09CA"/>
    <w:rsid w:val="00DC1D4B"/>
    <w:rsid w:val="00DC372B"/>
    <w:rsid w:val="00DC41C3"/>
    <w:rsid w:val="00DC4613"/>
    <w:rsid w:val="00DC571B"/>
    <w:rsid w:val="00DC5BDC"/>
    <w:rsid w:val="00DC5E41"/>
    <w:rsid w:val="00DC606E"/>
    <w:rsid w:val="00DC647E"/>
    <w:rsid w:val="00DC700A"/>
    <w:rsid w:val="00DD1210"/>
    <w:rsid w:val="00DD1318"/>
    <w:rsid w:val="00DD166A"/>
    <w:rsid w:val="00DD1A40"/>
    <w:rsid w:val="00DD1C6B"/>
    <w:rsid w:val="00DD1D86"/>
    <w:rsid w:val="00DD1F72"/>
    <w:rsid w:val="00DD2B59"/>
    <w:rsid w:val="00DD2C89"/>
    <w:rsid w:val="00DD3E02"/>
    <w:rsid w:val="00DD4871"/>
    <w:rsid w:val="00DD48BE"/>
    <w:rsid w:val="00DD5058"/>
    <w:rsid w:val="00DD5239"/>
    <w:rsid w:val="00DD5D10"/>
    <w:rsid w:val="00DD5D55"/>
    <w:rsid w:val="00DD69A7"/>
    <w:rsid w:val="00DD6FFA"/>
    <w:rsid w:val="00DD718F"/>
    <w:rsid w:val="00DD7529"/>
    <w:rsid w:val="00DD7916"/>
    <w:rsid w:val="00DE09C7"/>
    <w:rsid w:val="00DE0AA4"/>
    <w:rsid w:val="00DE0B5A"/>
    <w:rsid w:val="00DE10BE"/>
    <w:rsid w:val="00DE11EF"/>
    <w:rsid w:val="00DE19A4"/>
    <w:rsid w:val="00DE1B4B"/>
    <w:rsid w:val="00DE1B85"/>
    <w:rsid w:val="00DE1E35"/>
    <w:rsid w:val="00DE3209"/>
    <w:rsid w:val="00DE3A9A"/>
    <w:rsid w:val="00DE3AEC"/>
    <w:rsid w:val="00DE4695"/>
    <w:rsid w:val="00DE5651"/>
    <w:rsid w:val="00DE5677"/>
    <w:rsid w:val="00DE58D6"/>
    <w:rsid w:val="00DE5C64"/>
    <w:rsid w:val="00DE616F"/>
    <w:rsid w:val="00DE6535"/>
    <w:rsid w:val="00DE6A64"/>
    <w:rsid w:val="00DE6DD3"/>
    <w:rsid w:val="00DE7EA0"/>
    <w:rsid w:val="00DF003F"/>
    <w:rsid w:val="00DF01E5"/>
    <w:rsid w:val="00DF05B1"/>
    <w:rsid w:val="00DF1665"/>
    <w:rsid w:val="00DF1CF9"/>
    <w:rsid w:val="00DF2633"/>
    <w:rsid w:val="00DF26B8"/>
    <w:rsid w:val="00DF2812"/>
    <w:rsid w:val="00DF3236"/>
    <w:rsid w:val="00DF3390"/>
    <w:rsid w:val="00DF3786"/>
    <w:rsid w:val="00DF3A75"/>
    <w:rsid w:val="00DF409F"/>
    <w:rsid w:val="00DF521A"/>
    <w:rsid w:val="00DF5439"/>
    <w:rsid w:val="00DF6817"/>
    <w:rsid w:val="00DF741B"/>
    <w:rsid w:val="00DF7590"/>
    <w:rsid w:val="00DF7747"/>
    <w:rsid w:val="00E00702"/>
    <w:rsid w:val="00E007F2"/>
    <w:rsid w:val="00E0081B"/>
    <w:rsid w:val="00E00AA9"/>
    <w:rsid w:val="00E011BD"/>
    <w:rsid w:val="00E014FA"/>
    <w:rsid w:val="00E016C8"/>
    <w:rsid w:val="00E01BDF"/>
    <w:rsid w:val="00E01C3D"/>
    <w:rsid w:val="00E0229A"/>
    <w:rsid w:val="00E02557"/>
    <w:rsid w:val="00E02C08"/>
    <w:rsid w:val="00E03E29"/>
    <w:rsid w:val="00E0441D"/>
    <w:rsid w:val="00E04B25"/>
    <w:rsid w:val="00E05122"/>
    <w:rsid w:val="00E052E3"/>
    <w:rsid w:val="00E05961"/>
    <w:rsid w:val="00E05C16"/>
    <w:rsid w:val="00E05E03"/>
    <w:rsid w:val="00E0684D"/>
    <w:rsid w:val="00E07763"/>
    <w:rsid w:val="00E07DBE"/>
    <w:rsid w:val="00E10C11"/>
    <w:rsid w:val="00E1156A"/>
    <w:rsid w:val="00E115BC"/>
    <w:rsid w:val="00E118D7"/>
    <w:rsid w:val="00E11E2C"/>
    <w:rsid w:val="00E123AB"/>
    <w:rsid w:val="00E12A54"/>
    <w:rsid w:val="00E15A2D"/>
    <w:rsid w:val="00E15B2F"/>
    <w:rsid w:val="00E16464"/>
    <w:rsid w:val="00E1647C"/>
    <w:rsid w:val="00E16C39"/>
    <w:rsid w:val="00E17456"/>
    <w:rsid w:val="00E1793C"/>
    <w:rsid w:val="00E20211"/>
    <w:rsid w:val="00E21AD2"/>
    <w:rsid w:val="00E21D45"/>
    <w:rsid w:val="00E22126"/>
    <w:rsid w:val="00E223B5"/>
    <w:rsid w:val="00E22AF1"/>
    <w:rsid w:val="00E22EBD"/>
    <w:rsid w:val="00E23865"/>
    <w:rsid w:val="00E23D53"/>
    <w:rsid w:val="00E23E5D"/>
    <w:rsid w:val="00E23E67"/>
    <w:rsid w:val="00E24142"/>
    <w:rsid w:val="00E24655"/>
    <w:rsid w:val="00E25290"/>
    <w:rsid w:val="00E2540D"/>
    <w:rsid w:val="00E25543"/>
    <w:rsid w:val="00E258F8"/>
    <w:rsid w:val="00E26214"/>
    <w:rsid w:val="00E26463"/>
    <w:rsid w:val="00E26866"/>
    <w:rsid w:val="00E26E8B"/>
    <w:rsid w:val="00E27704"/>
    <w:rsid w:val="00E279DF"/>
    <w:rsid w:val="00E304BB"/>
    <w:rsid w:val="00E30ED3"/>
    <w:rsid w:val="00E310C8"/>
    <w:rsid w:val="00E31606"/>
    <w:rsid w:val="00E32457"/>
    <w:rsid w:val="00E33773"/>
    <w:rsid w:val="00E34D93"/>
    <w:rsid w:val="00E353CB"/>
    <w:rsid w:val="00E4004E"/>
    <w:rsid w:val="00E40EBB"/>
    <w:rsid w:val="00E40FD4"/>
    <w:rsid w:val="00E420F0"/>
    <w:rsid w:val="00E42231"/>
    <w:rsid w:val="00E424F2"/>
    <w:rsid w:val="00E425F5"/>
    <w:rsid w:val="00E430AE"/>
    <w:rsid w:val="00E43EBF"/>
    <w:rsid w:val="00E44D38"/>
    <w:rsid w:val="00E44E11"/>
    <w:rsid w:val="00E457EF"/>
    <w:rsid w:val="00E45A05"/>
    <w:rsid w:val="00E461B9"/>
    <w:rsid w:val="00E46984"/>
    <w:rsid w:val="00E46BB3"/>
    <w:rsid w:val="00E50720"/>
    <w:rsid w:val="00E50902"/>
    <w:rsid w:val="00E512A6"/>
    <w:rsid w:val="00E51533"/>
    <w:rsid w:val="00E5190C"/>
    <w:rsid w:val="00E52176"/>
    <w:rsid w:val="00E523F3"/>
    <w:rsid w:val="00E5354D"/>
    <w:rsid w:val="00E536C1"/>
    <w:rsid w:val="00E53918"/>
    <w:rsid w:val="00E54C32"/>
    <w:rsid w:val="00E55814"/>
    <w:rsid w:val="00E55D50"/>
    <w:rsid w:val="00E560CF"/>
    <w:rsid w:val="00E56741"/>
    <w:rsid w:val="00E567D6"/>
    <w:rsid w:val="00E56C3C"/>
    <w:rsid w:val="00E600B2"/>
    <w:rsid w:val="00E607F4"/>
    <w:rsid w:val="00E60A62"/>
    <w:rsid w:val="00E60A88"/>
    <w:rsid w:val="00E6131B"/>
    <w:rsid w:val="00E618F2"/>
    <w:rsid w:val="00E61D39"/>
    <w:rsid w:val="00E61EA7"/>
    <w:rsid w:val="00E61EE7"/>
    <w:rsid w:val="00E61F1A"/>
    <w:rsid w:val="00E62ADA"/>
    <w:rsid w:val="00E62B41"/>
    <w:rsid w:val="00E62D3A"/>
    <w:rsid w:val="00E62FBE"/>
    <w:rsid w:val="00E64178"/>
    <w:rsid w:val="00E64395"/>
    <w:rsid w:val="00E6457D"/>
    <w:rsid w:val="00E65566"/>
    <w:rsid w:val="00E659EB"/>
    <w:rsid w:val="00E6681C"/>
    <w:rsid w:val="00E67EC7"/>
    <w:rsid w:val="00E7053A"/>
    <w:rsid w:val="00E70595"/>
    <w:rsid w:val="00E7085B"/>
    <w:rsid w:val="00E70E31"/>
    <w:rsid w:val="00E71195"/>
    <w:rsid w:val="00E716D7"/>
    <w:rsid w:val="00E7184B"/>
    <w:rsid w:val="00E718D1"/>
    <w:rsid w:val="00E71997"/>
    <w:rsid w:val="00E72258"/>
    <w:rsid w:val="00E72C94"/>
    <w:rsid w:val="00E72F29"/>
    <w:rsid w:val="00E73137"/>
    <w:rsid w:val="00E731AB"/>
    <w:rsid w:val="00E7443C"/>
    <w:rsid w:val="00E7520C"/>
    <w:rsid w:val="00E754EB"/>
    <w:rsid w:val="00E757E8"/>
    <w:rsid w:val="00E765CB"/>
    <w:rsid w:val="00E77238"/>
    <w:rsid w:val="00E777BE"/>
    <w:rsid w:val="00E77CCA"/>
    <w:rsid w:val="00E77DDA"/>
    <w:rsid w:val="00E8073C"/>
    <w:rsid w:val="00E809F9"/>
    <w:rsid w:val="00E80B1A"/>
    <w:rsid w:val="00E80D77"/>
    <w:rsid w:val="00E81124"/>
    <w:rsid w:val="00E81158"/>
    <w:rsid w:val="00E81C86"/>
    <w:rsid w:val="00E82FF8"/>
    <w:rsid w:val="00E83BB7"/>
    <w:rsid w:val="00E84218"/>
    <w:rsid w:val="00E84226"/>
    <w:rsid w:val="00E842E9"/>
    <w:rsid w:val="00E844AC"/>
    <w:rsid w:val="00E844C2"/>
    <w:rsid w:val="00E846F9"/>
    <w:rsid w:val="00E8478E"/>
    <w:rsid w:val="00E84C9A"/>
    <w:rsid w:val="00E84EB5"/>
    <w:rsid w:val="00E8533C"/>
    <w:rsid w:val="00E85A00"/>
    <w:rsid w:val="00E85E15"/>
    <w:rsid w:val="00E86044"/>
    <w:rsid w:val="00E869D7"/>
    <w:rsid w:val="00E86A2C"/>
    <w:rsid w:val="00E8747A"/>
    <w:rsid w:val="00E87C3E"/>
    <w:rsid w:val="00E87D23"/>
    <w:rsid w:val="00E87EFE"/>
    <w:rsid w:val="00E90034"/>
    <w:rsid w:val="00E9080D"/>
    <w:rsid w:val="00E9126E"/>
    <w:rsid w:val="00E91931"/>
    <w:rsid w:val="00E91FB6"/>
    <w:rsid w:val="00E91FF8"/>
    <w:rsid w:val="00E926DC"/>
    <w:rsid w:val="00E92F50"/>
    <w:rsid w:val="00E936F4"/>
    <w:rsid w:val="00E937C6"/>
    <w:rsid w:val="00E93BB1"/>
    <w:rsid w:val="00E9634F"/>
    <w:rsid w:val="00E96774"/>
    <w:rsid w:val="00E968E3"/>
    <w:rsid w:val="00E9726A"/>
    <w:rsid w:val="00E9791E"/>
    <w:rsid w:val="00E97A64"/>
    <w:rsid w:val="00EA008F"/>
    <w:rsid w:val="00EA0AF6"/>
    <w:rsid w:val="00EA0C17"/>
    <w:rsid w:val="00EA16F2"/>
    <w:rsid w:val="00EA3ED8"/>
    <w:rsid w:val="00EA4295"/>
    <w:rsid w:val="00EA4CB1"/>
    <w:rsid w:val="00EA4D00"/>
    <w:rsid w:val="00EA5434"/>
    <w:rsid w:val="00EA5500"/>
    <w:rsid w:val="00EA675D"/>
    <w:rsid w:val="00EA6CB0"/>
    <w:rsid w:val="00EA7A3C"/>
    <w:rsid w:val="00EA7A43"/>
    <w:rsid w:val="00EA7AD9"/>
    <w:rsid w:val="00EA7F16"/>
    <w:rsid w:val="00EB019A"/>
    <w:rsid w:val="00EB0D34"/>
    <w:rsid w:val="00EB0EF1"/>
    <w:rsid w:val="00EB10B3"/>
    <w:rsid w:val="00EB1916"/>
    <w:rsid w:val="00EB1B5D"/>
    <w:rsid w:val="00EB1D81"/>
    <w:rsid w:val="00EB1F9D"/>
    <w:rsid w:val="00EB2079"/>
    <w:rsid w:val="00EB2335"/>
    <w:rsid w:val="00EB23C8"/>
    <w:rsid w:val="00EB2799"/>
    <w:rsid w:val="00EB2C48"/>
    <w:rsid w:val="00EB31DC"/>
    <w:rsid w:val="00EB35A2"/>
    <w:rsid w:val="00EB3CC2"/>
    <w:rsid w:val="00EB44B9"/>
    <w:rsid w:val="00EB4627"/>
    <w:rsid w:val="00EB4C52"/>
    <w:rsid w:val="00EB5777"/>
    <w:rsid w:val="00EB6025"/>
    <w:rsid w:val="00EB672A"/>
    <w:rsid w:val="00EB6B5B"/>
    <w:rsid w:val="00EB7354"/>
    <w:rsid w:val="00EB78AB"/>
    <w:rsid w:val="00EC02E3"/>
    <w:rsid w:val="00EC062D"/>
    <w:rsid w:val="00EC0802"/>
    <w:rsid w:val="00EC129B"/>
    <w:rsid w:val="00EC151A"/>
    <w:rsid w:val="00EC1A57"/>
    <w:rsid w:val="00EC1BFB"/>
    <w:rsid w:val="00EC2444"/>
    <w:rsid w:val="00EC4000"/>
    <w:rsid w:val="00EC456F"/>
    <w:rsid w:val="00EC5F0C"/>
    <w:rsid w:val="00EC5FD6"/>
    <w:rsid w:val="00EC680D"/>
    <w:rsid w:val="00EC6B58"/>
    <w:rsid w:val="00EC6C92"/>
    <w:rsid w:val="00EC6CE4"/>
    <w:rsid w:val="00EC732D"/>
    <w:rsid w:val="00EC7704"/>
    <w:rsid w:val="00EC7736"/>
    <w:rsid w:val="00EC77DF"/>
    <w:rsid w:val="00EC7A25"/>
    <w:rsid w:val="00ED1677"/>
    <w:rsid w:val="00ED1BB9"/>
    <w:rsid w:val="00ED1C5D"/>
    <w:rsid w:val="00ED1CAC"/>
    <w:rsid w:val="00ED2371"/>
    <w:rsid w:val="00ED2A6B"/>
    <w:rsid w:val="00ED2DCC"/>
    <w:rsid w:val="00ED2EA7"/>
    <w:rsid w:val="00ED304B"/>
    <w:rsid w:val="00ED4010"/>
    <w:rsid w:val="00ED4410"/>
    <w:rsid w:val="00ED4481"/>
    <w:rsid w:val="00ED4551"/>
    <w:rsid w:val="00ED4A83"/>
    <w:rsid w:val="00ED4AAF"/>
    <w:rsid w:val="00ED4AB3"/>
    <w:rsid w:val="00ED4BF3"/>
    <w:rsid w:val="00ED4FB1"/>
    <w:rsid w:val="00ED51A8"/>
    <w:rsid w:val="00ED52CE"/>
    <w:rsid w:val="00ED5358"/>
    <w:rsid w:val="00ED5429"/>
    <w:rsid w:val="00ED6995"/>
    <w:rsid w:val="00ED73CC"/>
    <w:rsid w:val="00ED7C9B"/>
    <w:rsid w:val="00ED7F08"/>
    <w:rsid w:val="00EE0D30"/>
    <w:rsid w:val="00EE0E88"/>
    <w:rsid w:val="00EE1037"/>
    <w:rsid w:val="00EE1883"/>
    <w:rsid w:val="00EE1C60"/>
    <w:rsid w:val="00EE1D0D"/>
    <w:rsid w:val="00EE2B9C"/>
    <w:rsid w:val="00EE2F87"/>
    <w:rsid w:val="00EE34E0"/>
    <w:rsid w:val="00EE3D92"/>
    <w:rsid w:val="00EE3E41"/>
    <w:rsid w:val="00EE4115"/>
    <w:rsid w:val="00EE44E9"/>
    <w:rsid w:val="00EE5206"/>
    <w:rsid w:val="00EE53EC"/>
    <w:rsid w:val="00EE5CBB"/>
    <w:rsid w:val="00EE6219"/>
    <w:rsid w:val="00EE6479"/>
    <w:rsid w:val="00EE64A8"/>
    <w:rsid w:val="00EE6996"/>
    <w:rsid w:val="00EE7145"/>
    <w:rsid w:val="00EE7AD0"/>
    <w:rsid w:val="00EF030C"/>
    <w:rsid w:val="00EF0474"/>
    <w:rsid w:val="00EF09E7"/>
    <w:rsid w:val="00EF0C03"/>
    <w:rsid w:val="00EF2731"/>
    <w:rsid w:val="00EF353F"/>
    <w:rsid w:val="00EF3846"/>
    <w:rsid w:val="00EF404D"/>
    <w:rsid w:val="00EF6406"/>
    <w:rsid w:val="00EF658C"/>
    <w:rsid w:val="00EF6955"/>
    <w:rsid w:val="00EF71AB"/>
    <w:rsid w:val="00EF73D6"/>
    <w:rsid w:val="00EF7E79"/>
    <w:rsid w:val="00F0010A"/>
    <w:rsid w:val="00F0063C"/>
    <w:rsid w:val="00F009E1"/>
    <w:rsid w:val="00F01861"/>
    <w:rsid w:val="00F01DA4"/>
    <w:rsid w:val="00F021DB"/>
    <w:rsid w:val="00F03029"/>
    <w:rsid w:val="00F03554"/>
    <w:rsid w:val="00F0378B"/>
    <w:rsid w:val="00F04003"/>
    <w:rsid w:val="00F04386"/>
    <w:rsid w:val="00F05829"/>
    <w:rsid w:val="00F05BA4"/>
    <w:rsid w:val="00F0636C"/>
    <w:rsid w:val="00F06443"/>
    <w:rsid w:val="00F0644F"/>
    <w:rsid w:val="00F06A93"/>
    <w:rsid w:val="00F07149"/>
    <w:rsid w:val="00F0755E"/>
    <w:rsid w:val="00F07A06"/>
    <w:rsid w:val="00F100F0"/>
    <w:rsid w:val="00F10B27"/>
    <w:rsid w:val="00F10B53"/>
    <w:rsid w:val="00F12105"/>
    <w:rsid w:val="00F124FA"/>
    <w:rsid w:val="00F1270A"/>
    <w:rsid w:val="00F129F5"/>
    <w:rsid w:val="00F133EB"/>
    <w:rsid w:val="00F1383B"/>
    <w:rsid w:val="00F13B85"/>
    <w:rsid w:val="00F14490"/>
    <w:rsid w:val="00F14D7A"/>
    <w:rsid w:val="00F153C2"/>
    <w:rsid w:val="00F15625"/>
    <w:rsid w:val="00F15733"/>
    <w:rsid w:val="00F15772"/>
    <w:rsid w:val="00F1599F"/>
    <w:rsid w:val="00F15EC5"/>
    <w:rsid w:val="00F15FEE"/>
    <w:rsid w:val="00F16FD3"/>
    <w:rsid w:val="00F1758B"/>
    <w:rsid w:val="00F17F10"/>
    <w:rsid w:val="00F20CF5"/>
    <w:rsid w:val="00F21059"/>
    <w:rsid w:val="00F21A28"/>
    <w:rsid w:val="00F2207F"/>
    <w:rsid w:val="00F222E1"/>
    <w:rsid w:val="00F2271E"/>
    <w:rsid w:val="00F22969"/>
    <w:rsid w:val="00F23270"/>
    <w:rsid w:val="00F23F6E"/>
    <w:rsid w:val="00F241BA"/>
    <w:rsid w:val="00F25E8D"/>
    <w:rsid w:val="00F2669E"/>
    <w:rsid w:val="00F26CDC"/>
    <w:rsid w:val="00F26FD7"/>
    <w:rsid w:val="00F27034"/>
    <w:rsid w:val="00F27C54"/>
    <w:rsid w:val="00F30C8B"/>
    <w:rsid w:val="00F3133F"/>
    <w:rsid w:val="00F31879"/>
    <w:rsid w:val="00F31AA8"/>
    <w:rsid w:val="00F327B8"/>
    <w:rsid w:val="00F33BF7"/>
    <w:rsid w:val="00F33EC6"/>
    <w:rsid w:val="00F3434C"/>
    <w:rsid w:val="00F354DB"/>
    <w:rsid w:val="00F3571D"/>
    <w:rsid w:val="00F35B40"/>
    <w:rsid w:val="00F35F84"/>
    <w:rsid w:val="00F3633D"/>
    <w:rsid w:val="00F36ED0"/>
    <w:rsid w:val="00F3702A"/>
    <w:rsid w:val="00F401A5"/>
    <w:rsid w:val="00F40367"/>
    <w:rsid w:val="00F4057A"/>
    <w:rsid w:val="00F4080A"/>
    <w:rsid w:val="00F408F1"/>
    <w:rsid w:val="00F40A59"/>
    <w:rsid w:val="00F40F87"/>
    <w:rsid w:val="00F42ADB"/>
    <w:rsid w:val="00F44392"/>
    <w:rsid w:val="00F449BD"/>
    <w:rsid w:val="00F46E5F"/>
    <w:rsid w:val="00F47623"/>
    <w:rsid w:val="00F50772"/>
    <w:rsid w:val="00F509C5"/>
    <w:rsid w:val="00F51A5F"/>
    <w:rsid w:val="00F520D4"/>
    <w:rsid w:val="00F5311E"/>
    <w:rsid w:val="00F537BC"/>
    <w:rsid w:val="00F542CF"/>
    <w:rsid w:val="00F548F7"/>
    <w:rsid w:val="00F54C15"/>
    <w:rsid w:val="00F55277"/>
    <w:rsid w:val="00F559BC"/>
    <w:rsid w:val="00F55AE3"/>
    <w:rsid w:val="00F55EF1"/>
    <w:rsid w:val="00F56030"/>
    <w:rsid w:val="00F567F0"/>
    <w:rsid w:val="00F56A6D"/>
    <w:rsid w:val="00F57684"/>
    <w:rsid w:val="00F5791B"/>
    <w:rsid w:val="00F60158"/>
    <w:rsid w:val="00F60555"/>
    <w:rsid w:val="00F60943"/>
    <w:rsid w:val="00F60C3B"/>
    <w:rsid w:val="00F60F0D"/>
    <w:rsid w:val="00F60FD3"/>
    <w:rsid w:val="00F61F0D"/>
    <w:rsid w:val="00F61F48"/>
    <w:rsid w:val="00F62E59"/>
    <w:rsid w:val="00F637F9"/>
    <w:rsid w:val="00F64071"/>
    <w:rsid w:val="00F640B3"/>
    <w:rsid w:val="00F64426"/>
    <w:rsid w:val="00F6558E"/>
    <w:rsid w:val="00F65760"/>
    <w:rsid w:val="00F66BF6"/>
    <w:rsid w:val="00F67D36"/>
    <w:rsid w:val="00F70D93"/>
    <w:rsid w:val="00F70DA9"/>
    <w:rsid w:val="00F719DE"/>
    <w:rsid w:val="00F720FC"/>
    <w:rsid w:val="00F72333"/>
    <w:rsid w:val="00F726E9"/>
    <w:rsid w:val="00F72B8D"/>
    <w:rsid w:val="00F72CC0"/>
    <w:rsid w:val="00F72FE0"/>
    <w:rsid w:val="00F73342"/>
    <w:rsid w:val="00F73710"/>
    <w:rsid w:val="00F739C0"/>
    <w:rsid w:val="00F74283"/>
    <w:rsid w:val="00F74B33"/>
    <w:rsid w:val="00F74BE3"/>
    <w:rsid w:val="00F76EE3"/>
    <w:rsid w:val="00F773A8"/>
    <w:rsid w:val="00F77657"/>
    <w:rsid w:val="00F778D3"/>
    <w:rsid w:val="00F80BFB"/>
    <w:rsid w:val="00F824E0"/>
    <w:rsid w:val="00F82B2A"/>
    <w:rsid w:val="00F82D7C"/>
    <w:rsid w:val="00F836C5"/>
    <w:rsid w:val="00F844CE"/>
    <w:rsid w:val="00F845E1"/>
    <w:rsid w:val="00F85453"/>
    <w:rsid w:val="00F866F5"/>
    <w:rsid w:val="00F86B55"/>
    <w:rsid w:val="00F86BF2"/>
    <w:rsid w:val="00F872C4"/>
    <w:rsid w:val="00F876DF"/>
    <w:rsid w:val="00F879CA"/>
    <w:rsid w:val="00F87F0A"/>
    <w:rsid w:val="00F90034"/>
    <w:rsid w:val="00F91391"/>
    <w:rsid w:val="00F913C3"/>
    <w:rsid w:val="00F91723"/>
    <w:rsid w:val="00F9194B"/>
    <w:rsid w:val="00F923A6"/>
    <w:rsid w:val="00F924F5"/>
    <w:rsid w:val="00F92990"/>
    <w:rsid w:val="00F92CD1"/>
    <w:rsid w:val="00F92F7B"/>
    <w:rsid w:val="00F9353B"/>
    <w:rsid w:val="00F94138"/>
    <w:rsid w:val="00F94418"/>
    <w:rsid w:val="00F94575"/>
    <w:rsid w:val="00F96D32"/>
    <w:rsid w:val="00F97AE0"/>
    <w:rsid w:val="00F97D27"/>
    <w:rsid w:val="00FA09CB"/>
    <w:rsid w:val="00FA1721"/>
    <w:rsid w:val="00FA2A0D"/>
    <w:rsid w:val="00FA3759"/>
    <w:rsid w:val="00FA4BCD"/>
    <w:rsid w:val="00FA5911"/>
    <w:rsid w:val="00FA61A6"/>
    <w:rsid w:val="00FA7260"/>
    <w:rsid w:val="00FA76C5"/>
    <w:rsid w:val="00FA7C2B"/>
    <w:rsid w:val="00FA7E05"/>
    <w:rsid w:val="00FB0330"/>
    <w:rsid w:val="00FB045A"/>
    <w:rsid w:val="00FB08C0"/>
    <w:rsid w:val="00FB148E"/>
    <w:rsid w:val="00FB1F34"/>
    <w:rsid w:val="00FB1F47"/>
    <w:rsid w:val="00FB1F64"/>
    <w:rsid w:val="00FB3E74"/>
    <w:rsid w:val="00FB53AE"/>
    <w:rsid w:val="00FB57ED"/>
    <w:rsid w:val="00FB607D"/>
    <w:rsid w:val="00FB6A5E"/>
    <w:rsid w:val="00FB6B40"/>
    <w:rsid w:val="00FB6B69"/>
    <w:rsid w:val="00FB6D30"/>
    <w:rsid w:val="00FB7633"/>
    <w:rsid w:val="00FB7725"/>
    <w:rsid w:val="00FB7A8F"/>
    <w:rsid w:val="00FB7BC0"/>
    <w:rsid w:val="00FB7BE0"/>
    <w:rsid w:val="00FC0018"/>
    <w:rsid w:val="00FC0F4C"/>
    <w:rsid w:val="00FC18B4"/>
    <w:rsid w:val="00FC238D"/>
    <w:rsid w:val="00FC2DC3"/>
    <w:rsid w:val="00FC2F77"/>
    <w:rsid w:val="00FC488D"/>
    <w:rsid w:val="00FC4B17"/>
    <w:rsid w:val="00FC4F49"/>
    <w:rsid w:val="00FC5159"/>
    <w:rsid w:val="00FC57F2"/>
    <w:rsid w:val="00FC7142"/>
    <w:rsid w:val="00FC7178"/>
    <w:rsid w:val="00FC71E1"/>
    <w:rsid w:val="00FC77BB"/>
    <w:rsid w:val="00FC7FBE"/>
    <w:rsid w:val="00FD0076"/>
    <w:rsid w:val="00FD0237"/>
    <w:rsid w:val="00FD0254"/>
    <w:rsid w:val="00FD0423"/>
    <w:rsid w:val="00FD16EB"/>
    <w:rsid w:val="00FD175A"/>
    <w:rsid w:val="00FD1AC5"/>
    <w:rsid w:val="00FD1BE3"/>
    <w:rsid w:val="00FD1CC5"/>
    <w:rsid w:val="00FD2EE2"/>
    <w:rsid w:val="00FD31FF"/>
    <w:rsid w:val="00FD38A0"/>
    <w:rsid w:val="00FD4A0C"/>
    <w:rsid w:val="00FD5629"/>
    <w:rsid w:val="00FD5785"/>
    <w:rsid w:val="00FD5AE8"/>
    <w:rsid w:val="00FD5CFD"/>
    <w:rsid w:val="00FD6064"/>
    <w:rsid w:val="00FD62EE"/>
    <w:rsid w:val="00FD69E6"/>
    <w:rsid w:val="00FD6C5B"/>
    <w:rsid w:val="00FD7716"/>
    <w:rsid w:val="00FD7737"/>
    <w:rsid w:val="00FD7D80"/>
    <w:rsid w:val="00FE01AA"/>
    <w:rsid w:val="00FE03F4"/>
    <w:rsid w:val="00FE09DE"/>
    <w:rsid w:val="00FE1092"/>
    <w:rsid w:val="00FE1509"/>
    <w:rsid w:val="00FE45FA"/>
    <w:rsid w:val="00FE47EC"/>
    <w:rsid w:val="00FE5FF0"/>
    <w:rsid w:val="00FE6104"/>
    <w:rsid w:val="00FE6235"/>
    <w:rsid w:val="00FE67C2"/>
    <w:rsid w:val="00FE69D8"/>
    <w:rsid w:val="00FE710D"/>
    <w:rsid w:val="00FE72B6"/>
    <w:rsid w:val="00FF0BCD"/>
    <w:rsid w:val="00FF0D06"/>
    <w:rsid w:val="00FF0F38"/>
    <w:rsid w:val="00FF1BC9"/>
    <w:rsid w:val="00FF2FB4"/>
    <w:rsid w:val="00FF3267"/>
    <w:rsid w:val="00FF353C"/>
    <w:rsid w:val="00FF39AF"/>
    <w:rsid w:val="00FF3FEA"/>
    <w:rsid w:val="00FF40C5"/>
    <w:rsid w:val="00FF4450"/>
    <w:rsid w:val="00FF46F4"/>
    <w:rsid w:val="00FF4A90"/>
    <w:rsid w:val="00FF54BA"/>
    <w:rsid w:val="00FF5CE2"/>
    <w:rsid w:val="00FF62C9"/>
    <w:rsid w:val="00FF6AC3"/>
    <w:rsid w:val="00FF6D36"/>
    <w:rsid w:val="00FF6E34"/>
    <w:rsid w:val="00FF7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513F"/>
    <w:rPr>
      <w:sz w:val="24"/>
      <w:szCs w:val="24"/>
    </w:rPr>
  </w:style>
  <w:style w:type="paragraph" w:styleId="1">
    <w:name w:val="heading 1"/>
    <w:basedOn w:val="a"/>
    <w:next w:val="a"/>
    <w:link w:val="10"/>
    <w:qFormat/>
    <w:rsid w:val="0053767C"/>
    <w:pPr>
      <w:keepNext/>
      <w:spacing w:before="240" w:after="60"/>
      <w:outlineLvl w:val="0"/>
    </w:pPr>
    <w:rPr>
      <w:rFonts w:ascii="Cambria" w:hAnsi="Cambria"/>
      <w:b/>
      <w:bCs/>
      <w:kern w:val="32"/>
      <w:sz w:val="32"/>
      <w:szCs w:val="32"/>
    </w:rPr>
  </w:style>
  <w:style w:type="paragraph" w:styleId="2">
    <w:name w:val="heading 2"/>
    <w:basedOn w:val="a"/>
    <w:next w:val="a"/>
    <w:qFormat/>
    <w:rsid w:val="00F27C54"/>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F509C5"/>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AF0B9F"/>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612B99"/>
    <w:pPr>
      <w:tabs>
        <w:tab w:val="center" w:pos="4677"/>
        <w:tab w:val="right" w:pos="9355"/>
      </w:tabs>
    </w:pPr>
  </w:style>
  <w:style w:type="paragraph" w:styleId="a5">
    <w:name w:val="footer"/>
    <w:basedOn w:val="a"/>
    <w:link w:val="a6"/>
    <w:rsid w:val="00612B99"/>
    <w:pPr>
      <w:tabs>
        <w:tab w:val="center" w:pos="4677"/>
        <w:tab w:val="right" w:pos="9355"/>
      </w:tabs>
    </w:pPr>
    <w:rPr>
      <w:lang/>
    </w:rPr>
  </w:style>
  <w:style w:type="character" w:styleId="a7">
    <w:name w:val="page number"/>
    <w:basedOn w:val="a0"/>
    <w:rsid w:val="00612B99"/>
  </w:style>
  <w:style w:type="paragraph" w:styleId="a8">
    <w:name w:val="Normal (Web)"/>
    <w:aliases w:val="Знак Знак,Знак4 Знак Знак,Обычный (Web),Знак4,Знак4 Знак Знак Знак Знак,Знак4 Знак,Обычный (веб)1,Обычный (веб)1 Знак Знак Зн,Знак Знак3,Обычный (Web) Знак Знак Знак Знак,Обычный (Web) Знак Знак Знак Знак Знак Знак Знак Знак Знак,Знак4 Зна,З"/>
    <w:basedOn w:val="a"/>
    <w:link w:val="a9"/>
    <w:uiPriority w:val="99"/>
    <w:qFormat/>
    <w:rsid w:val="00612B99"/>
    <w:pPr>
      <w:spacing w:before="100" w:beforeAutospacing="1" w:after="100" w:afterAutospacing="1"/>
    </w:pPr>
  </w:style>
  <w:style w:type="paragraph" w:customStyle="1" w:styleId="11">
    <w:name w:val="Знак Знак Знак1 Знак"/>
    <w:basedOn w:val="a"/>
    <w:autoRedefine/>
    <w:rsid w:val="00612B99"/>
    <w:pPr>
      <w:spacing w:after="160" w:line="240" w:lineRule="exact"/>
    </w:pPr>
    <w:rPr>
      <w:rFonts w:eastAsia="SimSun"/>
      <w:b/>
      <w:sz w:val="28"/>
      <w:lang w:val="en-US" w:eastAsia="en-US"/>
    </w:rPr>
  </w:style>
  <w:style w:type="character" w:customStyle="1" w:styleId="a9">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Знак Знак3 Знак,Обычный (Web) Знак Знак Знак Знак Знак,Знак Зн Знак"/>
    <w:link w:val="a8"/>
    <w:uiPriority w:val="99"/>
    <w:locked/>
    <w:rsid w:val="00612B99"/>
    <w:rPr>
      <w:sz w:val="24"/>
      <w:szCs w:val="24"/>
      <w:lang w:val="ru-RU" w:eastAsia="ru-RU" w:bidi="ar-SA"/>
    </w:rPr>
  </w:style>
  <w:style w:type="paragraph" w:customStyle="1" w:styleId="CharChar1">
    <w:name w:val="Char Char1 Знак"/>
    <w:basedOn w:val="a"/>
    <w:next w:val="2"/>
    <w:autoRedefine/>
    <w:rsid w:val="00F27C54"/>
    <w:pPr>
      <w:spacing w:after="160" w:line="240" w:lineRule="exact"/>
    </w:pPr>
    <w:rPr>
      <w:b/>
      <w:i/>
      <w:sz w:val="28"/>
      <w:szCs w:val="28"/>
      <w:lang w:val="en-US" w:eastAsia="en-US"/>
    </w:rPr>
  </w:style>
  <w:style w:type="character" w:customStyle="1" w:styleId="s1">
    <w:name w:val="s1"/>
    <w:rsid w:val="005F73C9"/>
    <w:rPr>
      <w:rFonts w:ascii="Times New Roman" w:hAnsi="Times New Roman" w:cs="Times New Roman"/>
      <w:b/>
      <w:bCs/>
      <w:i w:val="0"/>
      <w:iCs w:val="0"/>
      <w:strike w:val="0"/>
      <w:dstrike w:val="0"/>
      <w:color w:val="000000"/>
      <w:sz w:val="28"/>
      <w:szCs w:val="28"/>
      <w:u w:val="none"/>
    </w:rPr>
  </w:style>
  <w:style w:type="paragraph" w:styleId="aa">
    <w:name w:val="Balloon Text"/>
    <w:basedOn w:val="a"/>
    <w:link w:val="ab"/>
    <w:rsid w:val="007C436A"/>
    <w:rPr>
      <w:rFonts w:ascii="Tahoma" w:hAnsi="Tahoma"/>
      <w:sz w:val="16"/>
      <w:szCs w:val="16"/>
      <w:lang/>
    </w:rPr>
  </w:style>
  <w:style w:type="character" w:customStyle="1" w:styleId="ab">
    <w:name w:val="Текст выноски Знак"/>
    <w:link w:val="aa"/>
    <w:rsid w:val="007C436A"/>
    <w:rPr>
      <w:rFonts w:ascii="Tahoma" w:hAnsi="Tahoma" w:cs="Tahoma"/>
      <w:sz w:val="16"/>
      <w:szCs w:val="16"/>
    </w:rPr>
  </w:style>
  <w:style w:type="character" w:customStyle="1" w:styleId="apple-converted-space">
    <w:name w:val="apple-converted-space"/>
    <w:rsid w:val="00385C9F"/>
  </w:style>
  <w:style w:type="character" w:customStyle="1" w:styleId="a6">
    <w:name w:val="Нижний колонтитул Знак"/>
    <w:link w:val="a5"/>
    <w:rsid w:val="00FE67C2"/>
    <w:rPr>
      <w:sz w:val="24"/>
      <w:szCs w:val="24"/>
    </w:rPr>
  </w:style>
  <w:style w:type="character" w:styleId="ac">
    <w:name w:val="annotation reference"/>
    <w:uiPriority w:val="99"/>
    <w:unhideWhenUsed/>
    <w:rsid w:val="00AA3F12"/>
    <w:rPr>
      <w:sz w:val="16"/>
      <w:szCs w:val="16"/>
    </w:rPr>
  </w:style>
  <w:style w:type="paragraph" w:styleId="ad">
    <w:name w:val="annotation text"/>
    <w:basedOn w:val="a"/>
    <w:link w:val="ae"/>
    <w:uiPriority w:val="99"/>
    <w:unhideWhenUsed/>
    <w:rsid w:val="00AA3F12"/>
    <w:rPr>
      <w:color w:val="000000"/>
      <w:sz w:val="20"/>
      <w:szCs w:val="20"/>
      <w:lang/>
    </w:rPr>
  </w:style>
  <w:style w:type="character" w:customStyle="1" w:styleId="ae">
    <w:name w:val="Текст примечания Знак"/>
    <w:link w:val="ad"/>
    <w:uiPriority w:val="99"/>
    <w:rsid w:val="00AA3F12"/>
    <w:rPr>
      <w:color w:val="000000"/>
    </w:rPr>
  </w:style>
  <w:style w:type="character" w:customStyle="1" w:styleId="s0">
    <w:name w:val="s0"/>
    <w:qFormat/>
    <w:rsid w:val="0060601E"/>
    <w:rPr>
      <w:rFonts w:ascii="Times New Roman" w:hAnsi="Times New Roman" w:cs="Times New Roman" w:hint="default"/>
      <w:b w:val="0"/>
      <w:bCs w:val="0"/>
      <w:i w:val="0"/>
      <w:iCs w:val="0"/>
      <w:strike w:val="0"/>
      <w:dstrike w:val="0"/>
      <w:color w:val="000000"/>
      <w:sz w:val="28"/>
      <w:szCs w:val="28"/>
      <w:u w:val="none"/>
      <w:effect w:val="none"/>
    </w:rPr>
  </w:style>
  <w:style w:type="paragraph" w:styleId="af">
    <w:name w:val="List Paragraph"/>
    <w:basedOn w:val="a"/>
    <w:link w:val="af0"/>
    <w:uiPriority w:val="34"/>
    <w:qFormat/>
    <w:rsid w:val="00934D29"/>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link w:val="a3"/>
    <w:uiPriority w:val="99"/>
    <w:rsid w:val="00F55EF1"/>
    <w:rPr>
      <w:sz w:val="24"/>
      <w:szCs w:val="24"/>
    </w:rPr>
  </w:style>
  <w:style w:type="table" w:styleId="af1">
    <w:name w:val="Table Grid"/>
    <w:basedOn w:val="a1"/>
    <w:rsid w:val="00C81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unhideWhenUsed/>
    <w:rsid w:val="00137A3C"/>
    <w:rPr>
      <w:color w:val="9A1616"/>
      <w:sz w:val="24"/>
      <w:szCs w:val="24"/>
      <w:u w:val="single"/>
      <w:shd w:val="clear" w:color="auto" w:fill="auto"/>
      <w:vertAlign w:val="baseline"/>
    </w:rPr>
  </w:style>
  <w:style w:type="character" w:customStyle="1" w:styleId="10">
    <w:name w:val="Заголовок 1 Знак"/>
    <w:link w:val="1"/>
    <w:rsid w:val="0053767C"/>
    <w:rPr>
      <w:rFonts w:ascii="Cambria" w:eastAsia="Times New Roman" w:hAnsi="Cambria" w:cs="Times New Roman"/>
      <w:b/>
      <w:bCs/>
      <w:kern w:val="32"/>
      <w:sz w:val="32"/>
      <w:szCs w:val="32"/>
    </w:rPr>
  </w:style>
  <w:style w:type="character" w:customStyle="1" w:styleId="status1">
    <w:name w:val="status1"/>
    <w:rsid w:val="0053767C"/>
    <w:rPr>
      <w:vanish/>
      <w:webHidden w:val="0"/>
      <w:sz w:val="19"/>
      <w:szCs w:val="19"/>
      <w:shd w:val="clear" w:color="auto" w:fill="DDDDDD"/>
      <w:specVanish w:val="0"/>
    </w:rPr>
  </w:style>
  <w:style w:type="paragraph" w:styleId="af3">
    <w:name w:val="Body Text"/>
    <w:basedOn w:val="a"/>
    <w:link w:val="af4"/>
    <w:rsid w:val="00427B8C"/>
    <w:pPr>
      <w:spacing w:after="120"/>
    </w:pPr>
  </w:style>
  <w:style w:type="character" w:customStyle="1" w:styleId="af4">
    <w:name w:val="Основной текст Знак"/>
    <w:link w:val="af3"/>
    <w:rsid w:val="00427B8C"/>
    <w:rPr>
      <w:sz w:val="24"/>
      <w:szCs w:val="24"/>
    </w:rPr>
  </w:style>
  <w:style w:type="character" w:customStyle="1" w:styleId="af5">
    <w:name w:val="a"/>
    <w:rsid w:val="007C4823"/>
  </w:style>
  <w:style w:type="character" w:customStyle="1" w:styleId="30">
    <w:name w:val="Заголовок 3 Знак"/>
    <w:link w:val="3"/>
    <w:uiPriority w:val="9"/>
    <w:rsid w:val="00F509C5"/>
    <w:rPr>
      <w:rFonts w:ascii="Calibri Light" w:eastAsia="Times New Roman" w:hAnsi="Calibri Light" w:cs="Times New Roman"/>
      <w:b/>
      <w:bCs/>
      <w:sz w:val="26"/>
      <w:szCs w:val="26"/>
    </w:rPr>
  </w:style>
  <w:style w:type="paragraph" w:styleId="af6">
    <w:name w:val="No Spacing"/>
    <w:aliases w:val="Обя,мелкий,Без интервала1,No Spacing1,мой рабочий"/>
    <w:link w:val="af7"/>
    <w:uiPriority w:val="1"/>
    <w:qFormat/>
    <w:rsid w:val="00C95D61"/>
    <w:rPr>
      <w:rFonts w:ascii="Calibri" w:eastAsia="Calibri" w:hAnsi="Calibri"/>
      <w:sz w:val="22"/>
      <w:szCs w:val="22"/>
      <w:lang w:eastAsia="en-US"/>
    </w:rPr>
  </w:style>
  <w:style w:type="character" w:customStyle="1" w:styleId="af7">
    <w:name w:val="Без интервала Знак"/>
    <w:aliases w:val="Обя Знак,мелкий Знак,Без интервала1 Знак,No Spacing1 Знак"/>
    <w:link w:val="af6"/>
    <w:uiPriority w:val="1"/>
    <w:locked/>
    <w:rsid w:val="00C95D61"/>
    <w:rPr>
      <w:rFonts w:ascii="Calibri" w:eastAsia="Calibri" w:hAnsi="Calibri"/>
      <w:sz w:val="22"/>
      <w:szCs w:val="22"/>
      <w:lang w:eastAsia="en-US"/>
    </w:rPr>
  </w:style>
  <w:style w:type="character" w:customStyle="1" w:styleId="af0">
    <w:name w:val="Абзац списка Знак"/>
    <w:link w:val="af"/>
    <w:uiPriority w:val="34"/>
    <w:locked/>
    <w:rsid w:val="00932359"/>
    <w:rPr>
      <w:rFonts w:ascii="Calibri" w:eastAsia="Calibri" w:hAnsi="Calibri"/>
      <w:sz w:val="22"/>
      <w:szCs w:val="22"/>
      <w:lang w:eastAsia="en-US"/>
    </w:rPr>
  </w:style>
  <w:style w:type="paragraph" w:customStyle="1" w:styleId="110">
    <w:name w:val="Без интервала11"/>
    <w:rsid w:val="000B2BAD"/>
    <w:pPr>
      <w:widowControl w:val="0"/>
      <w:autoSpaceDE w:val="0"/>
      <w:autoSpaceDN w:val="0"/>
      <w:adjustRightInd w:val="0"/>
    </w:pPr>
    <w:rPr>
      <w:rFonts w:ascii="Calibri" w:hAnsi="Calibri" w:cs="Calibri"/>
      <w:sz w:val="22"/>
      <w:szCs w:val="22"/>
    </w:rPr>
  </w:style>
  <w:style w:type="character" w:customStyle="1" w:styleId="40">
    <w:name w:val="Заголовок 4 Знак"/>
    <w:link w:val="4"/>
    <w:semiHidden/>
    <w:rsid w:val="00AF0B9F"/>
    <w:rPr>
      <w:rFonts w:ascii="Calibri" w:eastAsia="Times New Roman" w:hAnsi="Calibri" w:cs="Times New Roman"/>
      <w:b/>
      <w:bCs/>
      <w:sz w:val="28"/>
      <w:szCs w:val="28"/>
    </w:rPr>
  </w:style>
  <w:style w:type="character" w:customStyle="1" w:styleId="af8">
    <w:name w:val="Основной текст_"/>
    <w:link w:val="12"/>
    <w:locked/>
    <w:rsid w:val="00353A08"/>
    <w:rPr>
      <w:spacing w:val="2"/>
      <w:shd w:val="clear" w:color="auto" w:fill="FFFFFF"/>
    </w:rPr>
  </w:style>
  <w:style w:type="paragraph" w:customStyle="1" w:styleId="12">
    <w:name w:val="Основной текст1"/>
    <w:basedOn w:val="a"/>
    <w:link w:val="af8"/>
    <w:rsid w:val="00353A08"/>
    <w:pPr>
      <w:widowControl w:val="0"/>
      <w:shd w:val="clear" w:color="auto" w:fill="FFFFFF"/>
      <w:spacing w:before="360" w:line="317" w:lineRule="exact"/>
      <w:ind w:firstLine="700"/>
      <w:jc w:val="both"/>
    </w:pPr>
    <w:rPr>
      <w:spacing w:val="2"/>
      <w:sz w:val="20"/>
      <w:szCs w:val="20"/>
    </w:rPr>
  </w:style>
</w:styles>
</file>

<file path=word/webSettings.xml><?xml version="1.0" encoding="utf-8"?>
<w:webSettings xmlns:r="http://schemas.openxmlformats.org/officeDocument/2006/relationships" xmlns:w="http://schemas.openxmlformats.org/wordprocessingml/2006/main">
  <w:divs>
    <w:div w:id="20282636">
      <w:bodyDiv w:val="1"/>
      <w:marLeft w:val="0"/>
      <w:marRight w:val="0"/>
      <w:marTop w:val="0"/>
      <w:marBottom w:val="0"/>
      <w:divBdr>
        <w:top w:val="none" w:sz="0" w:space="0" w:color="auto"/>
        <w:left w:val="none" w:sz="0" w:space="0" w:color="auto"/>
        <w:bottom w:val="none" w:sz="0" w:space="0" w:color="auto"/>
        <w:right w:val="none" w:sz="0" w:space="0" w:color="auto"/>
      </w:divBdr>
      <w:divsChild>
        <w:div w:id="441728311">
          <w:marLeft w:val="0"/>
          <w:marRight w:val="0"/>
          <w:marTop w:val="0"/>
          <w:marBottom w:val="0"/>
          <w:divBdr>
            <w:top w:val="none" w:sz="0" w:space="0" w:color="auto"/>
            <w:left w:val="none" w:sz="0" w:space="0" w:color="auto"/>
            <w:bottom w:val="none" w:sz="0" w:space="0" w:color="auto"/>
            <w:right w:val="none" w:sz="0" w:space="0" w:color="auto"/>
          </w:divBdr>
          <w:divsChild>
            <w:div w:id="12815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481">
      <w:bodyDiv w:val="1"/>
      <w:marLeft w:val="0"/>
      <w:marRight w:val="0"/>
      <w:marTop w:val="0"/>
      <w:marBottom w:val="0"/>
      <w:divBdr>
        <w:top w:val="none" w:sz="0" w:space="0" w:color="auto"/>
        <w:left w:val="none" w:sz="0" w:space="0" w:color="auto"/>
        <w:bottom w:val="none" w:sz="0" w:space="0" w:color="auto"/>
        <w:right w:val="none" w:sz="0" w:space="0" w:color="auto"/>
      </w:divBdr>
      <w:divsChild>
        <w:div w:id="610163959">
          <w:marLeft w:val="0"/>
          <w:marRight w:val="0"/>
          <w:marTop w:val="0"/>
          <w:marBottom w:val="0"/>
          <w:divBdr>
            <w:top w:val="none" w:sz="0" w:space="0" w:color="auto"/>
            <w:left w:val="none" w:sz="0" w:space="0" w:color="auto"/>
            <w:bottom w:val="none" w:sz="0" w:space="0" w:color="auto"/>
            <w:right w:val="none" w:sz="0" w:space="0" w:color="auto"/>
          </w:divBdr>
          <w:divsChild>
            <w:div w:id="1139109803">
              <w:marLeft w:val="0"/>
              <w:marRight w:val="0"/>
              <w:marTop w:val="0"/>
              <w:marBottom w:val="0"/>
              <w:divBdr>
                <w:top w:val="none" w:sz="0" w:space="0" w:color="auto"/>
                <w:left w:val="none" w:sz="0" w:space="0" w:color="auto"/>
                <w:bottom w:val="none" w:sz="0" w:space="0" w:color="auto"/>
                <w:right w:val="none" w:sz="0" w:space="0" w:color="auto"/>
              </w:divBdr>
              <w:divsChild>
                <w:div w:id="123354575">
                  <w:marLeft w:val="0"/>
                  <w:marRight w:val="0"/>
                  <w:marTop w:val="0"/>
                  <w:marBottom w:val="0"/>
                  <w:divBdr>
                    <w:top w:val="none" w:sz="0" w:space="0" w:color="auto"/>
                    <w:left w:val="none" w:sz="0" w:space="0" w:color="auto"/>
                    <w:bottom w:val="none" w:sz="0" w:space="0" w:color="auto"/>
                    <w:right w:val="none" w:sz="0" w:space="0" w:color="auto"/>
                  </w:divBdr>
                  <w:divsChild>
                    <w:div w:id="376468151">
                      <w:marLeft w:val="0"/>
                      <w:marRight w:val="0"/>
                      <w:marTop w:val="0"/>
                      <w:marBottom w:val="0"/>
                      <w:divBdr>
                        <w:top w:val="none" w:sz="0" w:space="0" w:color="auto"/>
                        <w:left w:val="none" w:sz="0" w:space="0" w:color="auto"/>
                        <w:bottom w:val="none" w:sz="0" w:space="0" w:color="auto"/>
                        <w:right w:val="none" w:sz="0" w:space="0" w:color="auto"/>
                      </w:divBdr>
                      <w:divsChild>
                        <w:div w:id="19022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3422">
      <w:bodyDiv w:val="1"/>
      <w:marLeft w:val="0"/>
      <w:marRight w:val="0"/>
      <w:marTop w:val="0"/>
      <w:marBottom w:val="0"/>
      <w:divBdr>
        <w:top w:val="none" w:sz="0" w:space="0" w:color="auto"/>
        <w:left w:val="none" w:sz="0" w:space="0" w:color="auto"/>
        <w:bottom w:val="none" w:sz="0" w:space="0" w:color="auto"/>
        <w:right w:val="none" w:sz="0" w:space="0" w:color="auto"/>
      </w:divBdr>
    </w:div>
    <w:div w:id="245312718">
      <w:bodyDiv w:val="1"/>
      <w:marLeft w:val="0"/>
      <w:marRight w:val="0"/>
      <w:marTop w:val="0"/>
      <w:marBottom w:val="0"/>
      <w:divBdr>
        <w:top w:val="none" w:sz="0" w:space="0" w:color="auto"/>
        <w:left w:val="none" w:sz="0" w:space="0" w:color="auto"/>
        <w:bottom w:val="none" w:sz="0" w:space="0" w:color="auto"/>
        <w:right w:val="none" w:sz="0" w:space="0" w:color="auto"/>
      </w:divBdr>
    </w:div>
    <w:div w:id="354965890">
      <w:bodyDiv w:val="1"/>
      <w:marLeft w:val="0"/>
      <w:marRight w:val="0"/>
      <w:marTop w:val="0"/>
      <w:marBottom w:val="0"/>
      <w:divBdr>
        <w:top w:val="none" w:sz="0" w:space="0" w:color="auto"/>
        <w:left w:val="none" w:sz="0" w:space="0" w:color="auto"/>
        <w:bottom w:val="none" w:sz="0" w:space="0" w:color="auto"/>
        <w:right w:val="none" w:sz="0" w:space="0" w:color="auto"/>
      </w:divBdr>
      <w:divsChild>
        <w:div w:id="1104037767">
          <w:marLeft w:val="0"/>
          <w:marRight w:val="0"/>
          <w:marTop w:val="0"/>
          <w:marBottom w:val="0"/>
          <w:divBdr>
            <w:top w:val="none" w:sz="0" w:space="0" w:color="auto"/>
            <w:left w:val="none" w:sz="0" w:space="0" w:color="auto"/>
            <w:bottom w:val="none" w:sz="0" w:space="0" w:color="auto"/>
            <w:right w:val="none" w:sz="0" w:space="0" w:color="auto"/>
          </w:divBdr>
          <w:divsChild>
            <w:div w:id="957637530">
              <w:marLeft w:val="0"/>
              <w:marRight w:val="0"/>
              <w:marTop w:val="0"/>
              <w:marBottom w:val="0"/>
              <w:divBdr>
                <w:top w:val="none" w:sz="0" w:space="0" w:color="auto"/>
                <w:left w:val="none" w:sz="0" w:space="0" w:color="auto"/>
                <w:bottom w:val="none" w:sz="0" w:space="0" w:color="auto"/>
                <w:right w:val="none" w:sz="0" w:space="0" w:color="auto"/>
              </w:divBdr>
              <w:divsChild>
                <w:div w:id="1344630089">
                  <w:marLeft w:val="0"/>
                  <w:marRight w:val="0"/>
                  <w:marTop w:val="0"/>
                  <w:marBottom w:val="0"/>
                  <w:divBdr>
                    <w:top w:val="none" w:sz="0" w:space="0" w:color="auto"/>
                    <w:left w:val="none" w:sz="0" w:space="0" w:color="auto"/>
                    <w:bottom w:val="none" w:sz="0" w:space="0" w:color="auto"/>
                    <w:right w:val="none" w:sz="0" w:space="0" w:color="auto"/>
                  </w:divBdr>
                  <w:divsChild>
                    <w:div w:id="488595798">
                      <w:marLeft w:val="0"/>
                      <w:marRight w:val="0"/>
                      <w:marTop w:val="0"/>
                      <w:marBottom w:val="0"/>
                      <w:divBdr>
                        <w:top w:val="none" w:sz="0" w:space="0" w:color="auto"/>
                        <w:left w:val="none" w:sz="0" w:space="0" w:color="auto"/>
                        <w:bottom w:val="none" w:sz="0" w:space="0" w:color="auto"/>
                        <w:right w:val="none" w:sz="0" w:space="0" w:color="auto"/>
                      </w:divBdr>
                      <w:divsChild>
                        <w:div w:id="18987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228224">
      <w:bodyDiv w:val="1"/>
      <w:marLeft w:val="0"/>
      <w:marRight w:val="0"/>
      <w:marTop w:val="0"/>
      <w:marBottom w:val="0"/>
      <w:divBdr>
        <w:top w:val="none" w:sz="0" w:space="0" w:color="auto"/>
        <w:left w:val="none" w:sz="0" w:space="0" w:color="auto"/>
        <w:bottom w:val="none" w:sz="0" w:space="0" w:color="auto"/>
        <w:right w:val="none" w:sz="0" w:space="0" w:color="auto"/>
      </w:divBdr>
    </w:div>
    <w:div w:id="694697788">
      <w:bodyDiv w:val="1"/>
      <w:marLeft w:val="0"/>
      <w:marRight w:val="0"/>
      <w:marTop w:val="0"/>
      <w:marBottom w:val="0"/>
      <w:divBdr>
        <w:top w:val="none" w:sz="0" w:space="0" w:color="auto"/>
        <w:left w:val="none" w:sz="0" w:space="0" w:color="auto"/>
        <w:bottom w:val="none" w:sz="0" w:space="0" w:color="auto"/>
        <w:right w:val="none" w:sz="0" w:space="0" w:color="auto"/>
      </w:divBdr>
      <w:divsChild>
        <w:div w:id="1079059409">
          <w:marLeft w:val="0"/>
          <w:marRight w:val="0"/>
          <w:marTop w:val="0"/>
          <w:marBottom w:val="0"/>
          <w:divBdr>
            <w:top w:val="none" w:sz="0" w:space="0" w:color="auto"/>
            <w:left w:val="none" w:sz="0" w:space="0" w:color="auto"/>
            <w:bottom w:val="none" w:sz="0" w:space="0" w:color="auto"/>
            <w:right w:val="none" w:sz="0" w:space="0" w:color="auto"/>
          </w:divBdr>
          <w:divsChild>
            <w:div w:id="1743522588">
              <w:marLeft w:val="0"/>
              <w:marRight w:val="0"/>
              <w:marTop w:val="0"/>
              <w:marBottom w:val="0"/>
              <w:divBdr>
                <w:top w:val="none" w:sz="0" w:space="0" w:color="auto"/>
                <w:left w:val="none" w:sz="0" w:space="0" w:color="auto"/>
                <w:bottom w:val="none" w:sz="0" w:space="0" w:color="auto"/>
                <w:right w:val="none" w:sz="0" w:space="0" w:color="auto"/>
              </w:divBdr>
              <w:divsChild>
                <w:div w:id="202637508">
                  <w:marLeft w:val="0"/>
                  <w:marRight w:val="0"/>
                  <w:marTop w:val="0"/>
                  <w:marBottom w:val="0"/>
                  <w:divBdr>
                    <w:top w:val="none" w:sz="0" w:space="0" w:color="auto"/>
                    <w:left w:val="none" w:sz="0" w:space="0" w:color="auto"/>
                    <w:bottom w:val="none" w:sz="0" w:space="0" w:color="auto"/>
                    <w:right w:val="none" w:sz="0" w:space="0" w:color="auto"/>
                  </w:divBdr>
                  <w:divsChild>
                    <w:div w:id="106431328">
                      <w:marLeft w:val="0"/>
                      <w:marRight w:val="0"/>
                      <w:marTop w:val="0"/>
                      <w:marBottom w:val="0"/>
                      <w:divBdr>
                        <w:top w:val="none" w:sz="0" w:space="0" w:color="auto"/>
                        <w:left w:val="none" w:sz="0" w:space="0" w:color="auto"/>
                        <w:bottom w:val="none" w:sz="0" w:space="0" w:color="auto"/>
                        <w:right w:val="none" w:sz="0" w:space="0" w:color="auto"/>
                      </w:divBdr>
                      <w:divsChild>
                        <w:div w:id="1599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139857">
      <w:bodyDiv w:val="1"/>
      <w:marLeft w:val="0"/>
      <w:marRight w:val="0"/>
      <w:marTop w:val="0"/>
      <w:marBottom w:val="0"/>
      <w:divBdr>
        <w:top w:val="none" w:sz="0" w:space="0" w:color="auto"/>
        <w:left w:val="none" w:sz="0" w:space="0" w:color="auto"/>
        <w:bottom w:val="none" w:sz="0" w:space="0" w:color="auto"/>
        <w:right w:val="none" w:sz="0" w:space="0" w:color="auto"/>
      </w:divBdr>
    </w:div>
    <w:div w:id="855195342">
      <w:bodyDiv w:val="1"/>
      <w:marLeft w:val="0"/>
      <w:marRight w:val="0"/>
      <w:marTop w:val="0"/>
      <w:marBottom w:val="0"/>
      <w:divBdr>
        <w:top w:val="none" w:sz="0" w:space="0" w:color="auto"/>
        <w:left w:val="none" w:sz="0" w:space="0" w:color="auto"/>
        <w:bottom w:val="none" w:sz="0" w:space="0" w:color="auto"/>
        <w:right w:val="none" w:sz="0" w:space="0" w:color="auto"/>
      </w:divBdr>
      <w:divsChild>
        <w:div w:id="1825974032">
          <w:marLeft w:val="0"/>
          <w:marRight w:val="0"/>
          <w:marTop w:val="0"/>
          <w:marBottom w:val="0"/>
          <w:divBdr>
            <w:top w:val="none" w:sz="0" w:space="0" w:color="auto"/>
            <w:left w:val="none" w:sz="0" w:space="0" w:color="auto"/>
            <w:bottom w:val="none" w:sz="0" w:space="0" w:color="auto"/>
            <w:right w:val="none" w:sz="0" w:space="0" w:color="auto"/>
          </w:divBdr>
          <w:divsChild>
            <w:div w:id="1800416969">
              <w:marLeft w:val="0"/>
              <w:marRight w:val="0"/>
              <w:marTop w:val="0"/>
              <w:marBottom w:val="0"/>
              <w:divBdr>
                <w:top w:val="none" w:sz="0" w:space="0" w:color="auto"/>
                <w:left w:val="none" w:sz="0" w:space="0" w:color="auto"/>
                <w:bottom w:val="none" w:sz="0" w:space="0" w:color="auto"/>
                <w:right w:val="none" w:sz="0" w:space="0" w:color="auto"/>
              </w:divBdr>
              <w:divsChild>
                <w:div w:id="1508906242">
                  <w:marLeft w:val="0"/>
                  <w:marRight w:val="0"/>
                  <w:marTop w:val="0"/>
                  <w:marBottom w:val="0"/>
                  <w:divBdr>
                    <w:top w:val="none" w:sz="0" w:space="0" w:color="auto"/>
                    <w:left w:val="none" w:sz="0" w:space="0" w:color="auto"/>
                    <w:bottom w:val="none" w:sz="0" w:space="0" w:color="auto"/>
                    <w:right w:val="none" w:sz="0" w:space="0" w:color="auto"/>
                  </w:divBdr>
                  <w:divsChild>
                    <w:div w:id="18235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4469">
      <w:bodyDiv w:val="1"/>
      <w:marLeft w:val="0"/>
      <w:marRight w:val="0"/>
      <w:marTop w:val="0"/>
      <w:marBottom w:val="0"/>
      <w:divBdr>
        <w:top w:val="none" w:sz="0" w:space="0" w:color="auto"/>
        <w:left w:val="none" w:sz="0" w:space="0" w:color="auto"/>
        <w:bottom w:val="none" w:sz="0" w:space="0" w:color="auto"/>
        <w:right w:val="none" w:sz="0" w:space="0" w:color="auto"/>
      </w:divBdr>
      <w:divsChild>
        <w:div w:id="86771460">
          <w:marLeft w:val="0"/>
          <w:marRight w:val="0"/>
          <w:marTop w:val="0"/>
          <w:marBottom w:val="0"/>
          <w:divBdr>
            <w:top w:val="none" w:sz="0" w:space="0" w:color="auto"/>
            <w:left w:val="none" w:sz="0" w:space="0" w:color="auto"/>
            <w:bottom w:val="none" w:sz="0" w:space="0" w:color="auto"/>
            <w:right w:val="none" w:sz="0" w:space="0" w:color="auto"/>
          </w:divBdr>
          <w:divsChild>
            <w:div w:id="810363350">
              <w:marLeft w:val="0"/>
              <w:marRight w:val="0"/>
              <w:marTop w:val="0"/>
              <w:marBottom w:val="0"/>
              <w:divBdr>
                <w:top w:val="none" w:sz="0" w:space="0" w:color="auto"/>
                <w:left w:val="none" w:sz="0" w:space="0" w:color="auto"/>
                <w:bottom w:val="none" w:sz="0" w:space="0" w:color="auto"/>
                <w:right w:val="none" w:sz="0" w:space="0" w:color="auto"/>
              </w:divBdr>
              <w:divsChild>
                <w:div w:id="192966919">
                  <w:marLeft w:val="0"/>
                  <w:marRight w:val="0"/>
                  <w:marTop w:val="0"/>
                  <w:marBottom w:val="0"/>
                  <w:divBdr>
                    <w:top w:val="none" w:sz="0" w:space="0" w:color="auto"/>
                    <w:left w:val="none" w:sz="0" w:space="0" w:color="auto"/>
                    <w:bottom w:val="none" w:sz="0" w:space="0" w:color="auto"/>
                    <w:right w:val="none" w:sz="0" w:space="0" w:color="auto"/>
                  </w:divBdr>
                  <w:divsChild>
                    <w:div w:id="1223713759">
                      <w:marLeft w:val="0"/>
                      <w:marRight w:val="0"/>
                      <w:marTop w:val="0"/>
                      <w:marBottom w:val="0"/>
                      <w:divBdr>
                        <w:top w:val="none" w:sz="0" w:space="0" w:color="auto"/>
                        <w:left w:val="none" w:sz="0" w:space="0" w:color="auto"/>
                        <w:bottom w:val="none" w:sz="0" w:space="0" w:color="auto"/>
                        <w:right w:val="none" w:sz="0" w:space="0" w:color="auto"/>
                      </w:divBdr>
                      <w:divsChild>
                        <w:div w:id="17543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92478">
      <w:bodyDiv w:val="1"/>
      <w:marLeft w:val="0"/>
      <w:marRight w:val="0"/>
      <w:marTop w:val="0"/>
      <w:marBottom w:val="0"/>
      <w:divBdr>
        <w:top w:val="none" w:sz="0" w:space="0" w:color="auto"/>
        <w:left w:val="none" w:sz="0" w:space="0" w:color="auto"/>
        <w:bottom w:val="none" w:sz="0" w:space="0" w:color="auto"/>
        <w:right w:val="none" w:sz="0" w:space="0" w:color="auto"/>
      </w:divBdr>
    </w:div>
    <w:div w:id="1102215932">
      <w:bodyDiv w:val="1"/>
      <w:marLeft w:val="0"/>
      <w:marRight w:val="0"/>
      <w:marTop w:val="0"/>
      <w:marBottom w:val="0"/>
      <w:divBdr>
        <w:top w:val="none" w:sz="0" w:space="0" w:color="auto"/>
        <w:left w:val="none" w:sz="0" w:space="0" w:color="auto"/>
        <w:bottom w:val="none" w:sz="0" w:space="0" w:color="auto"/>
        <w:right w:val="none" w:sz="0" w:space="0" w:color="auto"/>
      </w:divBdr>
      <w:divsChild>
        <w:div w:id="851531810">
          <w:marLeft w:val="0"/>
          <w:marRight w:val="0"/>
          <w:marTop w:val="0"/>
          <w:marBottom w:val="0"/>
          <w:divBdr>
            <w:top w:val="none" w:sz="0" w:space="0" w:color="auto"/>
            <w:left w:val="none" w:sz="0" w:space="0" w:color="auto"/>
            <w:bottom w:val="none" w:sz="0" w:space="0" w:color="auto"/>
            <w:right w:val="none" w:sz="0" w:space="0" w:color="auto"/>
          </w:divBdr>
          <w:divsChild>
            <w:div w:id="1158417994">
              <w:marLeft w:val="0"/>
              <w:marRight w:val="0"/>
              <w:marTop w:val="0"/>
              <w:marBottom w:val="0"/>
              <w:divBdr>
                <w:top w:val="none" w:sz="0" w:space="0" w:color="auto"/>
                <w:left w:val="none" w:sz="0" w:space="0" w:color="auto"/>
                <w:bottom w:val="none" w:sz="0" w:space="0" w:color="auto"/>
                <w:right w:val="none" w:sz="0" w:space="0" w:color="auto"/>
              </w:divBdr>
              <w:divsChild>
                <w:div w:id="75901496">
                  <w:marLeft w:val="0"/>
                  <w:marRight w:val="0"/>
                  <w:marTop w:val="0"/>
                  <w:marBottom w:val="0"/>
                  <w:divBdr>
                    <w:top w:val="none" w:sz="0" w:space="0" w:color="auto"/>
                    <w:left w:val="none" w:sz="0" w:space="0" w:color="auto"/>
                    <w:bottom w:val="none" w:sz="0" w:space="0" w:color="auto"/>
                    <w:right w:val="none" w:sz="0" w:space="0" w:color="auto"/>
                  </w:divBdr>
                  <w:divsChild>
                    <w:div w:id="1448546095">
                      <w:marLeft w:val="0"/>
                      <w:marRight w:val="0"/>
                      <w:marTop w:val="0"/>
                      <w:marBottom w:val="0"/>
                      <w:divBdr>
                        <w:top w:val="none" w:sz="0" w:space="0" w:color="auto"/>
                        <w:left w:val="none" w:sz="0" w:space="0" w:color="auto"/>
                        <w:bottom w:val="none" w:sz="0" w:space="0" w:color="auto"/>
                        <w:right w:val="none" w:sz="0" w:space="0" w:color="auto"/>
                      </w:divBdr>
                      <w:divsChild>
                        <w:div w:id="4963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073253">
      <w:bodyDiv w:val="1"/>
      <w:marLeft w:val="0"/>
      <w:marRight w:val="0"/>
      <w:marTop w:val="0"/>
      <w:marBottom w:val="0"/>
      <w:divBdr>
        <w:top w:val="none" w:sz="0" w:space="0" w:color="auto"/>
        <w:left w:val="none" w:sz="0" w:space="0" w:color="auto"/>
        <w:bottom w:val="none" w:sz="0" w:space="0" w:color="auto"/>
        <w:right w:val="none" w:sz="0" w:space="0" w:color="auto"/>
      </w:divBdr>
      <w:divsChild>
        <w:div w:id="1240599595">
          <w:marLeft w:val="0"/>
          <w:marRight w:val="0"/>
          <w:marTop w:val="0"/>
          <w:marBottom w:val="0"/>
          <w:divBdr>
            <w:top w:val="none" w:sz="0" w:space="0" w:color="auto"/>
            <w:left w:val="none" w:sz="0" w:space="0" w:color="auto"/>
            <w:bottom w:val="none" w:sz="0" w:space="0" w:color="auto"/>
            <w:right w:val="none" w:sz="0" w:space="0" w:color="auto"/>
          </w:divBdr>
          <w:divsChild>
            <w:div w:id="1995525918">
              <w:marLeft w:val="0"/>
              <w:marRight w:val="0"/>
              <w:marTop w:val="0"/>
              <w:marBottom w:val="0"/>
              <w:divBdr>
                <w:top w:val="none" w:sz="0" w:space="0" w:color="auto"/>
                <w:left w:val="none" w:sz="0" w:space="0" w:color="auto"/>
                <w:bottom w:val="none" w:sz="0" w:space="0" w:color="auto"/>
                <w:right w:val="none" w:sz="0" w:space="0" w:color="auto"/>
              </w:divBdr>
              <w:divsChild>
                <w:div w:id="906525748">
                  <w:marLeft w:val="0"/>
                  <w:marRight w:val="0"/>
                  <w:marTop w:val="0"/>
                  <w:marBottom w:val="0"/>
                  <w:divBdr>
                    <w:top w:val="none" w:sz="0" w:space="0" w:color="auto"/>
                    <w:left w:val="none" w:sz="0" w:space="0" w:color="auto"/>
                    <w:bottom w:val="none" w:sz="0" w:space="0" w:color="auto"/>
                    <w:right w:val="none" w:sz="0" w:space="0" w:color="auto"/>
                  </w:divBdr>
                  <w:divsChild>
                    <w:div w:id="1039940387">
                      <w:marLeft w:val="0"/>
                      <w:marRight w:val="0"/>
                      <w:marTop w:val="0"/>
                      <w:marBottom w:val="0"/>
                      <w:divBdr>
                        <w:top w:val="none" w:sz="0" w:space="0" w:color="auto"/>
                        <w:left w:val="none" w:sz="0" w:space="0" w:color="auto"/>
                        <w:bottom w:val="none" w:sz="0" w:space="0" w:color="auto"/>
                        <w:right w:val="none" w:sz="0" w:space="0" w:color="auto"/>
                      </w:divBdr>
                      <w:divsChild>
                        <w:div w:id="16268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201563">
      <w:bodyDiv w:val="1"/>
      <w:marLeft w:val="0"/>
      <w:marRight w:val="0"/>
      <w:marTop w:val="0"/>
      <w:marBottom w:val="0"/>
      <w:divBdr>
        <w:top w:val="none" w:sz="0" w:space="0" w:color="auto"/>
        <w:left w:val="none" w:sz="0" w:space="0" w:color="auto"/>
        <w:bottom w:val="none" w:sz="0" w:space="0" w:color="auto"/>
        <w:right w:val="none" w:sz="0" w:space="0" w:color="auto"/>
      </w:divBdr>
      <w:divsChild>
        <w:div w:id="1233270393">
          <w:marLeft w:val="0"/>
          <w:marRight w:val="0"/>
          <w:marTop w:val="0"/>
          <w:marBottom w:val="0"/>
          <w:divBdr>
            <w:top w:val="none" w:sz="0" w:space="0" w:color="auto"/>
            <w:left w:val="none" w:sz="0" w:space="0" w:color="auto"/>
            <w:bottom w:val="none" w:sz="0" w:space="0" w:color="auto"/>
            <w:right w:val="none" w:sz="0" w:space="0" w:color="auto"/>
          </w:divBdr>
          <w:divsChild>
            <w:div w:id="456410562">
              <w:marLeft w:val="0"/>
              <w:marRight w:val="0"/>
              <w:marTop w:val="0"/>
              <w:marBottom w:val="0"/>
              <w:divBdr>
                <w:top w:val="none" w:sz="0" w:space="0" w:color="auto"/>
                <w:left w:val="none" w:sz="0" w:space="0" w:color="auto"/>
                <w:bottom w:val="none" w:sz="0" w:space="0" w:color="auto"/>
                <w:right w:val="none" w:sz="0" w:space="0" w:color="auto"/>
              </w:divBdr>
              <w:divsChild>
                <w:div w:id="1206677769">
                  <w:marLeft w:val="0"/>
                  <w:marRight w:val="0"/>
                  <w:marTop w:val="0"/>
                  <w:marBottom w:val="0"/>
                  <w:divBdr>
                    <w:top w:val="none" w:sz="0" w:space="0" w:color="auto"/>
                    <w:left w:val="none" w:sz="0" w:space="0" w:color="auto"/>
                    <w:bottom w:val="none" w:sz="0" w:space="0" w:color="auto"/>
                    <w:right w:val="none" w:sz="0" w:space="0" w:color="auto"/>
                  </w:divBdr>
                  <w:divsChild>
                    <w:div w:id="16275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37749">
      <w:bodyDiv w:val="1"/>
      <w:marLeft w:val="0"/>
      <w:marRight w:val="0"/>
      <w:marTop w:val="0"/>
      <w:marBottom w:val="0"/>
      <w:divBdr>
        <w:top w:val="none" w:sz="0" w:space="0" w:color="auto"/>
        <w:left w:val="none" w:sz="0" w:space="0" w:color="auto"/>
        <w:bottom w:val="none" w:sz="0" w:space="0" w:color="auto"/>
        <w:right w:val="none" w:sz="0" w:space="0" w:color="auto"/>
      </w:divBdr>
      <w:divsChild>
        <w:div w:id="1676103595">
          <w:marLeft w:val="0"/>
          <w:marRight w:val="0"/>
          <w:marTop w:val="0"/>
          <w:marBottom w:val="0"/>
          <w:divBdr>
            <w:top w:val="none" w:sz="0" w:space="0" w:color="auto"/>
            <w:left w:val="none" w:sz="0" w:space="0" w:color="auto"/>
            <w:bottom w:val="none" w:sz="0" w:space="0" w:color="auto"/>
            <w:right w:val="none" w:sz="0" w:space="0" w:color="auto"/>
          </w:divBdr>
          <w:divsChild>
            <w:div w:id="592278942">
              <w:marLeft w:val="0"/>
              <w:marRight w:val="0"/>
              <w:marTop w:val="0"/>
              <w:marBottom w:val="0"/>
              <w:divBdr>
                <w:top w:val="none" w:sz="0" w:space="0" w:color="auto"/>
                <w:left w:val="none" w:sz="0" w:space="0" w:color="auto"/>
                <w:bottom w:val="none" w:sz="0" w:space="0" w:color="auto"/>
                <w:right w:val="none" w:sz="0" w:space="0" w:color="auto"/>
              </w:divBdr>
              <w:divsChild>
                <w:div w:id="1924682795">
                  <w:marLeft w:val="0"/>
                  <w:marRight w:val="0"/>
                  <w:marTop w:val="0"/>
                  <w:marBottom w:val="0"/>
                  <w:divBdr>
                    <w:top w:val="none" w:sz="0" w:space="0" w:color="auto"/>
                    <w:left w:val="none" w:sz="0" w:space="0" w:color="auto"/>
                    <w:bottom w:val="none" w:sz="0" w:space="0" w:color="auto"/>
                    <w:right w:val="none" w:sz="0" w:space="0" w:color="auto"/>
                  </w:divBdr>
                  <w:divsChild>
                    <w:div w:id="1884517233">
                      <w:marLeft w:val="0"/>
                      <w:marRight w:val="0"/>
                      <w:marTop w:val="0"/>
                      <w:marBottom w:val="0"/>
                      <w:divBdr>
                        <w:top w:val="none" w:sz="0" w:space="0" w:color="auto"/>
                        <w:left w:val="none" w:sz="0" w:space="0" w:color="auto"/>
                        <w:bottom w:val="none" w:sz="0" w:space="0" w:color="auto"/>
                        <w:right w:val="none" w:sz="0" w:space="0" w:color="auto"/>
                      </w:divBdr>
                      <w:divsChild>
                        <w:div w:id="4896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4649521" TargetMode="External"/><Relationship Id="rId13" Type="http://schemas.openxmlformats.org/officeDocument/2006/relationships/hyperlink" Target="http://adilet.zan.kz/rus/docs/V1200007447" TargetMode="External"/><Relationship Id="rId18" Type="http://schemas.openxmlformats.org/officeDocument/2006/relationships/hyperlink" Target="http://www.adilet.zan.kz/rus/docs/K080000099_"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jl:31518958.0.1004744007_0" TargetMode="External"/><Relationship Id="rId7" Type="http://schemas.openxmlformats.org/officeDocument/2006/relationships/endnotes" Target="endnotes.xml"/><Relationship Id="rId12" Type="http://schemas.openxmlformats.org/officeDocument/2006/relationships/hyperlink" Target="http://adilet.zan.kz/rus/docs/Z970000155_" TargetMode="External"/><Relationship Id="rId17" Type="http://schemas.openxmlformats.org/officeDocument/2006/relationships/hyperlink" Target="http://www.adilet.zan.kz/rus/docs/K080000099_"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dilet.zan.kz/rus/docs/K080000099_" TargetMode="External"/><Relationship Id="rId20" Type="http://schemas.openxmlformats.org/officeDocument/2006/relationships/hyperlink" Target="jl:30776062.113000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V1200007447" TargetMode="External"/><Relationship Id="rId24" Type="http://schemas.openxmlformats.org/officeDocument/2006/relationships/hyperlink" Target="http://online.zakon.kz/Document/?link_id=1000926634" TargetMode="External"/><Relationship Id="rId5" Type="http://schemas.openxmlformats.org/officeDocument/2006/relationships/webSettings" Target="webSettings.xml"/><Relationship Id="rId15" Type="http://schemas.openxmlformats.org/officeDocument/2006/relationships/hyperlink" Target="http://www.adilet.zan.kz/rus/docs/K080000099_" TargetMode="External"/><Relationship Id="rId23" Type="http://schemas.openxmlformats.org/officeDocument/2006/relationships/hyperlink" Target="http://online.zakon.kz/Document/?link_id=1004522458" TargetMode="External"/><Relationship Id="rId28" Type="http://schemas.openxmlformats.org/officeDocument/2006/relationships/footer" Target="footer2.xml"/><Relationship Id="rId10" Type="http://schemas.openxmlformats.org/officeDocument/2006/relationships/hyperlink" Target="http:///online.zakon.kz/Document/?link_id=1004945013" TargetMode="External"/><Relationship Id="rId19" Type="http://schemas.openxmlformats.org/officeDocument/2006/relationships/hyperlink" Target="jl:30366217.5500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nline.zakon.kz/Document/?link_id=1004945013" TargetMode="External"/><Relationship Id="rId14" Type="http://schemas.openxmlformats.org/officeDocument/2006/relationships/hyperlink" Target="http://adilet.zan.kz/rus/docs/Z970000155_" TargetMode="External"/><Relationship Id="rId22" Type="http://schemas.openxmlformats.org/officeDocument/2006/relationships/hyperlink" Target="jl:30366217.6670000%20"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2C37D-4B38-416B-8D8C-5F0E8CE9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15944</Words>
  <Characters>90881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106612</CharactersWithSpaces>
  <SharedDoc>false</SharedDoc>
  <HLinks>
    <vt:vector size="114" baseType="variant">
      <vt:variant>
        <vt:i4>1048624</vt:i4>
      </vt:variant>
      <vt:variant>
        <vt:i4>54</vt:i4>
      </vt:variant>
      <vt:variant>
        <vt:i4>0</vt:i4>
      </vt:variant>
      <vt:variant>
        <vt:i4>5</vt:i4>
      </vt:variant>
      <vt:variant>
        <vt:lpwstr>http://online.zakon.kz/Document/?link_id=1000111319</vt:lpwstr>
      </vt:variant>
      <vt:variant>
        <vt:lpwstr/>
      </vt:variant>
      <vt:variant>
        <vt:i4>1900598</vt:i4>
      </vt:variant>
      <vt:variant>
        <vt:i4>51</vt:i4>
      </vt:variant>
      <vt:variant>
        <vt:i4>0</vt:i4>
      </vt:variant>
      <vt:variant>
        <vt:i4>5</vt:i4>
      </vt:variant>
      <vt:variant>
        <vt:lpwstr>http://online.zakon.kz/Document/?link_id=1000926634</vt:lpwstr>
      </vt:variant>
      <vt:variant>
        <vt:lpwstr/>
      </vt:variant>
      <vt:variant>
        <vt:i4>1245232</vt:i4>
      </vt:variant>
      <vt:variant>
        <vt:i4>48</vt:i4>
      </vt:variant>
      <vt:variant>
        <vt:i4>0</vt:i4>
      </vt:variant>
      <vt:variant>
        <vt:i4>5</vt:i4>
      </vt:variant>
      <vt:variant>
        <vt:lpwstr>http://online.zakon.kz/Document/?link_id=1004522458</vt:lpwstr>
      </vt:variant>
      <vt:variant>
        <vt:lpwstr/>
      </vt:variant>
      <vt:variant>
        <vt:i4>5439570</vt:i4>
      </vt:variant>
      <vt:variant>
        <vt:i4>45</vt:i4>
      </vt:variant>
      <vt:variant>
        <vt:i4>0</vt:i4>
      </vt:variant>
      <vt:variant>
        <vt:i4>5</vt:i4>
      </vt:variant>
      <vt:variant>
        <vt:lpwstr>jl:30366217.6670000 </vt:lpwstr>
      </vt:variant>
      <vt:variant>
        <vt:lpwstr/>
      </vt:variant>
      <vt:variant>
        <vt:i4>5374040</vt:i4>
      </vt:variant>
      <vt:variant>
        <vt:i4>42</vt:i4>
      </vt:variant>
      <vt:variant>
        <vt:i4>0</vt:i4>
      </vt:variant>
      <vt:variant>
        <vt:i4>5</vt:i4>
      </vt:variant>
      <vt:variant>
        <vt:lpwstr>jl:30366217.2790000 </vt:lpwstr>
      </vt:variant>
      <vt:variant>
        <vt:lpwstr/>
      </vt:variant>
      <vt:variant>
        <vt:i4>6291468</vt:i4>
      </vt:variant>
      <vt:variant>
        <vt:i4>39</vt:i4>
      </vt:variant>
      <vt:variant>
        <vt:i4>0</vt:i4>
      </vt:variant>
      <vt:variant>
        <vt:i4>5</vt:i4>
      </vt:variant>
      <vt:variant>
        <vt:lpwstr>jl:31518958.0.1004744007_0</vt:lpwstr>
      </vt:variant>
      <vt:variant>
        <vt:lpwstr/>
      </vt:variant>
      <vt:variant>
        <vt:i4>7798887</vt:i4>
      </vt:variant>
      <vt:variant>
        <vt:i4>36</vt:i4>
      </vt:variant>
      <vt:variant>
        <vt:i4>0</vt:i4>
      </vt:variant>
      <vt:variant>
        <vt:i4>5</vt:i4>
      </vt:variant>
      <vt:variant>
        <vt:lpwstr>jl:30776062.1130000</vt:lpwstr>
      </vt:variant>
      <vt:variant>
        <vt:lpwstr/>
      </vt:variant>
      <vt:variant>
        <vt:i4>7340134</vt:i4>
      </vt:variant>
      <vt:variant>
        <vt:i4>33</vt:i4>
      </vt:variant>
      <vt:variant>
        <vt:i4>0</vt:i4>
      </vt:variant>
      <vt:variant>
        <vt:i4>5</vt:i4>
      </vt:variant>
      <vt:variant>
        <vt:lpwstr>jl:30366217.550000</vt:lpwstr>
      </vt:variant>
      <vt:variant>
        <vt:lpwstr/>
      </vt:variant>
      <vt:variant>
        <vt:i4>4784152</vt:i4>
      </vt:variant>
      <vt:variant>
        <vt:i4>30</vt:i4>
      </vt:variant>
      <vt:variant>
        <vt:i4>0</vt:i4>
      </vt:variant>
      <vt:variant>
        <vt:i4>5</vt:i4>
      </vt:variant>
      <vt:variant>
        <vt:lpwstr>http://www.adilet.zan.kz/rus/docs/K080000099_</vt:lpwstr>
      </vt:variant>
      <vt:variant>
        <vt:lpwstr>z6221</vt:lpwstr>
      </vt:variant>
      <vt:variant>
        <vt:i4>4784152</vt:i4>
      </vt:variant>
      <vt:variant>
        <vt:i4>27</vt:i4>
      </vt:variant>
      <vt:variant>
        <vt:i4>0</vt:i4>
      </vt:variant>
      <vt:variant>
        <vt:i4>5</vt:i4>
      </vt:variant>
      <vt:variant>
        <vt:lpwstr>http://www.adilet.zan.kz/rus/docs/K080000099_</vt:lpwstr>
      </vt:variant>
      <vt:variant>
        <vt:lpwstr>z6220</vt:lpwstr>
      </vt:variant>
      <vt:variant>
        <vt:i4>4784152</vt:i4>
      </vt:variant>
      <vt:variant>
        <vt:i4>24</vt:i4>
      </vt:variant>
      <vt:variant>
        <vt:i4>0</vt:i4>
      </vt:variant>
      <vt:variant>
        <vt:i4>5</vt:i4>
      </vt:variant>
      <vt:variant>
        <vt:lpwstr>http://www.adilet.zan.kz/rus/docs/K080000099_</vt:lpwstr>
      </vt:variant>
      <vt:variant>
        <vt:lpwstr>z6221</vt:lpwstr>
      </vt:variant>
      <vt:variant>
        <vt:i4>4784152</vt:i4>
      </vt:variant>
      <vt:variant>
        <vt:i4>21</vt:i4>
      </vt:variant>
      <vt:variant>
        <vt:i4>0</vt:i4>
      </vt:variant>
      <vt:variant>
        <vt:i4>5</vt:i4>
      </vt:variant>
      <vt:variant>
        <vt:lpwstr>http://www.adilet.zan.kz/rus/docs/K080000099_</vt:lpwstr>
      </vt:variant>
      <vt:variant>
        <vt:lpwstr>z6220</vt:lpwstr>
      </vt:variant>
      <vt:variant>
        <vt:i4>4849751</vt:i4>
      </vt:variant>
      <vt:variant>
        <vt:i4>18</vt:i4>
      </vt:variant>
      <vt:variant>
        <vt:i4>0</vt:i4>
      </vt:variant>
      <vt:variant>
        <vt:i4>5</vt:i4>
      </vt:variant>
      <vt:variant>
        <vt:lpwstr>http://adilet.zan.kz/rus/docs/Z970000155_</vt:lpwstr>
      </vt:variant>
      <vt:variant>
        <vt:lpwstr>z162</vt:lpwstr>
      </vt:variant>
      <vt:variant>
        <vt:i4>4522065</vt:i4>
      </vt:variant>
      <vt:variant>
        <vt:i4>15</vt:i4>
      </vt:variant>
      <vt:variant>
        <vt:i4>0</vt:i4>
      </vt:variant>
      <vt:variant>
        <vt:i4>5</vt:i4>
      </vt:variant>
      <vt:variant>
        <vt:lpwstr>http://adilet.zan.kz/rus/docs/V1200007447</vt:lpwstr>
      </vt:variant>
      <vt:variant>
        <vt:lpwstr>z380</vt:lpwstr>
      </vt:variant>
      <vt:variant>
        <vt:i4>4849751</vt:i4>
      </vt:variant>
      <vt:variant>
        <vt:i4>12</vt:i4>
      </vt:variant>
      <vt:variant>
        <vt:i4>0</vt:i4>
      </vt:variant>
      <vt:variant>
        <vt:i4>5</vt:i4>
      </vt:variant>
      <vt:variant>
        <vt:lpwstr>http://adilet.zan.kz/rus/docs/Z970000155_</vt:lpwstr>
      </vt:variant>
      <vt:variant>
        <vt:lpwstr>z162</vt:lpwstr>
      </vt:variant>
      <vt:variant>
        <vt:i4>4522065</vt:i4>
      </vt:variant>
      <vt:variant>
        <vt:i4>9</vt:i4>
      </vt:variant>
      <vt:variant>
        <vt:i4>0</vt:i4>
      </vt:variant>
      <vt:variant>
        <vt:i4>5</vt:i4>
      </vt:variant>
      <vt:variant>
        <vt:lpwstr>http://adilet.zan.kz/rus/docs/V1200007447</vt:lpwstr>
      </vt:variant>
      <vt:variant>
        <vt:lpwstr>z380</vt:lpwstr>
      </vt:variant>
      <vt:variant>
        <vt:i4>786494</vt:i4>
      </vt:variant>
      <vt:variant>
        <vt:i4>6</vt:i4>
      </vt:variant>
      <vt:variant>
        <vt:i4>0</vt:i4>
      </vt:variant>
      <vt:variant>
        <vt:i4>5</vt:i4>
      </vt:variant>
      <vt:variant>
        <vt:lpwstr>http:///online.zakon.kz/Document/?link_id=1004945013</vt:lpwstr>
      </vt:variant>
      <vt:variant>
        <vt:lpwstr/>
      </vt:variant>
      <vt:variant>
        <vt:i4>786494</vt:i4>
      </vt:variant>
      <vt:variant>
        <vt:i4>3</vt:i4>
      </vt:variant>
      <vt:variant>
        <vt:i4>0</vt:i4>
      </vt:variant>
      <vt:variant>
        <vt:i4>5</vt:i4>
      </vt:variant>
      <vt:variant>
        <vt:lpwstr>http:///online.zakon.kz/Document/?link_id=1004945013</vt:lpwstr>
      </vt:variant>
      <vt:variant>
        <vt:lpwstr/>
      </vt:variant>
      <vt:variant>
        <vt:i4>720958</vt:i4>
      </vt:variant>
      <vt:variant>
        <vt:i4>0</vt:i4>
      </vt:variant>
      <vt:variant>
        <vt:i4>0</vt:i4>
      </vt:variant>
      <vt:variant>
        <vt:i4>5</vt:i4>
      </vt:variant>
      <vt:variant>
        <vt:lpwstr>http:///online.zakon.kz/Document/?link_id=1004649521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nurseytova</dc:creator>
  <cp:keywords/>
  <cp:lastModifiedBy>mynbaeva_zhk</cp:lastModifiedBy>
  <cp:revision>2</cp:revision>
  <cp:lastPrinted>2017-03-07T03:18:00Z</cp:lastPrinted>
  <dcterms:created xsi:type="dcterms:W3CDTF">2017-10-19T03:08:00Z</dcterms:created>
  <dcterms:modified xsi:type="dcterms:W3CDTF">2017-10-19T03:08:00Z</dcterms:modified>
</cp:coreProperties>
</file>